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FFE" w:rsidRPr="004E6FFE" w:rsidRDefault="004E6FFE" w:rsidP="00AA579D">
      <w:pPr>
        <w:widowControl w:val="0"/>
        <w:jc w:val="center"/>
      </w:pPr>
      <w:r w:rsidRPr="004E6FFE">
        <w:t>Curriculum Vitae</w:t>
      </w:r>
    </w:p>
    <w:p w:rsidR="004E6FFE" w:rsidRPr="009917A1" w:rsidRDefault="004E6FFE">
      <w:pPr>
        <w:widowControl w:val="0"/>
        <w:jc w:val="center"/>
        <w:rPr>
          <w:b/>
          <w:sz w:val="28"/>
        </w:rPr>
      </w:pPr>
    </w:p>
    <w:p w:rsidR="00E33328" w:rsidRPr="009917A1" w:rsidRDefault="00E33328">
      <w:pPr>
        <w:widowControl w:val="0"/>
        <w:jc w:val="center"/>
        <w:rPr>
          <w:b/>
          <w:sz w:val="28"/>
        </w:rPr>
      </w:pPr>
      <w:r w:rsidRPr="009917A1">
        <w:rPr>
          <w:b/>
          <w:sz w:val="28"/>
        </w:rPr>
        <w:t>Cam Escoffery, P</w:t>
      </w:r>
      <w:r w:rsidR="00D03EB0" w:rsidRPr="009917A1">
        <w:rPr>
          <w:b/>
          <w:sz w:val="28"/>
        </w:rPr>
        <w:t>hD</w:t>
      </w:r>
      <w:r w:rsidRPr="009917A1">
        <w:rPr>
          <w:b/>
          <w:sz w:val="28"/>
        </w:rPr>
        <w:t>,</w:t>
      </w:r>
      <w:r w:rsidR="00D03EB0" w:rsidRPr="009917A1">
        <w:rPr>
          <w:b/>
          <w:sz w:val="28"/>
        </w:rPr>
        <w:t xml:space="preserve"> MPH</w:t>
      </w:r>
      <w:r w:rsidRPr="009917A1">
        <w:rPr>
          <w:b/>
          <w:sz w:val="28"/>
        </w:rPr>
        <w:t xml:space="preserve">, </w:t>
      </w:r>
      <w:r w:rsidR="00D03EB0" w:rsidRPr="009917A1">
        <w:rPr>
          <w:b/>
          <w:sz w:val="28"/>
        </w:rPr>
        <w:t>CHES</w:t>
      </w:r>
    </w:p>
    <w:p w:rsidR="00E33328" w:rsidRDefault="00E33328">
      <w:pPr>
        <w:widowControl w:val="0"/>
        <w:jc w:val="center"/>
        <w:rPr>
          <w:b/>
        </w:rPr>
      </w:pPr>
    </w:p>
    <w:p w:rsidR="009A7A7A" w:rsidRDefault="009A7A7A">
      <w:pPr>
        <w:widowControl w:val="0"/>
        <w:jc w:val="center"/>
        <w:rPr>
          <w:b/>
        </w:rPr>
      </w:pPr>
      <w:r>
        <w:rPr>
          <w:b/>
        </w:rPr>
        <w:t>Professor</w:t>
      </w:r>
    </w:p>
    <w:p w:rsidR="00E33328" w:rsidRDefault="00C51314">
      <w:pPr>
        <w:widowControl w:val="0"/>
        <w:jc w:val="center"/>
      </w:pPr>
      <w:r>
        <w:t xml:space="preserve">Department of </w:t>
      </w:r>
      <w:r w:rsidR="00E33328">
        <w:t>Behavioral</w:t>
      </w:r>
      <w:r w:rsidR="00603166">
        <w:t>, Social</w:t>
      </w:r>
      <w:r w:rsidR="00E33328">
        <w:t xml:space="preserve"> and Health Education</w:t>
      </w:r>
      <w:r w:rsidR="00603166">
        <w:t xml:space="preserve"> Sciences</w:t>
      </w:r>
      <w:r w:rsidR="00E33328">
        <w:t xml:space="preserve"> (BSHE</w:t>
      </w:r>
      <w:r w:rsidR="00603166">
        <w:t>S</w:t>
      </w:r>
      <w:r w:rsidR="00E33328">
        <w:t xml:space="preserve">) </w:t>
      </w:r>
    </w:p>
    <w:p w:rsidR="00E33328" w:rsidRDefault="00E33328">
      <w:pPr>
        <w:widowControl w:val="0"/>
        <w:jc w:val="center"/>
      </w:pPr>
    </w:p>
    <w:p w:rsidR="00E33328" w:rsidRDefault="00E33328">
      <w:pPr>
        <w:widowControl w:val="0"/>
        <w:jc w:val="center"/>
      </w:pPr>
      <w:smartTag w:uri="urn:schemas-microsoft-com:office:smarttags" w:element="place">
        <w:smartTag w:uri="urn:schemas-microsoft-com:office:smarttags" w:element="PlaceName">
          <w:r>
            <w:t>Rollins</w:t>
          </w:r>
        </w:smartTag>
        <w:r>
          <w:t xml:space="preserve"> </w:t>
        </w:r>
        <w:smartTag w:uri="urn:schemas-microsoft-com:office:smarttags" w:element="PlaceType">
          <w:r>
            <w:t>School</w:t>
          </w:r>
        </w:smartTag>
      </w:smartTag>
      <w:r>
        <w:t xml:space="preserve"> of Public Health</w:t>
      </w:r>
    </w:p>
    <w:p w:rsidR="00E33328" w:rsidRDefault="00E33328">
      <w:pPr>
        <w:widowControl w:val="0"/>
        <w:jc w:val="center"/>
      </w:pPr>
      <w:smartTag w:uri="urn:schemas-microsoft-com:office:smarttags" w:element="Street">
        <w:smartTag w:uri="urn:schemas-microsoft-com:office:smarttags" w:element="address">
          <w:r>
            <w:t>15</w:t>
          </w:r>
          <w:r w:rsidR="004D1195">
            <w:t>18</w:t>
          </w:r>
          <w:r>
            <w:t xml:space="preserve"> Clifton Road, N.E.</w:t>
          </w:r>
        </w:smartTag>
      </w:smartTag>
      <w:r>
        <w:t xml:space="preserve">, </w:t>
      </w:r>
      <w:r w:rsidR="004D1195">
        <w:t>5th Floor</w:t>
      </w:r>
    </w:p>
    <w:p w:rsidR="00E33328" w:rsidRDefault="00E33328">
      <w:pPr>
        <w:widowControl w:val="0"/>
        <w:jc w:val="center"/>
      </w:pPr>
      <w:smartTag w:uri="urn:schemas-microsoft-com:office:smarttags" w:element="place">
        <w:smartTag w:uri="urn:schemas-microsoft-com:office:smarttags" w:element="City">
          <w:r>
            <w:t>Atlanta</w:t>
          </w:r>
        </w:smartTag>
        <w:r>
          <w:t xml:space="preserve">, </w:t>
        </w:r>
        <w:smartTag w:uri="urn:schemas-microsoft-com:office:smarttags" w:element="country-region">
          <w:r>
            <w:t>Georgia</w:t>
          </w:r>
        </w:smartTag>
      </w:smartTag>
      <w:r>
        <w:t xml:space="preserve"> 30322</w:t>
      </w:r>
    </w:p>
    <w:p w:rsidR="0088631A" w:rsidRPr="00A21637" w:rsidRDefault="00E33328" w:rsidP="0088631A">
      <w:pPr>
        <w:widowControl w:val="0"/>
        <w:jc w:val="center"/>
      </w:pPr>
      <w:r>
        <w:t>Telephone: (404) 727-4701</w:t>
      </w:r>
      <w:r w:rsidR="0088631A">
        <w:t xml:space="preserve"> / </w:t>
      </w:r>
      <w:r w:rsidR="0088631A" w:rsidRPr="00A21637">
        <w:t>Fax: (404) 727-1369</w:t>
      </w:r>
    </w:p>
    <w:p w:rsidR="00E33328" w:rsidRPr="00A21637" w:rsidRDefault="00496541" w:rsidP="00112726">
      <w:pPr>
        <w:widowControl w:val="0"/>
        <w:jc w:val="center"/>
      </w:pPr>
      <w:r w:rsidRPr="00A21637">
        <w:t>Email</w:t>
      </w:r>
      <w:r w:rsidR="00653A15">
        <w:t>: cescoff@</w:t>
      </w:r>
      <w:r w:rsidR="00E33328" w:rsidRPr="00A21637">
        <w:t>emory.edu</w:t>
      </w:r>
    </w:p>
    <w:p w:rsidR="00E33328" w:rsidRPr="00A21637" w:rsidRDefault="00E33328">
      <w:pPr>
        <w:widowControl w:val="0"/>
        <w:ind w:left="-432"/>
      </w:pPr>
    </w:p>
    <w:p w:rsidR="00E33328" w:rsidRDefault="001930FB" w:rsidP="00112726">
      <w:pPr>
        <w:pStyle w:val="Heading4"/>
        <w:pBdr>
          <w:bottom w:val="single" w:sz="4" w:space="1" w:color="auto"/>
        </w:pBdr>
        <w:ind w:left="0"/>
      </w:pPr>
      <w:r>
        <w:t>EDUCATION</w:t>
      </w:r>
    </w:p>
    <w:p w:rsidR="008215B8" w:rsidRDefault="008215B8">
      <w:pPr>
        <w:widowControl w:val="0"/>
        <w:ind w:left="-432"/>
      </w:pPr>
      <w:r>
        <w:tab/>
      </w:r>
    </w:p>
    <w:p w:rsidR="00E33328" w:rsidRDefault="008215B8">
      <w:pPr>
        <w:widowControl w:val="0"/>
        <w:ind w:left="288" w:firstLine="15"/>
      </w:pPr>
      <w:r>
        <w:t>2002</w:t>
      </w:r>
      <w:r>
        <w:tab/>
      </w:r>
      <w:r w:rsidR="00E33328" w:rsidRPr="008215B8">
        <w:rPr>
          <w:b/>
        </w:rPr>
        <w:t>University of Georgi</w:t>
      </w:r>
      <w:r w:rsidRPr="008215B8">
        <w:rPr>
          <w:b/>
        </w:rPr>
        <w:t>a</w:t>
      </w:r>
      <w:r>
        <w:t>, Athens, Georgia</w:t>
      </w:r>
    </w:p>
    <w:p w:rsidR="00E33328" w:rsidRDefault="008215B8" w:rsidP="008215B8">
      <w:pPr>
        <w:widowControl w:val="0"/>
        <w:ind w:left="288" w:firstLine="1152"/>
      </w:pPr>
      <w:r>
        <w:t>Ph.D., Health Promotion and Behavior</w:t>
      </w:r>
    </w:p>
    <w:p w:rsidR="008215B8" w:rsidRDefault="008215B8" w:rsidP="008215B8">
      <w:pPr>
        <w:widowControl w:val="0"/>
        <w:ind w:left="288" w:firstLine="1152"/>
      </w:pPr>
    </w:p>
    <w:p w:rsidR="00E33328" w:rsidRDefault="008215B8">
      <w:pPr>
        <w:widowControl w:val="0"/>
        <w:ind w:left="288"/>
      </w:pPr>
      <w:r>
        <w:t>1995</w:t>
      </w:r>
      <w:r>
        <w:tab/>
      </w:r>
      <w:r w:rsidR="00E33328" w:rsidRPr="008215B8">
        <w:rPr>
          <w:b/>
        </w:rPr>
        <w:t>Rollins School of Pub</w:t>
      </w:r>
      <w:r w:rsidRPr="008215B8">
        <w:rPr>
          <w:b/>
        </w:rPr>
        <w:t>lic Health</w:t>
      </w:r>
      <w:r>
        <w:t>, Emory University, Atlanta, Georgia</w:t>
      </w:r>
    </w:p>
    <w:p w:rsidR="00E33328" w:rsidRDefault="008215B8" w:rsidP="008215B8">
      <w:pPr>
        <w:widowControl w:val="0"/>
        <w:ind w:left="1008" w:firstLine="432"/>
      </w:pPr>
      <w:r>
        <w:t>M.P.H., Health Promotion and Education</w:t>
      </w:r>
    </w:p>
    <w:p w:rsidR="008215B8" w:rsidRDefault="008215B8">
      <w:pPr>
        <w:widowControl w:val="0"/>
        <w:ind w:left="288"/>
      </w:pPr>
    </w:p>
    <w:p w:rsidR="00E33328" w:rsidRDefault="008215B8">
      <w:pPr>
        <w:widowControl w:val="0"/>
        <w:ind w:left="288"/>
      </w:pPr>
      <w:r>
        <w:t>1992</w:t>
      </w:r>
      <w:r>
        <w:tab/>
      </w:r>
      <w:r w:rsidR="00E33328" w:rsidRPr="008215B8">
        <w:rPr>
          <w:b/>
        </w:rPr>
        <w:t>Emory University</w:t>
      </w:r>
      <w:r>
        <w:t>, Atlanta, Georgia</w:t>
      </w:r>
    </w:p>
    <w:p w:rsidR="00E33328" w:rsidRDefault="008215B8" w:rsidP="008215B8">
      <w:pPr>
        <w:widowControl w:val="0"/>
        <w:ind w:left="1008" w:firstLine="432"/>
      </w:pPr>
      <w:r>
        <w:t>B.S., Biology and Psychology</w:t>
      </w:r>
    </w:p>
    <w:p w:rsidR="00E33328" w:rsidRDefault="00E33328">
      <w:pPr>
        <w:widowControl w:val="0"/>
        <w:ind w:left="1008"/>
      </w:pPr>
    </w:p>
    <w:p w:rsidR="00E33328" w:rsidRDefault="001930FB" w:rsidP="002E6FB6">
      <w:pPr>
        <w:pStyle w:val="Heading4"/>
        <w:ind w:left="0"/>
      </w:pPr>
      <w:r>
        <w:t>CERTIFICATION</w:t>
      </w:r>
    </w:p>
    <w:p w:rsidR="00E33328" w:rsidRDefault="00E33328">
      <w:pPr>
        <w:widowControl w:val="0"/>
        <w:ind w:left="-432"/>
      </w:pPr>
    </w:p>
    <w:p w:rsidR="00E33328" w:rsidRDefault="008215B8">
      <w:pPr>
        <w:widowControl w:val="0"/>
        <w:ind w:left="288"/>
      </w:pPr>
      <w:r>
        <w:t>1995</w:t>
      </w:r>
      <w:r>
        <w:tab/>
      </w:r>
      <w:r w:rsidR="00E33328">
        <w:t>Certified Health Educat</w:t>
      </w:r>
      <w:r>
        <w:t>ion Specialist (C.H.E.S.)</w:t>
      </w:r>
    </w:p>
    <w:p w:rsidR="00E33328" w:rsidRDefault="00E33328">
      <w:pPr>
        <w:widowControl w:val="0"/>
        <w:ind w:left="-432"/>
      </w:pPr>
    </w:p>
    <w:p w:rsidR="00E33328" w:rsidRDefault="001930FB" w:rsidP="00112726">
      <w:pPr>
        <w:pStyle w:val="Heading4"/>
        <w:pBdr>
          <w:bottom w:val="single" w:sz="4" w:space="1" w:color="auto"/>
        </w:pBdr>
        <w:ind w:left="0"/>
      </w:pPr>
      <w:r>
        <w:t>PROFESSIONAL EXPERIENCE</w:t>
      </w:r>
    </w:p>
    <w:p w:rsidR="00E33328" w:rsidRDefault="00E33328">
      <w:pPr>
        <w:widowControl w:val="0"/>
        <w:ind w:left="-432"/>
      </w:pPr>
    </w:p>
    <w:p w:rsidR="00194B14" w:rsidRDefault="00752482" w:rsidP="00194B14">
      <w:pPr>
        <w:widowControl w:val="0"/>
        <w:ind w:left="2880" w:hanging="2592"/>
      </w:pPr>
      <w:r>
        <w:t>2020-present</w:t>
      </w:r>
      <w:r>
        <w:tab/>
      </w:r>
      <w:r w:rsidRPr="00655407">
        <w:rPr>
          <w:b/>
        </w:rPr>
        <w:t xml:space="preserve">Professor </w:t>
      </w:r>
      <w:r w:rsidR="00194B14" w:rsidRPr="00194B14">
        <w:rPr>
          <w:b/>
        </w:rPr>
        <w:t>&amp; Vice Chair</w:t>
      </w:r>
    </w:p>
    <w:p w:rsidR="00752482" w:rsidRDefault="00752482" w:rsidP="00752482">
      <w:pPr>
        <w:widowControl w:val="0"/>
        <w:ind w:left="2880"/>
      </w:pPr>
      <w:r>
        <w:t>Department of Behavioral</w:t>
      </w:r>
      <w:r w:rsidR="002F7DC6">
        <w:t>, Social</w:t>
      </w:r>
      <w:r>
        <w:t xml:space="preserve"> and Health Education</w:t>
      </w:r>
      <w:r w:rsidR="002F7DC6" w:rsidRPr="002F7DC6">
        <w:t xml:space="preserve"> </w:t>
      </w:r>
      <w:r w:rsidR="002F7DC6">
        <w:t>Sciences</w:t>
      </w:r>
      <w:r>
        <w:t>,</w:t>
      </w:r>
    </w:p>
    <w:p w:rsidR="00752482" w:rsidRDefault="00752482" w:rsidP="00752482">
      <w:pPr>
        <w:widowControl w:val="0"/>
        <w:ind w:left="2880"/>
      </w:pPr>
      <w:r>
        <w:t>Rollins School of Public Health, Emory University, Atlanta, GA</w:t>
      </w:r>
    </w:p>
    <w:p w:rsidR="00752482" w:rsidRDefault="00752482" w:rsidP="007E437C">
      <w:pPr>
        <w:widowControl w:val="0"/>
        <w:ind w:left="2880" w:hanging="2592"/>
      </w:pPr>
    </w:p>
    <w:p w:rsidR="00655407" w:rsidRDefault="00655407" w:rsidP="007E437C">
      <w:pPr>
        <w:widowControl w:val="0"/>
        <w:ind w:left="2880" w:hanging="2592"/>
      </w:pPr>
      <w:r>
        <w:t>201</w:t>
      </w:r>
      <w:r w:rsidR="00A736C2">
        <w:t>3</w:t>
      </w:r>
      <w:r>
        <w:t>-</w:t>
      </w:r>
      <w:r w:rsidR="00752482">
        <w:t>2019</w:t>
      </w:r>
      <w:r>
        <w:tab/>
      </w:r>
      <w:r w:rsidRPr="00655407">
        <w:rPr>
          <w:b/>
        </w:rPr>
        <w:t>Associate Professor with tenure</w:t>
      </w:r>
    </w:p>
    <w:p w:rsidR="00655407" w:rsidRDefault="00655407" w:rsidP="00655407">
      <w:pPr>
        <w:widowControl w:val="0"/>
        <w:ind w:left="2880"/>
      </w:pPr>
      <w:r>
        <w:t>Department of Behavioral Sciences and Health Education,</w:t>
      </w:r>
    </w:p>
    <w:p w:rsidR="00655407" w:rsidRDefault="00655407" w:rsidP="00655407">
      <w:pPr>
        <w:widowControl w:val="0"/>
        <w:ind w:left="2880"/>
      </w:pPr>
      <w:r>
        <w:t>Rollins School of Public Health, Emory University</w:t>
      </w:r>
      <w:r w:rsidR="00112726">
        <w:t>, Atlanta, GA</w:t>
      </w:r>
    </w:p>
    <w:p w:rsidR="00655407" w:rsidRDefault="00655407" w:rsidP="007E437C">
      <w:pPr>
        <w:widowControl w:val="0"/>
        <w:ind w:left="2880" w:hanging="2592"/>
      </w:pPr>
    </w:p>
    <w:p w:rsidR="008215B8" w:rsidRDefault="007E437C" w:rsidP="007E437C">
      <w:pPr>
        <w:widowControl w:val="0"/>
        <w:ind w:left="2880" w:hanging="2592"/>
      </w:pPr>
      <w:r>
        <w:t>200</w:t>
      </w:r>
      <w:r w:rsidR="009A6323">
        <w:t>7</w:t>
      </w:r>
      <w:r>
        <w:t>-</w:t>
      </w:r>
      <w:r w:rsidR="00655407">
        <w:t>2013</w:t>
      </w:r>
      <w:r>
        <w:tab/>
      </w:r>
      <w:r w:rsidRPr="007E437C">
        <w:rPr>
          <w:b/>
        </w:rPr>
        <w:t>Assistant Professor</w:t>
      </w:r>
      <w:r>
        <w:rPr>
          <w:b/>
        </w:rPr>
        <w:t xml:space="preserve"> (tenure-track)</w:t>
      </w:r>
    </w:p>
    <w:p w:rsidR="0088631A" w:rsidRDefault="0088631A" w:rsidP="0088631A">
      <w:pPr>
        <w:widowControl w:val="0"/>
        <w:ind w:left="2880"/>
      </w:pPr>
      <w:r>
        <w:t xml:space="preserve">Department of Behavioral Sciences and Health Education, </w:t>
      </w:r>
    </w:p>
    <w:p w:rsidR="0088631A" w:rsidRDefault="0088631A" w:rsidP="0088631A">
      <w:pPr>
        <w:widowControl w:val="0"/>
        <w:ind w:left="2880"/>
      </w:pPr>
      <w:r>
        <w:t>Rollins School of Public Health, Emory University, Atlanta, GA</w:t>
      </w:r>
    </w:p>
    <w:p w:rsidR="007E437C" w:rsidRDefault="007E437C" w:rsidP="00D83E7B">
      <w:pPr>
        <w:widowControl w:val="0"/>
        <w:ind w:left="2880" w:hanging="2592"/>
      </w:pPr>
    </w:p>
    <w:p w:rsidR="008215B8" w:rsidRDefault="00D83E7B" w:rsidP="00D83E7B">
      <w:pPr>
        <w:widowControl w:val="0"/>
        <w:ind w:left="2880" w:hanging="2592"/>
        <w:rPr>
          <w:b/>
        </w:rPr>
      </w:pPr>
      <w:r>
        <w:t>2004-</w:t>
      </w:r>
      <w:r w:rsidR="008158FF">
        <w:t>200</w:t>
      </w:r>
      <w:r w:rsidR="00A90A7E">
        <w:t>7</w:t>
      </w:r>
      <w:r>
        <w:rPr>
          <w:b/>
        </w:rPr>
        <w:tab/>
      </w:r>
      <w:r w:rsidR="00CC7D3D">
        <w:rPr>
          <w:b/>
        </w:rPr>
        <w:t>Clinical Assistant Professor</w:t>
      </w:r>
    </w:p>
    <w:p w:rsidR="00F13F33" w:rsidRDefault="00E33328" w:rsidP="008215B8">
      <w:pPr>
        <w:widowControl w:val="0"/>
        <w:ind w:left="2880"/>
      </w:pPr>
      <w:r>
        <w:t xml:space="preserve">Department of Behavioral Sciences and Health Education, </w:t>
      </w:r>
    </w:p>
    <w:p w:rsidR="00E33328" w:rsidRDefault="00E33328" w:rsidP="008215B8">
      <w:pPr>
        <w:widowControl w:val="0"/>
        <w:ind w:left="2880"/>
      </w:pPr>
      <w:r>
        <w:t>Rollins School of Public Health, Emory University</w:t>
      </w:r>
      <w:r w:rsidR="00112726">
        <w:t>, Atlanta, GA</w:t>
      </w:r>
    </w:p>
    <w:p w:rsidR="00CC7D3D" w:rsidRDefault="00CC7D3D">
      <w:pPr>
        <w:widowControl w:val="0"/>
        <w:ind w:left="288"/>
      </w:pPr>
    </w:p>
    <w:p w:rsidR="008215B8" w:rsidRDefault="00907F49" w:rsidP="00D83E7B">
      <w:pPr>
        <w:widowControl w:val="0"/>
        <w:ind w:left="2880" w:hanging="2592"/>
        <w:rPr>
          <w:b/>
        </w:rPr>
      </w:pPr>
      <w:r>
        <w:t>2000-</w:t>
      </w:r>
      <w:r w:rsidR="00D83E7B">
        <w:t>2004</w:t>
      </w:r>
      <w:r w:rsidR="00D83E7B">
        <w:tab/>
      </w:r>
      <w:r w:rsidR="00CC7D3D" w:rsidRPr="00CC7D3D">
        <w:rPr>
          <w:b/>
        </w:rPr>
        <w:t>Senior Associate Faculty</w:t>
      </w:r>
    </w:p>
    <w:p w:rsidR="00F13F33" w:rsidRDefault="00CC7D3D" w:rsidP="008215B8">
      <w:pPr>
        <w:widowControl w:val="0"/>
        <w:ind w:left="2880"/>
      </w:pPr>
      <w:r>
        <w:t xml:space="preserve">Department of Behavioral Sciences and Health Education, </w:t>
      </w:r>
    </w:p>
    <w:p w:rsidR="003219E7" w:rsidRDefault="00CC7D3D" w:rsidP="008215B8">
      <w:pPr>
        <w:widowControl w:val="0"/>
        <w:ind w:left="2880"/>
      </w:pPr>
      <w:r>
        <w:t>Rollins School of Public Health, Emory Universi</w:t>
      </w:r>
      <w:r w:rsidR="003219E7">
        <w:t>ty</w:t>
      </w:r>
      <w:r w:rsidR="00112726">
        <w:t>, Atlanta, GA</w:t>
      </w:r>
    </w:p>
    <w:p w:rsidR="00D83E7B" w:rsidRDefault="00D83E7B">
      <w:pPr>
        <w:widowControl w:val="0"/>
        <w:ind w:left="288"/>
        <w:rPr>
          <w:bCs/>
        </w:rPr>
      </w:pPr>
    </w:p>
    <w:p w:rsidR="008215B8" w:rsidRDefault="00D83E7B" w:rsidP="00D83E7B">
      <w:pPr>
        <w:widowControl w:val="0"/>
        <w:ind w:left="2880" w:hanging="2592"/>
      </w:pPr>
      <w:r>
        <w:t>1995- 2000</w:t>
      </w:r>
      <w:r>
        <w:tab/>
      </w:r>
      <w:r w:rsidR="00E33328">
        <w:rPr>
          <w:b/>
        </w:rPr>
        <w:t>Instructional Specialist</w:t>
      </w:r>
    </w:p>
    <w:p w:rsidR="00E33328" w:rsidRDefault="00E33328" w:rsidP="008215B8">
      <w:pPr>
        <w:widowControl w:val="0"/>
        <w:ind w:left="2880"/>
      </w:pPr>
      <w:r>
        <w:t>Department of Behavioral Sciences and Health Education, Southeastern Institute for Training and Evaluation, Rollins School of Public Health, Emory University</w:t>
      </w:r>
    </w:p>
    <w:p w:rsidR="00D83E7B" w:rsidRDefault="00D83E7B">
      <w:pPr>
        <w:widowControl w:val="0"/>
        <w:ind w:left="288"/>
        <w:rPr>
          <w:b/>
        </w:rPr>
      </w:pPr>
    </w:p>
    <w:p w:rsidR="00E33328" w:rsidRDefault="001930FB" w:rsidP="00112726">
      <w:pPr>
        <w:pStyle w:val="Heading2"/>
        <w:pBdr>
          <w:bottom w:val="single" w:sz="4" w:space="1" w:color="auto"/>
        </w:pBdr>
        <w:ind w:left="0"/>
      </w:pPr>
      <w:r>
        <w:t>HONORS</w:t>
      </w:r>
      <w:r w:rsidR="008215B8">
        <w:t xml:space="preserve"> AND AWARDS</w:t>
      </w:r>
    </w:p>
    <w:p w:rsidR="00E33328" w:rsidRDefault="00E33328">
      <w:pPr>
        <w:widowControl w:val="0"/>
        <w:ind w:left="-432"/>
        <w:rPr>
          <w:b/>
        </w:rPr>
      </w:pPr>
    </w:p>
    <w:p w:rsidR="00666FDE" w:rsidRDefault="008215B8">
      <w:pPr>
        <w:widowControl w:val="0"/>
        <w:ind w:left="270"/>
      </w:pPr>
      <w:r>
        <w:t>1988</w:t>
      </w:r>
      <w:r>
        <w:tab/>
      </w:r>
      <w:r w:rsidR="00666FDE">
        <w:t>Rotary Club Outstandin</w:t>
      </w:r>
      <w:r>
        <w:t>g Area Scholar Scholarship</w:t>
      </w:r>
    </w:p>
    <w:p w:rsidR="004C0BA3" w:rsidRDefault="004C0BA3">
      <w:pPr>
        <w:widowControl w:val="0"/>
        <w:ind w:left="270"/>
      </w:pPr>
      <w:r>
        <w:t>1991</w:t>
      </w:r>
      <w:r>
        <w:tab/>
        <w:t xml:space="preserve">Psi Chi Psychology Honor Society, Emory University </w:t>
      </w:r>
    </w:p>
    <w:p w:rsidR="00765CE2" w:rsidRDefault="00765CE2">
      <w:pPr>
        <w:widowControl w:val="0"/>
        <w:ind w:left="270"/>
      </w:pPr>
      <w:r>
        <w:t>1992</w:t>
      </w:r>
      <w:r w:rsidR="008215B8">
        <w:tab/>
      </w:r>
      <w:r w:rsidR="00E33328">
        <w:t>Mort</w:t>
      </w:r>
      <w:r w:rsidR="008215B8">
        <w:t>ar Board</w:t>
      </w:r>
      <w:r w:rsidR="00DD64A7">
        <w:t xml:space="preserve"> </w:t>
      </w:r>
      <w:r>
        <w:t>Society, Emory University</w:t>
      </w:r>
    </w:p>
    <w:p w:rsidR="00E33328" w:rsidRDefault="005245E6">
      <w:pPr>
        <w:widowControl w:val="0"/>
        <w:ind w:left="270"/>
      </w:pPr>
      <w:r>
        <w:t>199</w:t>
      </w:r>
      <w:r w:rsidR="008215B8">
        <w:t>8</w:t>
      </w:r>
      <w:r w:rsidR="008215B8">
        <w:tab/>
      </w:r>
      <w:r w:rsidR="00E33328">
        <w:t>Delta Omega National Honorary Society for Public Health, R</w:t>
      </w:r>
      <w:r w:rsidR="008215B8">
        <w:t>ollins School of Public Health</w:t>
      </w:r>
    </w:p>
    <w:p w:rsidR="00E33328" w:rsidRDefault="008215B8">
      <w:pPr>
        <w:widowControl w:val="0"/>
        <w:ind w:left="270"/>
      </w:pPr>
      <w:r>
        <w:t>2000</w:t>
      </w:r>
      <w:r>
        <w:tab/>
      </w:r>
      <w:r w:rsidR="00E33328">
        <w:t>Phi Delta Kappa International Society for Professionals in Educat</w:t>
      </w:r>
      <w:r>
        <w:t>ion, University of Georgia</w:t>
      </w:r>
    </w:p>
    <w:p w:rsidR="00816B3D" w:rsidRDefault="008215B8">
      <w:pPr>
        <w:widowControl w:val="0"/>
        <w:ind w:left="270"/>
      </w:pPr>
      <w:r>
        <w:t>2000</w:t>
      </w:r>
      <w:r>
        <w:tab/>
      </w:r>
      <w:r w:rsidR="00816B3D">
        <w:t>National Institute on Drug</w:t>
      </w:r>
      <w:r>
        <w:t xml:space="preserve"> Abuse Dissertation Funding</w:t>
      </w:r>
    </w:p>
    <w:p w:rsidR="008215B8" w:rsidRDefault="008215B8" w:rsidP="008215B8">
      <w:pPr>
        <w:widowControl w:val="0"/>
        <w:ind w:left="1440" w:hanging="1170"/>
      </w:pPr>
      <w:r>
        <w:t>2003</w:t>
      </w:r>
      <w:r>
        <w:tab/>
      </w:r>
      <w:r w:rsidR="00A10D08">
        <w:t xml:space="preserve">Early Career Award, </w:t>
      </w:r>
      <w:r w:rsidR="00E33328">
        <w:t>American Public Health Association, Public Health Education an</w:t>
      </w:r>
      <w:r>
        <w:t>d Health Promotion Section</w:t>
      </w:r>
    </w:p>
    <w:p w:rsidR="002F6206" w:rsidRPr="008215B8" w:rsidRDefault="008215B8" w:rsidP="008215B8">
      <w:pPr>
        <w:widowControl w:val="0"/>
        <w:ind w:left="1440" w:hanging="1170"/>
      </w:pPr>
      <w:r>
        <w:t>20</w:t>
      </w:r>
      <w:r w:rsidR="005245E6">
        <w:t>1</w:t>
      </w:r>
      <w:r>
        <w:t>1</w:t>
      </w:r>
      <w:r>
        <w:tab/>
      </w:r>
      <w:r w:rsidR="00816B3D" w:rsidRPr="00816B3D">
        <w:t xml:space="preserve">National Cancer </w:t>
      </w:r>
      <w:r w:rsidR="00BF5BFF" w:rsidRPr="00816B3D">
        <w:t>Institute</w:t>
      </w:r>
      <w:r w:rsidR="00BF5BFF">
        <w:t>’s</w:t>
      </w:r>
      <w:r w:rsidR="00816B3D" w:rsidRPr="00816B3D">
        <w:t xml:space="preserve"> Research to Reality </w:t>
      </w:r>
      <w:r>
        <w:t>Mentorship Program, Mentor</w:t>
      </w:r>
    </w:p>
    <w:p w:rsidR="00AD5B74" w:rsidRDefault="008215B8" w:rsidP="008215B8">
      <w:pPr>
        <w:ind w:firstLine="270"/>
      </w:pPr>
      <w:r>
        <w:t>2013</w:t>
      </w:r>
      <w:r>
        <w:tab/>
      </w:r>
      <w:r w:rsidR="00AD5B74">
        <w:t>Society for Public Health Education (SOPHE), Pre</w:t>
      </w:r>
      <w:r>
        <w:t>sidential Citation</w:t>
      </w:r>
    </w:p>
    <w:p w:rsidR="00B12F4C" w:rsidRDefault="00B12F4C" w:rsidP="008215B8">
      <w:pPr>
        <w:ind w:firstLine="270"/>
      </w:pPr>
      <w:r>
        <w:t>2019</w:t>
      </w:r>
      <w:r>
        <w:tab/>
        <w:t>Society for Behavioral Medicine, Leadership Institute</w:t>
      </w:r>
    </w:p>
    <w:p w:rsidR="00B12F4C" w:rsidRDefault="00C50BDF" w:rsidP="008215B8">
      <w:pPr>
        <w:ind w:firstLine="270"/>
      </w:pPr>
      <w:r>
        <w:t>2020</w:t>
      </w:r>
      <w:r>
        <w:tab/>
        <w:t>President, Society of Public Health Education</w:t>
      </w:r>
    </w:p>
    <w:p w:rsidR="00524B2F" w:rsidRDefault="00524B2F" w:rsidP="008215B8">
      <w:pPr>
        <w:ind w:firstLine="270"/>
      </w:pPr>
      <w:r>
        <w:t>2021</w:t>
      </w:r>
      <w:r>
        <w:tab/>
        <w:t>Woodruff Leadership Academy, Emory University</w:t>
      </w:r>
    </w:p>
    <w:p w:rsidR="00C50BDF" w:rsidRDefault="00C50BDF" w:rsidP="008215B8">
      <w:pPr>
        <w:ind w:firstLine="270"/>
      </w:pPr>
    </w:p>
    <w:p w:rsidR="00E33328" w:rsidRDefault="001930FB" w:rsidP="00112726">
      <w:pPr>
        <w:pStyle w:val="Heading2"/>
        <w:pBdr>
          <w:bottom w:val="single" w:sz="4" w:space="1" w:color="auto"/>
        </w:pBdr>
        <w:ind w:left="0"/>
      </w:pPr>
      <w:r>
        <w:t>PUBLICATIONS</w:t>
      </w:r>
    </w:p>
    <w:p w:rsidR="00BD0A60" w:rsidRDefault="00BD0A60" w:rsidP="00BD0A60"/>
    <w:p w:rsidR="00BD0A60" w:rsidRPr="00DB6AC7" w:rsidRDefault="00DB6AC7" w:rsidP="003B5A30">
      <w:pPr>
        <w:ind w:left="720" w:hanging="360"/>
        <w:rPr>
          <w:b/>
          <w:u w:val="single"/>
        </w:rPr>
      </w:pPr>
      <w:r w:rsidRPr="00DB6AC7">
        <w:rPr>
          <w:b/>
          <w:bCs/>
          <w:u w:val="single"/>
        </w:rPr>
        <w:t>PEER-REVIEWED ARTICLES</w:t>
      </w:r>
      <w:r w:rsidR="003B5A30" w:rsidRPr="004D041E">
        <w:rPr>
          <w:b/>
          <w:bCs/>
        </w:rPr>
        <w:t xml:space="preserve"> </w:t>
      </w:r>
      <w:r w:rsidR="003B5A30" w:rsidRPr="004D041E">
        <w:rPr>
          <w:b/>
          <w:bCs/>
          <w:sz w:val="22"/>
        </w:rPr>
        <w:t>(</w:t>
      </w:r>
      <w:r w:rsidR="003B5A30" w:rsidRPr="004D041E">
        <w:rPr>
          <w:bCs/>
          <w:sz w:val="22"/>
        </w:rPr>
        <w:t>*published with a student co-author)</w:t>
      </w:r>
    </w:p>
    <w:p w:rsidR="00E33328" w:rsidRDefault="00E33328">
      <w:pPr>
        <w:widowControl w:val="0"/>
        <w:ind w:left="360"/>
        <w:rPr>
          <w:b/>
        </w:rPr>
      </w:pPr>
    </w:p>
    <w:p w:rsidR="008215B8" w:rsidRPr="0088631A" w:rsidRDefault="008158FF"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Cs/>
          <w:szCs w:val="24"/>
        </w:rPr>
        <w:t>*</w:t>
      </w:r>
      <w:r w:rsidR="00E33328" w:rsidRPr="0088631A">
        <w:rPr>
          <w:rFonts w:asciiTheme="minorHAnsi" w:hAnsiTheme="minorHAnsi" w:cstheme="minorHAnsi"/>
          <w:bCs/>
          <w:szCs w:val="24"/>
        </w:rPr>
        <w:t xml:space="preserve">Kilpatrick, N., </w:t>
      </w:r>
      <w:proofErr w:type="spellStart"/>
      <w:r w:rsidR="00E33328" w:rsidRPr="0088631A">
        <w:rPr>
          <w:rFonts w:asciiTheme="minorHAnsi" w:hAnsiTheme="minorHAnsi" w:cstheme="minorHAnsi"/>
          <w:bCs/>
          <w:szCs w:val="24"/>
        </w:rPr>
        <w:t>Frumkin</w:t>
      </w:r>
      <w:proofErr w:type="spellEnd"/>
      <w:r w:rsidR="00E33328" w:rsidRPr="0088631A">
        <w:rPr>
          <w:rFonts w:asciiTheme="minorHAnsi" w:hAnsiTheme="minorHAnsi" w:cstheme="minorHAnsi"/>
          <w:bCs/>
          <w:szCs w:val="24"/>
        </w:rPr>
        <w:t xml:space="preserve">, H., Trowbridge, J., </w:t>
      </w:r>
      <w:r w:rsidR="00E33328" w:rsidRPr="0088631A">
        <w:rPr>
          <w:rFonts w:asciiTheme="minorHAnsi" w:hAnsiTheme="minorHAnsi" w:cstheme="minorHAnsi"/>
          <w:b/>
          <w:bCs/>
          <w:szCs w:val="24"/>
        </w:rPr>
        <w:t>Escoffery, C.</w:t>
      </w:r>
      <w:r w:rsidR="00E33328" w:rsidRPr="0088631A">
        <w:rPr>
          <w:rFonts w:asciiTheme="minorHAnsi" w:hAnsiTheme="minorHAnsi" w:cstheme="minorHAnsi"/>
          <w:bCs/>
          <w:szCs w:val="24"/>
        </w:rPr>
        <w:t xml:space="preserve">, Geller, R., Rubin, L., Teague, </w:t>
      </w:r>
      <w:r w:rsidR="00D50562" w:rsidRPr="0088631A">
        <w:rPr>
          <w:rFonts w:asciiTheme="minorHAnsi" w:hAnsiTheme="minorHAnsi" w:cstheme="minorHAnsi"/>
          <w:bCs/>
          <w:szCs w:val="24"/>
        </w:rPr>
        <w:t xml:space="preserve">G., &amp; </w:t>
      </w:r>
      <w:proofErr w:type="spellStart"/>
      <w:r w:rsidR="00D50562" w:rsidRPr="0088631A">
        <w:rPr>
          <w:rFonts w:asciiTheme="minorHAnsi" w:hAnsiTheme="minorHAnsi" w:cstheme="minorHAnsi"/>
          <w:bCs/>
          <w:szCs w:val="24"/>
        </w:rPr>
        <w:t>No</w:t>
      </w:r>
      <w:r w:rsidR="00DF6095" w:rsidRPr="0088631A">
        <w:rPr>
          <w:rFonts w:asciiTheme="minorHAnsi" w:hAnsiTheme="minorHAnsi" w:cstheme="minorHAnsi"/>
          <w:bCs/>
          <w:szCs w:val="24"/>
        </w:rPr>
        <w:t>dvin</w:t>
      </w:r>
      <w:proofErr w:type="spellEnd"/>
      <w:r w:rsidR="00DF6095" w:rsidRPr="0088631A">
        <w:rPr>
          <w:rFonts w:asciiTheme="minorHAnsi" w:hAnsiTheme="minorHAnsi" w:cstheme="minorHAnsi"/>
          <w:bCs/>
          <w:szCs w:val="24"/>
        </w:rPr>
        <w:t xml:space="preserve">, J.  (2002). </w:t>
      </w:r>
      <w:r w:rsidR="00D50562" w:rsidRPr="0088631A">
        <w:rPr>
          <w:rFonts w:asciiTheme="minorHAnsi" w:hAnsiTheme="minorHAnsi" w:cstheme="minorHAnsi"/>
          <w:bCs/>
          <w:szCs w:val="24"/>
        </w:rPr>
        <w:t>The e</w:t>
      </w:r>
      <w:r w:rsidR="00E33328" w:rsidRPr="0088631A">
        <w:rPr>
          <w:rFonts w:asciiTheme="minorHAnsi" w:hAnsiTheme="minorHAnsi" w:cstheme="minorHAnsi"/>
          <w:bCs/>
          <w:szCs w:val="24"/>
        </w:rPr>
        <w:t xml:space="preserve">nvironmental </w:t>
      </w:r>
      <w:r w:rsidR="00D50562" w:rsidRPr="0088631A">
        <w:rPr>
          <w:rFonts w:asciiTheme="minorHAnsi" w:hAnsiTheme="minorHAnsi" w:cstheme="minorHAnsi"/>
          <w:bCs/>
          <w:szCs w:val="24"/>
        </w:rPr>
        <w:t>h</w:t>
      </w:r>
      <w:r w:rsidR="00E33328" w:rsidRPr="0088631A">
        <w:rPr>
          <w:rFonts w:asciiTheme="minorHAnsi" w:hAnsiTheme="minorHAnsi" w:cstheme="minorHAnsi"/>
          <w:bCs/>
          <w:szCs w:val="24"/>
        </w:rPr>
        <w:t>i</w:t>
      </w:r>
      <w:r w:rsidR="00D50562" w:rsidRPr="0088631A">
        <w:rPr>
          <w:rFonts w:asciiTheme="minorHAnsi" w:hAnsiTheme="minorHAnsi" w:cstheme="minorHAnsi"/>
          <w:bCs/>
          <w:szCs w:val="24"/>
        </w:rPr>
        <w:t>story in p</w:t>
      </w:r>
      <w:r w:rsidR="00E33328" w:rsidRPr="0088631A">
        <w:rPr>
          <w:rFonts w:asciiTheme="minorHAnsi" w:hAnsiTheme="minorHAnsi" w:cstheme="minorHAnsi"/>
          <w:bCs/>
          <w:szCs w:val="24"/>
        </w:rPr>
        <w:t xml:space="preserve">ediatric </w:t>
      </w:r>
      <w:r w:rsidR="00D50562" w:rsidRPr="0088631A">
        <w:rPr>
          <w:rFonts w:asciiTheme="minorHAnsi" w:hAnsiTheme="minorHAnsi" w:cstheme="minorHAnsi"/>
          <w:bCs/>
          <w:szCs w:val="24"/>
        </w:rPr>
        <w:t>practice: A s</w:t>
      </w:r>
      <w:r w:rsidR="00E33328" w:rsidRPr="0088631A">
        <w:rPr>
          <w:rFonts w:asciiTheme="minorHAnsi" w:hAnsiTheme="minorHAnsi" w:cstheme="minorHAnsi"/>
          <w:bCs/>
          <w:szCs w:val="24"/>
        </w:rPr>
        <w:t xml:space="preserve">tudy of </w:t>
      </w:r>
      <w:r w:rsidR="00D50562" w:rsidRPr="0088631A">
        <w:rPr>
          <w:rFonts w:asciiTheme="minorHAnsi" w:hAnsiTheme="minorHAnsi" w:cstheme="minorHAnsi"/>
          <w:bCs/>
          <w:szCs w:val="24"/>
        </w:rPr>
        <w:t>p</w:t>
      </w:r>
      <w:r w:rsidR="00E33328" w:rsidRPr="0088631A">
        <w:rPr>
          <w:rFonts w:asciiTheme="minorHAnsi" w:hAnsiTheme="minorHAnsi" w:cstheme="minorHAnsi"/>
          <w:bCs/>
          <w:szCs w:val="24"/>
        </w:rPr>
        <w:t xml:space="preserve">ediatricians’ </w:t>
      </w:r>
      <w:r w:rsidR="00D50562" w:rsidRPr="0088631A">
        <w:rPr>
          <w:rFonts w:asciiTheme="minorHAnsi" w:hAnsiTheme="minorHAnsi" w:cstheme="minorHAnsi"/>
          <w:bCs/>
          <w:szCs w:val="24"/>
        </w:rPr>
        <w:t>a</w:t>
      </w:r>
      <w:r w:rsidR="00E33328" w:rsidRPr="0088631A">
        <w:rPr>
          <w:rFonts w:asciiTheme="minorHAnsi" w:hAnsiTheme="minorHAnsi" w:cstheme="minorHAnsi"/>
          <w:bCs/>
          <w:szCs w:val="24"/>
        </w:rPr>
        <w:t xml:space="preserve">ttitudes, </w:t>
      </w:r>
      <w:r w:rsidR="00D50562" w:rsidRPr="0088631A">
        <w:rPr>
          <w:rFonts w:asciiTheme="minorHAnsi" w:hAnsiTheme="minorHAnsi" w:cstheme="minorHAnsi"/>
          <w:bCs/>
          <w:szCs w:val="24"/>
        </w:rPr>
        <w:t>b</w:t>
      </w:r>
      <w:r w:rsidR="00E33328" w:rsidRPr="0088631A">
        <w:rPr>
          <w:rFonts w:asciiTheme="minorHAnsi" w:hAnsiTheme="minorHAnsi" w:cstheme="minorHAnsi"/>
          <w:bCs/>
          <w:szCs w:val="24"/>
        </w:rPr>
        <w:t xml:space="preserve">eliefs, and </w:t>
      </w:r>
      <w:r w:rsidR="00D50562" w:rsidRPr="0088631A">
        <w:rPr>
          <w:rFonts w:asciiTheme="minorHAnsi" w:hAnsiTheme="minorHAnsi" w:cstheme="minorHAnsi"/>
          <w:bCs/>
          <w:szCs w:val="24"/>
        </w:rPr>
        <w:t>p</w:t>
      </w:r>
      <w:r w:rsidR="00E33328" w:rsidRPr="0088631A">
        <w:rPr>
          <w:rFonts w:asciiTheme="minorHAnsi" w:hAnsiTheme="minorHAnsi" w:cstheme="minorHAnsi"/>
          <w:bCs/>
          <w:szCs w:val="24"/>
        </w:rPr>
        <w:t xml:space="preserve">ractices.  </w:t>
      </w:r>
      <w:r w:rsidR="00E33328" w:rsidRPr="0088631A">
        <w:rPr>
          <w:rFonts w:asciiTheme="minorHAnsi" w:hAnsiTheme="minorHAnsi" w:cstheme="minorHAnsi"/>
          <w:bCs/>
          <w:i/>
          <w:iCs/>
          <w:szCs w:val="24"/>
        </w:rPr>
        <w:t>Environmental Health Perspectives, 110</w:t>
      </w:r>
      <w:r w:rsidR="00E33328" w:rsidRPr="0088631A">
        <w:rPr>
          <w:rFonts w:asciiTheme="minorHAnsi" w:hAnsiTheme="minorHAnsi" w:cstheme="minorHAnsi"/>
          <w:bCs/>
          <w:szCs w:val="24"/>
        </w:rPr>
        <w:t>(8), 1-5.</w:t>
      </w:r>
      <w:r w:rsidR="008215B8" w:rsidRPr="0088631A">
        <w:rPr>
          <w:rFonts w:asciiTheme="minorHAnsi" w:hAnsiTheme="minorHAnsi" w:cstheme="minorHAnsi"/>
          <w:bCs/>
          <w:szCs w:val="24"/>
        </w:rPr>
        <w:t xml:space="preserve"> </w:t>
      </w:r>
    </w:p>
    <w:p w:rsidR="008215B8" w:rsidRPr="0088631A" w:rsidRDefault="00E33328"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
          <w:bCs/>
          <w:szCs w:val="24"/>
        </w:rPr>
        <w:t>Escoffery C</w:t>
      </w:r>
      <w:r w:rsidRPr="0088631A">
        <w:rPr>
          <w:rFonts w:asciiTheme="minorHAnsi" w:hAnsiTheme="minorHAnsi" w:cstheme="minorHAnsi"/>
          <w:bCs/>
          <w:szCs w:val="24"/>
        </w:rPr>
        <w:t>., Miner</w:t>
      </w:r>
      <w:r w:rsidR="00DF6095" w:rsidRPr="0088631A">
        <w:rPr>
          <w:rFonts w:asciiTheme="minorHAnsi" w:hAnsiTheme="minorHAnsi" w:cstheme="minorHAnsi"/>
          <w:bCs/>
          <w:szCs w:val="24"/>
        </w:rPr>
        <w:t xml:space="preserve">, K.R., &amp; Alperin, M.  (2003). </w:t>
      </w:r>
      <w:r w:rsidRPr="0088631A">
        <w:rPr>
          <w:rFonts w:asciiTheme="minorHAnsi" w:hAnsiTheme="minorHAnsi" w:cstheme="minorHAnsi"/>
          <w:bCs/>
          <w:szCs w:val="24"/>
        </w:rPr>
        <w:t xml:space="preserve">Ten informative web sites on distance education.  </w:t>
      </w:r>
      <w:r w:rsidRPr="0088631A">
        <w:rPr>
          <w:rFonts w:asciiTheme="minorHAnsi" w:hAnsiTheme="minorHAnsi" w:cstheme="minorHAnsi"/>
          <w:bCs/>
          <w:i/>
          <w:iCs/>
          <w:szCs w:val="24"/>
        </w:rPr>
        <w:t>American Journal of Health Behavior, 27</w:t>
      </w:r>
      <w:r w:rsidRPr="0088631A">
        <w:rPr>
          <w:rFonts w:asciiTheme="minorHAnsi" w:hAnsiTheme="minorHAnsi" w:cstheme="minorHAnsi"/>
          <w:bCs/>
          <w:szCs w:val="24"/>
        </w:rPr>
        <w:t>(4), 464-465.</w:t>
      </w:r>
    </w:p>
    <w:p w:rsidR="008215B8" w:rsidRPr="0088631A" w:rsidRDefault="00414C77"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
          <w:bCs/>
          <w:szCs w:val="24"/>
        </w:rPr>
        <w:t>*</w:t>
      </w:r>
      <w:r w:rsidR="00E33328" w:rsidRPr="0088631A">
        <w:rPr>
          <w:rFonts w:asciiTheme="minorHAnsi" w:hAnsiTheme="minorHAnsi" w:cstheme="minorHAnsi"/>
          <w:b/>
          <w:bCs/>
          <w:szCs w:val="24"/>
        </w:rPr>
        <w:t>Escoffery, C.,</w:t>
      </w:r>
      <w:r w:rsidR="00E33328" w:rsidRPr="0088631A">
        <w:rPr>
          <w:rFonts w:asciiTheme="minorHAnsi" w:hAnsiTheme="minorHAnsi" w:cstheme="minorHAnsi"/>
          <w:bCs/>
          <w:szCs w:val="24"/>
        </w:rPr>
        <w:t xml:space="preserve"> McCormick, L., &amp; Bateman, K. (2003).  Development and process evaluation of a web-based smoking cessation program for college smokers: Innovative tool for education.  </w:t>
      </w:r>
      <w:r w:rsidR="00E33328" w:rsidRPr="0088631A">
        <w:rPr>
          <w:rFonts w:asciiTheme="minorHAnsi" w:hAnsiTheme="minorHAnsi" w:cstheme="minorHAnsi"/>
          <w:bCs/>
          <w:i/>
          <w:iCs/>
          <w:szCs w:val="24"/>
        </w:rPr>
        <w:t>Patient Education &amp; Counseling</w:t>
      </w:r>
      <w:r w:rsidR="00E33328" w:rsidRPr="0088631A">
        <w:rPr>
          <w:rFonts w:asciiTheme="minorHAnsi" w:hAnsiTheme="minorHAnsi" w:cstheme="minorHAnsi"/>
          <w:bCs/>
          <w:szCs w:val="24"/>
        </w:rPr>
        <w:t xml:space="preserve">, </w:t>
      </w:r>
      <w:r w:rsidR="00E33328" w:rsidRPr="0088631A">
        <w:rPr>
          <w:rFonts w:asciiTheme="minorHAnsi" w:hAnsiTheme="minorHAnsi" w:cstheme="minorHAnsi"/>
          <w:bCs/>
          <w:i/>
          <w:szCs w:val="24"/>
        </w:rPr>
        <w:t>5</w:t>
      </w:r>
      <w:r w:rsidR="00BF2128" w:rsidRPr="0088631A">
        <w:rPr>
          <w:rFonts w:asciiTheme="minorHAnsi" w:hAnsiTheme="minorHAnsi" w:cstheme="minorHAnsi"/>
          <w:bCs/>
          <w:i/>
          <w:szCs w:val="24"/>
        </w:rPr>
        <w:t>3</w:t>
      </w:r>
      <w:r w:rsidR="00E33328" w:rsidRPr="0088631A">
        <w:rPr>
          <w:rFonts w:asciiTheme="minorHAnsi" w:hAnsiTheme="minorHAnsi" w:cstheme="minorHAnsi"/>
          <w:bCs/>
          <w:szCs w:val="24"/>
        </w:rPr>
        <w:t xml:space="preserve">, </w:t>
      </w:r>
      <w:r w:rsidR="00BF2128" w:rsidRPr="0088631A">
        <w:rPr>
          <w:rFonts w:asciiTheme="minorHAnsi" w:hAnsiTheme="minorHAnsi" w:cstheme="minorHAnsi"/>
          <w:bCs/>
          <w:szCs w:val="24"/>
        </w:rPr>
        <w:t>217-225</w:t>
      </w:r>
      <w:r w:rsidR="00E33328" w:rsidRPr="0088631A">
        <w:rPr>
          <w:rFonts w:asciiTheme="minorHAnsi" w:hAnsiTheme="minorHAnsi" w:cstheme="minorHAnsi"/>
          <w:bCs/>
          <w:szCs w:val="24"/>
        </w:rPr>
        <w:t>.</w:t>
      </w:r>
      <w:r w:rsidR="008215B8" w:rsidRPr="0088631A">
        <w:rPr>
          <w:rFonts w:asciiTheme="minorHAnsi" w:hAnsiTheme="minorHAnsi" w:cstheme="minorHAnsi"/>
          <w:bCs/>
          <w:szCs w:val="24"/>
        </w:rPr>
        <w:t xml:space="preserve"> </w:t>
      </w:r>
    </w:p>
    <w:p w:rsidR="008215B8" w:rsidRPr="0088631A" w:rsidRDefault="00E33328"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b/>
          <w:bCs/>
          <w:szCs w:val="24"/>
        </w:rPr>
        <w:t>Escoffery, C.,</w:t>
      </w:r>
      <w:r w:rsidRPr="0088631A">
        <w:rPr>
          <w:rFonts w:asciiTheme="minorHAnsi" w:hAnsiTheme="minorHAnsi" w:cstheme="minorHAnsi"/>
          <w:bCs/>
          <w:szCs w:val="24"/>
        </w:rPr>
        <w:t xml:space="preserve"> Trowbridge, J., &amp; Miner, K.R.  </w:t>
      </w:r>
      <w:r w:rsidR="00ED2101" w:rsidRPr="0088631A">
        <w:rPr>
          <w:rFonts w:asciiTheme="minorHAnsi" w:hAnsiTheme="minorHAnsi" w:cstheme="minorHAnsi"/>
          <w:bCs/>
          <w:szCs w:val="24"/>
        </w:rPr>
        <w:t xml:space="preserve">(2004). </w:t>
      </w:r>
      <w:r w:rsidRPr="0088631A">
        <w:rPr>
          <w:rFonts w:asciiTheme="minorHAnsi" w:hAnsiTheme="minorHAnsi" w:cstheme="minorHAnsi"/>
          <w:bCs/>
          <w:szCs w:val="24"/>
        </w:rPr>
        <w:t xml:space="preserve">Conducting </w:t>
      </w:r>
      <w:r w:rsidR="009E3EC5" w:rsidRPr="0088631A">
        <w:rPr>
          <w:rFonts w:asciiTheme="minorHAnsi" w:hAnsiTheme="minorHAnsi" w:cstheme="minorHAnsi"/>
          <w:bCs/>
          <w:szCs w:val="24"/>
        </w:rPr>
        <w:t>small</w:t>
      </w:r>
      <w:r w:rsidRPr="0088631A">
        <w:rPr>
          <w:rFonts w:asciiTheme="minorHAnsi" w:hAnsiTheme="minorHAnsi" w:cstheme="minorHAnsi"/>
          <w:bCs/>
          <w:szCs w:val="24"/>
        </w:rPr>
        <w:t>-scale community assessments</w:t>
      </w:r>
      <w:r w:rsidRPr="0088631A">
        <w:rPr>
          <w:rFonts w:asciiTheme="minorHAnsi" w:hAnsiTheme="minorHAnsi" w:cstheme="minorHAnsi"/>
          <w:bCs/>
          <w:i/>
          <w:iCs/>
          <w:szCs w:val="24"/>
        </w:rPr>
        <w:t>.  Journal of Health Education</w:t>
      </w:r>
      <w:r w:rsidRPr="0088631A">
        <w:rPr>
          <w:rFonts w:asciiTheme="minorHAnsi" w:hAnsiTheme="minorHAnsi" w:cstheme="minorHAnsi"/>
          <w:bCs/>
          <w:szCs w:val="24"/>
        </w:rPr>
        <w:t xml:space="preserve">, </w:t>
      </w:r>
      <w:r w:rsidR="00D206D0" w:rsidRPr="0088631A">
        <w:rPr>
          <w:rFonts w:asciiTheme="minorHAnsi" w:hAnsiTheme="minorHAnsi" w:cstheme="minorHAnsi"/>
          <w:bCs/>
          <w:i/>
          <w:szCs w:val="24"/>
        </w:rPr>
        <w:t>35</w:t>
      </w:r>
      <w:r w:rsidR="00D206D0" w:rsidRPr="0088631A">
        <w:rPr>
          <w:rFonts w:asciiTheme="minorHAnsi" w:hAnsiTheme="minorHAnsi" w:cstheme="minorHAnsi"/>
          <w:bCs/>
          <w:szCs w:val="24"/>
        </w:rPr>
        <w:t>(4), 238-242.</w:t>
      </w:r>
    </w:p>
    <w:p w:rsidR="008215B8" w:rsidRPr="0088631A" w:rsidRDefault="00E33328"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b/>
          <w:bCs/>
          <w:szCs w:val="24"/>
        </w:rPr>
        <w:t>Escoffery, C</w:t>
      </w:r>
      <w:r w:rsidRPr="0088631A">
        <w:rPr>
          <w:rFonts w:asciiTheme="minorHAnsi" w:hAnsiTheme="minorHAnsi" w:cstheme="minorHAnsi"/>
          <w:bCs/>
          <w:szCs w:val="24"/>
        </w:rPr>
        <w:t xml:space="preserve">., Miner, K.R., </w:t>
      </w:r>
      <w:proofErr w:type="spellStart"/>
      <w:r w:rsidRPr="0088631A">
        <w:rPr>
          <w:rFonts w:asciiTheme="minorHAnsi" w:hAnsiTheme="minorHAnsi" w:cstheme="minorHAnsi"/>
          <w:bCs/>
          <w:szCs w:val="24"/>
        </w:rPr>
        <w:t>Adame</w:t>
      </w:r>
      <w:proofErr w:type="spellEnd"/>
      <w:r w:rsidRPr="0088631A">
        <w:rPr>
          <w:rFonts w:asciiTheme="minorHAnsi" w:hAnsiTheme="minorHAnsi" w:cstheme="minorHAnsi"/>
          <w:bCs/>
          <w:szCs w:val="24"/>
        </w:rPr>
        <w:t xml:space="preserve">, D.D., Butler, S., McCormick, L., &amp; </w:t>
      </w:r>
      <w:proofErr w:type="spellStart"/>
      <w:r w:rsidRPr="0088631A">
        <w:rPr>
          <w:rFonts w:asciiTheme="minorHAnsi" w:hAnsiTheme="minorHAnsi" w:cstheme="minorHAnsi"/>
          <w:bCs/>
          <w:szCs w:val="24"/>
        </w:rPr>
        <w:t>Mendell</w:t>
      </w:r>
      <w:proofErr w:type="spellEnd"/>
      <w:r w:rsidRPr="0088631A">
        <w:rPr>
          <w:rFonts w:asciiTheme="minorHAnsi" w:hAnsiTheme="minorHAnsi" w:cstheme="minorHAnsi"/>
          <w:bCs/>
          <w:szCs w:val="24"/>
        </w:rPr>
        <w:t xml:space="preserve">, E.  </w:t>
      </w:r>
      <w:r w:rsidR="00A97E72" w:rsidRPr="0088631A">
        <w:rPr>
          <w:rFonts w:asciiTheme="minorHAnsi" w:hAnsiTheme="minorHAnsi" w:cstheme="minorHAnsi"/>
          <w:bCs/>
          <w:szCs w:val="24"/>
        </w:rPr>
        <w:t xml:space="preserve">(2004). </w:t>
      </w:r>
      <w:r w:rsidRPr="0088631A">
        <w:rPr>
          <w:rFonts w:asciiTheme="minorHAnsi" w:hAnsiTheme="minorHAnsi" w:cstheme="minorHAnsi"/>
          <w:szCs w:val="24"/>
        </w:rPr>
        <w:t>Internet use for health information among college students</w:t>
      </w:r>
      <w:r w:rsidR="00653A15" w:rsidRPr="0088631A">
        <w:rPr>
          <w:rFonts w:asciiTheme="minorHAnsi" w:hAnsiTheme="minorHAnsi" w:cstheme="minorHAnsi"/>
          <w:szCs w:val="24"/>
        </w:rPr>
        <w:t xml:space="preserve">.  </w:t>
      </w:r>
      <w:r w:rsidRPr="0088631A">
        <w:rPr>
          <w:rFonts w:asciiTheme="minorHAnsi" w:hAnsiTheme="minorHAnsi" w:cstheme="minorHAnsi"/>
          <w:i/>
          <w:iCs/>
          <w:szCs w:val="24"/>
        </w:rPr>
        <w:t>Journal of American College Health</w:t>
      </w:r>
      <w:r w:rsidRPr="0088631A">
        <w:rPr>
          <w:rFonts w:asciiTheme="minorHAnsi" w:hAnsiTheme="minorHAnsi" w:cstheme="minorHAnsi"/>
          <w:szCs w:val="24"/>
        </w:rPr>
        <w:t xml:space="preserve">, </w:t>
      </w:r>
      <w:r w:rsidR="003B618D" w:rsidRPr="0088631A">
        <w:rPr>
          <w:rFonts w:asciiTheme="minorHAnsi" w:hAnsiTheme="minorHAnsi" w:cstheme="minorHAnsi"/>
          <w:i/>
          <w:szCs w:val="24"/>
        </w:rPr>
        <w:t>53</w:t>
      </w:r>
      <w:r w:rsidR="003B618D" w:rsidRPr="0088631A">
        <w:rPr>
          <w:rFonts w:asciiTheme="minorHAnsi" w:hAnsiTheme="minorHAnsi" w:cstheme="minorHAnsi"/>
          <w:szCs w:val="24"/>
        </w:rPr>
        <w:t>(4), 183-188</w:t>
      </w:r>
      <w:r w:rsidRPr="0088631A">
        <w:rPr>
          <w:rFonts w:asciiTheme="minorHAnsi" w:hAnsiTheme="minorHAnsi" w:cstheme="minorHAnsi"/>
          <w:szCs w:val="24"/>
        </w:rPr>
        <w:t>.</w:t>
      </w:r>
      <w:r w:rsidR="00540935" w:rsidRPr="0088631A">
        <w:rPr>
          <w:rFonts w:asciiTheme="minorHAnsi" w:hAnsiTheme="minorHAnsi" w:cstheme="minorHAnsi"/>
          <w:szCs w:val="24"/>
        </w:rPr>
        <w:t xml:space="preserve"> </w:t>
      </w:r>
    </w:p>
    <w:p w:rsidR="008215B8" w:rsidRPr="0088631A" w:rsidRDefault="00414C77"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
          <w:szCs w:val="24"/>
        </w:rPr>
        <w:t>*</w:t>
      </w:r>
      <w:r w:rsidR="00A36B57" w:rsidRPr="0088631A">
        <w:rPr>
          <w:rFonts w:asciiTheme="minorHAnsi" w:hAnsiTheme="minorHAnsi" w:cstheme="minorHAnsi"/>
          <w:b/>
          <w:szCs w:val="24"/>
        </w:rPr>
        <w:t>Escoffery, C.</w:t>
      </w:r>
      <w:r w:rsidR="00A36B57" w:rsidRPr="0088631A">
        <w:rPr>
          <w:rFonts w:asciiTheme="minorHAnsi" w:hAnsiTheme="minorHAnsi" w:cstheme="minorHAnsi"/>
          <w:szCs w:val="24"/>
        </w:rPr>
        <w:t xml:space="preserve">, </w:t>
      </w:r>
      <w:proofErr w:type="spellStart"/>
      <w:r w:rsidR="00A36B57" w:rsidRPr="0088631A">
        <w:rPr>
          <w:rFonts w:asciiTheme="minorHAnsi" w:hAnsiTheme="minorHAnsi" w:cstheme="minorHAnsi"/>
          <w:szCs w:val="24"/>
        </w:rPr>
        <w:t>Leppke</w:t>
      </w:r>
      <w:proofErr w:type="spellEnd"/>
      <w:r w:rsidR="00A36B57" w:rsidRPr="0088631A">
        <w:rPr>
          <w:rFonts w:asciiTheme="minorHAnsi" w:hAnsiTheme="minorHAnsi" w:cstheme="minorHAnsi"/>
          <w:szCs w:val="24"/>
        </w:rPr>
        <w:t>, A.M., Mettler, E., Robinson, K.B., Mi</w:t>
      </w:r>
      <w:r w:rsidR="00604D87" w:rsidRPr="0088631A">
        <w:rPr>
          <w:rFonts w:asciiTheme="minorHAnsi" w:hAnsiTheme="minorHAnsi" w:cstheme="minorHAnsi"/>
          <w:szCs w:val="24"/>
        </w:rPr>
        <w:t>ner, K.R., &amp; Smith, I.  (</w:t>
      </w:r>
      <w:r w:rsidR="00A36B57" w:rsidRPr="0088631A">
        <w:rPr>
          <w:rFonts w:asciiTheme="minorHAnsi" w:hAnsiTheme="minorHAnsi" w:cstheme="minorHAnsi"/>
          <w:szCs w:val="24"/>
        </w:rPr>
        <w:t xml:space="preserve">2005).  Planning and implementing a </w:t>
      </w:r>
      <w:r w:rsidR="0088496C" w:rsidRPr="0088631A">
        <w:rPr>
          <w:rFonts w:asciiTheme="minorHAnsi" w:hAnsiTheme="minorHAnsi" w:cstheme="minorHAnsi"/>
          <w:szCs w:val="24"/>
        </w:rPr>
        <w:t xml:space="preserve">public health professional </w:t>
      </w:r>
      <w:r w:rsidR="00A36B57" w:rsidRPr="0088631A">
        <w:rPr>
          <w:rFonts w:asciiTheme="minorHAnsi" w:hAnsiTheme="minorHAnsi" w:cstheme="minorHAnsi"/>
          <w:szCs w:val="24"/>
        </w:rPr>
        <w:t>distance learning program: A case study</w:t>
      </w:r>
      <w:r w:rsidR="00653A15" w:rsidRPr="0088631A">
        <w:rPr>
          <w:rFonts w:asciiTheme="minorHAnsi" w:hAnsiTheme="minorHAnsi" w:cstheme="minorHAnsi"/>
          <w:szCs w:val="24"/>
        </w:rPr>
        <w:t>.</w:t>
      </w:r>
      <w:r w:rsidR="00A36B57" w:rsidRPr="0088631A">
        <w:rPr>
          <w:rFonts w:asciiTheme="minorHAnsi" w:hAnsiTheme="minorHAnsi" w:cstheme="minorHAnsi"/>
          <w:szCs w:val="24"/>
        </w:rPr>
        <w:t xml:space="preserve"> </w:t>
      </w:r>
      <w:r w:rsidR="00A36B57" w:rsidRPr="0088631A">
        <w:rPr>
          <w:rFonts w:asciiTheme="minorHAnsi" w:hAnsiTheme="minorHAnsi" w:cstheme="minorHAnsi"/>
          <w:i/>
          <w:iCs/>
          <w:szCs w:val="24"/>
        </w:rPr>
        <w:t>Online Journal of Distance Learning Administration</w:t>
      </w:r>
      <w:r w:rsidR="00A36B57" w:rsidRPr="0088631A">
        <w:rPr>
          <w:rFonts w:asciiTheme="minorHAnsi" w:hAnsiTheme="minorHAnsi" w:cstheme="minorHAnsi"/>
          <w:szCs w:val="24"/>
        </w:rPr>
        <w:t xml:space="preserve">, </w:t>
      </w:r>
      <w:r w:rsidR="00A36B57" w:rsidRPr="0088631A">
        <w:rPr>
          <w:rFonts w:asciiTheme="minorHAnsi" w:hAnsiTheme="minorHAnsi" w:cstheme="minorHAnsi"/>
          <w:i/>
          <w:szCs w:val="24"/>
        </w:rPr>
        <w:t>8</w:t>
      </w:r>
      <w:r w:rsidR="00A36B57" w:rsidRPr="0088631A">
        <w:rPr>
          <w:rFonts w:asciiTheme="minorHAnsi" w:hAnsiTheme="minorHAnsi" w:cstheme="minorHAnsi"/>
          <w:szCs w:val="24"/>
        </w:rPr>
        <w:t xml:space="preserve">(1).  </w:t>
      </w:r>
    </w:p>
    <w:p w:rsidR="00540935" w:rsidRPr="0088631A" w:rsidRDefault="008158FF"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Cs/>
          <w:szCs w:val="24"/>
        </w:rPr>
        <w:t>*</w:t>
      </w:r>
      <w:r w:rsidR="00DD41D1" w:rsidRPr="0088631A">
        <w:rPr>
          <w:rFonts w:asciiTheme="minorHAnsi" w:hAnsiTheme="minorHAnsi" w:cstheme="minorHAnsi"/>
          <w:bCs/>
          <w:szCs w:val="24"/>
        </w:rPr>
        <w:t>Bland, A., Kegler, M</w:t>
      </w:r>
      <w:r w:rsidR="005A6201" w:rsidRPr="0088631A">
        <w:rPr>
          <w:rFonts w:asciiTheme="minorHAnsi" w:hAnsiTheme="minorHAnsi" w:cstheme="minorHAnsi"/>
          <w:bCs/>
          <w:szCs w:val="24"/>
        </w:rPr>
        <w:t>.</w:t>
      </w:r>
      <w:r w:rsidR="00DD41D1" w:rsidRPr="0088631A">
        <w:rPr>
          <w:rFonts w:asciiTheme="minorHAnsi" w:hAnsiTheme="minorHAnsi" w:cstheme="minorHAnsi"/>
          <w:bCs/>
          <w:szCs w:val="24"/>
        </w:rPr>
        <w:t>C</w:t>
      </w:r>
      <w:r w:rsidR="005A6201" w:rsidRPr="0088631A">
        <w:rPr>
          <w:rFonts w:asciiTheme="minorHAnsi" w:hAnsiTheme="minorHAnsi" w:cstheme="minorHAnsi"/>
          <w:bCs/>
          <w:szCs w:val="24"/>
        </w:rPr>
        <w:t>.</w:t>
      </w:r>
      <w:r w:rsidR="00DD41D1" w:rsidRPr="0088631A">
        <w:rPr>
          <w:rFonts w:asciiTheme="minorHAnsi" w:hAnsiTheme="minorHAnsi" w:cstheme="minorHAnsi"/>
          <w:bCs/>
          <w:szCs w:val="24"/>
        </w:rPr>
        <w:t xml:space="preserve">, </w:t>
      </w:r>
      <w:r w:rsidR="00DD41D1" w:rsidRPr="0088631A">
        <w:rPr>
          <w:rFonts w:asciiTheme="minorHAnsi" w:hAnsiTheme="minorHAnsi" w:cstheme="minorHAnsi"/>
          <w:b/>
          <w:bCs/>
          <w:szCs w:val="24"/>
        </w:rPr>
        <w:t>Escoffery, C</w:t>
      </w:r>
      <w:r w:rsidR="00DD41D1" w:rsidRPr="0088631A">
        <w:rPr>
          <w:rFonts w:asciiTheme="minorHAnsi" w:hAnsiTheme="minorHAnsi" w:cstheme="minorHAnsi"/>
          <w:bCs/>
          <w:szCs w:val="24"/>
        </w:rPr>
        <w:t xml:space="preserve">., </w:t>
      </w:r>
      <w:r w:rsidR="00D5255D" w:rsidRPr="0088631A">
        <w:rPr>
          <w:rFonts w:asciiTheme="minorHAnsi" w:hAnsiTheme="minorHAnsi" w:cstheme="minorHAnsi"/>
          <w:bCs/>
          <w:szCs w:val="24"/>
        </w:rPr>
        <w:t xml:space="preserve">&amp; </w:t>
      </w:r>
      <w:proofErr w:type="spellStart"/>
      <w:r w:rsidR="00DD41D1" w:rsidRPr="0088631A">
        <w:rPr>
          <w:rFonts w:asciiTheme="minorHAnsi" w:hAnsiTheme="minorHAnsi" w:cstheme="minorHAnsi"/>
          <w:bCs/>
          <w:szCs w:val="24"/>
        </w:rPr>
        <w:t>Malcoe</w:t>
      </w:r>
      <w:proofErr w:type="spellEnd"/>
      <w:r w:rsidR="00DD41D1" w:rsidRPr="0088631A">
        <w:rPr>
          <w:rFonts w:asciiTheme="minorHAnsi" w:hAnsiTheme="minorHAnsi" w:cstheme="minorHAnsi"/>
          <w:bCs/>
          <w:szCs w:val="24"/>
        </w:rPr>
        <w:t>, L</w:t>
      </w:r>
      <w:r w:rsidR="005A6201" w:rsidRPr="0088631A">
        <w:rPr>
          <w:rFonts w:asciiTheme="minorHAnsi" w:hAnsiTheme="minorHAnsi" w:cstheme="minorHAnsi"/>
          <w:bCs/>
          <w:szCs w:val="24"/>
        </w:rPr>
        <w:t>.</w:t>
      </w:r>
      <w:r w:rsidR="00DD41D1" w:rsidRPr="0088631A">
        <w:rPr>
          <w:rFonts w:asciiTheme="minorHAnsi" w:hAnsiTheme="minorHAnsi" w:cstheme="minorHAnsi"/>
          <w:bCs/>
          <w:szCs w:val="24"/>
        </w:rPr>
        <w:t xml:space="preserve">H.  </w:t>
      </w:r>
      <w:r w:rsidR="00047AF7" w:rsidRPr="0088631A">
        <w:rPr>
          <w:rFonts w:asciiTheme="minorHAnsi" w:hAnsiTheme="minorHAnsi" w:cstheme="minorHAnsi"/>
          <w:bCs/>
          <w:szCs w:val="24"/>
        </w:rPr>
        <w:t xml:space="preserve">(2005). </w:t>
      </w:r>
      <w:r w:rsidR="00DD41D1" w:rsidRPr="0088631A">
        <w:rPr>
          <w:rFonts w:asciiTheme="minorHAnsi" w:hAnsiTheme="minorHAnsi" w:cstheme="minorHAnsi"/>
          <w:bCs/>
          <w:szCs w:val="24"/>
        </w:rPr>
        <w:t>Understanding childhood lead poisoning preventive behaviors: The role of self-efficacy, subjective norms, and perceived benefits</w:t>
      </w:r>
      <w:r w:rsidR="00D92F46" w:rsidRPr="0088631A">
        <w:rPr>
          <w:rFonts w:asciiTheme="minorHAnsi" w:hAnsiTheme="minorHAnsi" w:cstheme="minorHAnsi"/>
          <w:bCs/>
          <w:szCs w:val="24"/>
        </w:rPr>
        <w:t>.</w:t>
      </w:r>
      <w:r w:rsidR="00DD41D1" w:rsidRPr="0088631A">
        <w:rPr>
          <w:rFonts w:asciiTheme="minorHAnsi" w:hAnsiTheme="minorHAnsi" w:cstheme="minorHAnsi"/>
          <w:bCs/>
          <w:szCs w:val="24"/>
        </w:rPr>
        <w:t xml:space="preserve"> </w:t>
      </w:r>
      <w:r w:rsidR="00DD41D1" w:rsidRPr="0088631A">
        <w:rPr>
          <w:rFonts w:asciiTheme="minorHAnsi" w:hAnsiTheme="minorHAnsi" w:cstheme="minorHAnsi"/>
          <w:bCs/>
          <w:i/>
          <w:szCs w:val="24"/>
        </w:rPr>
        <w:t>Preventive Medicine</w:t>
      </w:r>
      <w:r w:rsidR="00DD41D1" w:rsidRPr="0088631A">
        <w:rPr>
          <w:rFonts w:asciiTheme="minorHAnsi" w:hAnsiTheme="minorHAnsi" w:cstheme="minorHAnsi"/>
          <w:bCs/>
          <w:szCs w:val="24"/>
        </w:rPr>
        <w:t xml:space="preserve">, </w:t>
      </w:r>
      <w:r w:rsidR="00AF3E78" w:rsidRPr="0088631A">
        <w:rPr>
          <w:rFonts w:asciiTheme="minorHAnsi" w:hAnsiTheme="minorHAnsi" w:cstheme="minorHAnsi"/>
          <w:bCs/>
          <w:i/>
          <w:szCs w:val="24"/>
        </w:rPr>
        <w:t>41</w:t>
      </w:r>
      <w:r w:rsidR="00AF3E78" w:rsidRPr="0088631A">
        <w:rPr>
          <w:rFonts w:asciiTheme="minorHAnsi" w:hAnsiTheme="minorHAnsi" w:cstheme="minorHAnsi"/>
          <w:bCs/>
          <w:szCs w:val="24"/>
        </w:rPr>
        <w:t>(1), 70-78.</w:t>
      </w:r>
      <w:r w:rsidR="00DD41D1" w:rsidRPr="0088631A">
        <w:rPr>
          <w:rFonts w:asciiTheme="minorHAnsi" w:hAnsiTheme="minorHAnsi" w:cstheme="minorHAnsi"/>
          <w:bCs/>
          <w:szCs w:val="24"/>
        </w:rPr>
        <w:t xml:space="preserve"> </w:t>
      </w:r>
    </w:p>
    <w:p w:rsidR="00540935" w:rsidRPr="0088631A" w:rsidRDefault="00414C77"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w:t>
      </w:r>
      <w:r w:rsidR="009B60B9" w:rsidRPr="0088631A">
        <w:rPr>
          <w:rFonts w:asciiTheme="minorHAnsi" w:hAnsiTheme="minorHAnsi" w:cstheme="minorHAnsi"/>
          <w:szCs w:val="24"/>
        </w:rPr>
        <w:t xml:space="preserve">Kegler, M.C., </w:t>
      </w:r>
      <w:r w:rsidR="009B60B9" w:rsidRPr="0088631A">
        <w:rPr>
          <w:rFonts w:asciiTheme="minorHAnsi" w:hAnsiTheme="minorHAnsi" w:cstheme="minorHAnsi"/>
          <w:b/>
          <w:szCs w:val="24"/>
        </w:rPr>
        <w:t>Escoffery, C</w:t>
      </w:r>
      <w:r w:rsidR="009B60B9" w:rsidRPr="0088631A">
        <w:rPr>
          <w:rFonts w:asciiTheme="minorHAnsi" w:hAnsiTheme="minorHAnsi" w:cstheme="minorHAnsi"/>
          <w:szCs w:val="24"/>
        </w:rPr>
        <w:t xml:space="preserve">., Groff, A., Butler, S., </w:t>
      </w:r>
      <w:r w:rsidR="00D5255D" w:rsidRPr="0088631A">
        <w:rPr>
          <w:rFonts w:asciiTheme="minorHAnsi" w:hAnsiTheme="minorHAnsi" w:cstheme="minorHAnsi"/>
          <w:szCs w:val="24"/>
        </w:rPr>
        <w:t xml:space="preserve">&amp; </w:t>
      </w:r>
      <w:r w:rsidR="009B60B9" w:rsidRPr="0088631A">
        <w:rPr>
          <w:rFonts w:asciiTheme="minorHAnsi" w:hAnsiTheme="minorHAnsi" w:cstheme="minorHAnsi"/>
          <w:szCs w:val="24"/>
        </w:rPr>
        <w:t xml:space="preserve">Foreman, A.  (2007). A qualitative study of how families decide to adopt household smoking restrictions. </w:t>
      </w:r>
      <w:r w:rsidR="009B60B9" w:rsidRPr="0088631A">
        <w:rPr>
          <w:rFonts w:asciiTheme="minorHAnsi" w:hAnsiTheme="minorHAnsi" w:cstheme="minorHAnsi"/>
          <w:bCs/>
          <w:i/>
          <w:szCs w:val="24"/>
        </w:rPr>
        <w:t>Family and Community Health</w:t>
      </w:r>
      <w:r w:rsidR="009B60B9" w:rsidRPr="0088631A">
        <w:rPr>
          <w:rFonts w:asciiTheme="minorHAnsi" w:hAnsiTheme="minorHAnsi" w:cstheme="minorHAnsi"/>
          <w:bCs/>
          <w:szCs w:val="24"/>
        </w:rPr>
        <w:t xml:space="preserve">, </w:t>
      </w:r>
      <w:r w:rsidR="009B60B9" w:rsidRPr="0088631A">
        <w:rPr>
          <w:rFonts w:asciiTheme="minorHAnsi" w:hAnsiTheme="minorHAnsi" w:cstheme="minorHAnsi"/>
          <w:bCs/>
          <w:i/>
          <w:szCs w:val="24"/>
        </w:rPr>
        <w:t>30</w:t>
      </w:r>
      <w:r w:rsidR="009B60B9" w:rsidRPr="0088631A">
        <w:rPr>
          <w:rFonts w:asciiTheme="minorHAnsi" w:hAnsiTheme="minorHAnsi" w:cstheme="minorHAnsi"/>
          <w:bCs/>
          <w:szCs w:val="24"/>
        </w:rPr>
        <w:t>(4), 328-341.</w:t>
      </w:r>
      <w:r w:rsidR="0018572A" w:rsidRPr="0088631A">
        <w:rPr>
          <w:rFonts w:asciiTheme="minorHAnsi" w:hAnsiTheme="minorHAnsi" w:cstheme="minorHAnsi"/>
          <w:bCs/>
          <w:szCs w:val="24"/>
        </w:rPr>
        <w:t xml:space="preserve"> </w:t>
      </w:r>
    </w:p>
    <w:p w:rsidR="00540935" w:rsidRPr="0088631A" w:rsidRDefault="0081733B"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b/>
          <w:szCs w:val="24"/>
        </w:rPr>
        <w:t>Escoffery, C</w:t>
      </w:r>
      <w:r w:rsidRPr="0088631A">
        <w:rPr>
          <w:rFonts w:asciiTheme="minorHAnsi" w:hAnsiTheme="minorHAnsi" w:cstheme="minorHAnsi"/>
          <w:szCs w:val="24"/>
        </w:rPr>
        <w:t xml:space="preserve">., </w:t>
      </w:r>
      <w:proofErr w:type="spellStart"/>
      <w:r w:rsidR="00D5255D" w:rsidRPr="0088631A">
        <w:rPr>
          <w:rFonts w:asciiTheme="minorHAnsi" w:hAnsiTheme="minorHAnsi" w:cstheme="minorHAnsi"/>
          <w:szCs w:val="24"/>
        </w:rPr>
        <w:t>DiIorio</w:t>
      </w:r>
      <w:proofErr w:type="spellEnd"/>
      <w:r w:rsidR="00D5255D" w:rsidRPr="0088631A">
        <w:rPr>
          <w:rFonts w:asciiTheme="minorHAnsi" w:hAnsiTheme="minorHAnsi" w:cstheme="minorHAnsi"/>
          <w:szCs w:val="24"/>
        </w:rPr>
        <w:t xml:space="preserve">, C., Yeager, K., </w:t>
      </w:r>
      <w:r w:rsidRPr="0088631A">
        <w:rPr>
          <w:rFonts w:asciiTheme="minorHAnsi" w:hAnsiTheme="minorHAnsi" w:cstheme="minorHAnsi"/>
          <w:szCs w:val="24"/>
        </w:rPr>
        <w:t xml:space="preserve">McCarty, F., Robinson, E., Reisinger, E., Henry, T., </w:t>
      </w:r>
      <w:r w:rsidR="00D5255D" w:rsidRPr="0088631A">
        <w:rPr>
          <w:rFonts w:asciiTheme="minorHAnsi" w:hAnsiTheme="minorHAnsi" w:cstheme="minorHAnsi"/>
          <w:szCs w:val="24"/>
        </w:rPr>
        <w:t xml:space="preserve">&amp; </w:t>
      </w:r>
      <w:proofErr w:type="spellStart"/>
      <w:r w:rsidRPr="0088631A">
        <w:rPr>
          <w:rFonts w:asciiTheme="minorHAnsi" w:hAnsiTheme="minorHAnsi" w:cstheme="minorHAnsi"/>
          <w:szCs w:val="24"/>
        </w:rPr>
        <w:t>Koganti</w:t>
      </w:r>
      <w:proofErr w:type="spellEnd"/>
      <w:r w:rsidRPr="0088631A">
        <w:rPr>
          <w:rFonts w:asciiTheme="minorHAnsi" w:hAnsiTheme="minorHAnsi" w:cstheme="minorHAnsi"/>
          <w:szCs w:val="24"/>
        </w:rPr>
        <w:t xml:space="preserve">, A. (2008).  </w:t>
      </w:r>
      <w:r w:rsidR="008D3E03" w:rsidRPr="0088631A">
        <w:rPr>
          <w:rFonts w:asciiTheme="minorHAnsi" w:hAnsiTheme="minorHAnsi" w:cstheme="minorHAnsi"/>
          <w:szCs w:val="24"/>
        </w:rPr>
        <w:t>U</w:t>
      </w:r>
      <w:r w:rsidRPr="0088631A">
        <w:rPr>
          <w:rFonts w:asciiTheme="minorHAnsi" w:hAnsiTheme="minorHAnsi" w:cstheme="minorHAnsi"/>
          <w:szCs w:val="24"/>
        </w:rPr>
        <w:t>se of computers and the internet for health information</w:t>
      </w:r>
      <w:r w:rsidR="008D3E03" w:rsidRPr="0088631A">
        <w:rPr>
          <w:rFonts w:asciiTheme="minorHAnsi" w:hAnsiTheme="minorHAnsi" w:cstheme="minorHAnsi"/>
          <w:szCs w:val="24"/>
        </w:rPr>
        <w:t xml:space="preserve"> by patients with epilepsy</w:t>
      </w:r>
      <w:r w:rsidRPr="0088631A">
        <w:rPr>
          <w:rFonts w:asciiTheme="minorHAnsi" w:hAnsiTheme="minorHAnsi" w:cstheme="minorHAnsi"/>
          <w:szCs w:val="24"/>
        </w:rPr>
        <w:t xml:space="preserve">. </w:t>
      </w:r>
      <w:r w:rsidRPr="0088631A">
        <w:rPr>
          <w:rFonts w:asciiTheme="minorHAnsi" w:hAnsiTheme="minorHAnsi" w:cstheme="minorHAnsi"/>
          <w:i/>
          <w:szCs w:val="24"/>
        </w:rPr>
        <w:t>Epilepsy &amp; Behavior, 12</w:t>
      </w:r>
      <w:r w:rsidRPr="0088631A">
        <w:rPr>
          <w:rFonts w:asciiTheme="minorHAnsi" w:hAnsiTheme="minorHAnsi" w:cstheme="minorHAnsi"/>
          <w:szCs w:val="24"/>
        </w:rPr>
        <w:t>(1), 109-114.</w:t>
      </w:r>
      <w:r w:rsidR="00540935" w:rsidRPr="0088631A">
        <w:rPr>
          <w:rFonts w:asciiTheme="minorHAnsi" w:hAnsiTheme="minorHAnsi" w:cstheme="minorHAnsi"/>
          <w:szCs w:val="24"/>
        </w:rPr>
        <w:t xml:space="preserve">  </w:t>
      </w:r>
    </w:p>
    <w:p w:rsidR="00540935" w:rsidRPr="0088631A" w:rsidRDefault="00BB43C8" w:rsidP="00930003">
      <w:pPr>
        <w:pStyle w:val="ListParagraph"/>
        <w:numPr>
          <w:ilvl w:val="0"/>
          <w:numId w:val="4"/>
        </w:numPr>
        <w:ind w:left="720"/>
        <w:rPr>
          <w:rFonts w:asciiTheme="minorHAnsi" w:hAnsiTheme="minorHAnsi" w:cstheme="minorHAnsi"/>
          <w:bCs/>
          <w:szCs w:val="24"/>
        </w:rPr>
      </w:pPr>
      <w:r w:rsidRPr="0088631A">
        <w:rPr>
          <w:rFonts w:asciiTheme="minorHAnsi" w:hAnsiTheme="minorHAnsi" w:cstheme="minorHAnsi"/>
          <w:bCs/>
          <w:szCs w:val="24"/>
        </w:rPr>
        <w:lastRenderedPageBreak/>
        <w:t xml:space="preserve">Kegler, M.C., </w:t>
      </w:r>
      <w:r w:rsidRPr="0088631A">
        <w:rPr>
          <w:rFonts w:asciiTheme="minorHAnsi" w:hAnsiTheme="minorHAnsi" w:cstheme="minorHAnsi"/>
          <w:b/>
          <w:bCs/>
          <w:szCs w:val="24"/>
        </w:rPr>
        <w:t>Escoffery, C</w:t>
      </w:r>
      <w:r w:rsidRPr="0088631A">
        <w:rPr>
          <w:rFonts w:asciiTheme="minorHAnsi" w:hAnsiTheme="minorHAnsi" w:cstheme="minorHAnsi"/>
          <w:bCs/>
          <w:szCs w:val="24"/>
        </w:rPr>
        <w:t xml:space="preserve">., </w:t>
      </w:r>
      <w:r w:rsidR="00D5255D" w:rsidRPr="0088631A">
        <w:rPr>
          <w:rFonts w:asciiTheme="minorHAnsi" w:hAnsiTheme="minorHAnsi" w:cstheme="minorHAnsi"/>
          <w:bCs/>
          <w:szCs w:val="24"/>
        </w:rPr>
        <w:t xml:space="preserve">&amp; </w:t>
      </w:r>
      <w:r w:rsidRPr="0088631A">
        <w:rPr>
          <w:rFonts w:asciiTheme="minorHAnsi" w:hAnsiTheme="minorHAnsi" w:cstheme="minorHAnsi"/>
          <w:bCs/>
          <w:szCs w:val="24"/>
        </w:rPr>
        <w:t xml:space="preserve">Butler, S.  (2008). </w:t>
      </w:r>
      <w:r w:rsidRPr="0088631A">
        <w:rPr>
          <w:rFonts w:asciiTheme="minorHAnsi" w:hAnsiTheme="minorHAnsi" w:cstheme="minorHAnsi"/>
          <w:szCs w:val="24"/>
        </w:rPr>
        <w:t>A qualitative study on establishing and enforcing smoking rules in family cars</w:t>
      </w:r>
      <w:r w:rsidR="00653A15"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i/>
          <w:szCs w:val="24"/>
        </w:rPr>
        <w:t>Nicotine &amp; Tobacco Research</w:t>
      </w:r>
      <w:r w:rsidRPr="0088631A">
        <w:rPr>
          <w:rFonts w:asciiTheme="minorHAnsi" w:hAnsiTheme="minorHAnsi" w:cstheme="minorHAnsi"/>
          <w:szCs w:val="24"/>
        </w:rPr>
        <w:t xml:space="preserve">, </w:t>
      </w:r>
      <w:r w:rsidRPr="0088631A">
        <w:rPr>
          <w:rFonts w:asciiTheme="minorHAnsi" w:hAnsiTheme="minorHAnsi" w:cstheme="minorHAnsi"/>
          <w:i/>
          <w:szCs w:val="24"/>
        </w:rPr>
        <w:t>10</w:t>
      </w:r>
      <w:r w:rsidRPr="0088631A">
        <w:rPr>
          <w:rFonts w:asciiTheme="minorHAnsi" w:hAnsiTheme="minorHAnsi" w:cstheme="minorHAnsi"/>
          <w:szCs w:val="24"/>
        </w:rPr>
        <w:t>(3), 493– 497.</w:t>
      </w:r>
      <w:r w:rsidR="00540935" w:rsidRPr="0088631A">
        <w:rPr>
          <w:rFonts w:asciiTheme="minorHAnsi" w:hAnsiTheme="minorHAnsi" w:cstheme="minorHAnsi"/>
          <w:szCs w:val="24"/>
        </w:rPr>
        <w:t xml:space="preserve"> </w:t>
      </w:r>
    </w:p>
    <w:p w:rsidR="00540935" w:rsidRPr="0088631A" w:rsidRDefault="009B60B9" w:rsidP="00930003">
      <w:pPr>
        <w:pStyle w:val="ListParagraph"/>
        <w:numPr>
          <w:ilvl w:val="0"/>
          <w:numId w:val="4"/>
        </w:numPr>
        <w:ind w:left="720"/>
        <w:rPr>
          <w:rFonts w:asciiTheme="minorHAnsi" w:hAnsiTheme="minorHAnsi" w:cstheme="minorHAnsi"/>
          <w:szCs w:val="24"/>
        </w:rPr>
      </w:pPr>
      <w:bookmarkStart w:id="0" w:name="_Hlk103859823"/>
      <w:r w:rsidRPr="0088631A">
        <w:rPr>
          <w:rFonts w:asciiTheme="minorHAnsi" w:hAnsiTheme="minorHAnsi" w:cstheme="minorHAnsi"/>
          <w:b/>
          <w:bCs/>
          <w:szCs w:val="24"/>
        </w:rPr>
        <w:t>Escoffery, C.</w:t>
      </w:r>
      <w:r w:rsidRPr="0088631A">
        <w:rPr>
          <w:rFonts w:asciiTheme="minorHAnsi" w:hAnsiTheme="minorHAnsi" w:cstheme="minorHAnsi"/>
          <w:bCs/>
          <w:szCs w:val="24"/>
        </w:rPr>
        <w:t xml:space="preserve">, Glanz, K., </w:t>
      </w:r>
      <w:r w:rsidR="00D5255D" w:rsidRPr="0088631A">
        <w:rPr>
          <w:rFonts w:asciiTheme="minorHAnsi" w:hAnsiTheme="minorHAnsi" w:cstheme="minorHAnsi"/>
          <w:bCs/>
          <w:szCs w:val="24"/>
        </w:rPr>
        <w:t xml:space="preserve">&amp; </w:t>
      </w:r>
      <w:r w:rsidRPr="0088631A">
        <w:rPr>
          <w:rFonts w:asciiTheme="minorHAnsi" w:hAnsiTheme="minorHAnsi" w:cstheme="minorHAnsi"/>
          <w:bCs/>
          <w:szCs w:val="24"/>
        </w:rPr>
        <w:t>Elliot</w:t>
      </w:r>
      <w:r w:rsidR="00027A43" w:rsidRPr="0088631A">
        <w:rPr>
          <w:rFonts w:asciiTheme="minorHAnsi" w:hAnsiTheme="minorHAnsi" w:cstheme="minorHAnsi"/>
          <w:bCs/>
          <w:szCs w:val="24"/>
        </w:rPr>
        <w:t>t</w:t>
      </w:r>
      <w:r w:rsidRPr="0088631A">
        <w:rPr>
          <w:rFonts w:asciiTheme="minorHAnsi" w:hAnsiTheme="minorHAnsi" w:cstheme="minorHAnsi"/>
          <w:bCs/>
          <w:szCs w:val="24"/>
        </w:rPr>
        <w:t xml:space="preserve">, T.  </w:t>
      </w:r>
      <w:r w:rsidR="00B20C6E" w:rsidRPr="0088631A">
        <w:rPr>
          <w:rFonts w:asciiTheme="minorHAnsi" w:hAnsiTheme="minorHAnsi" w:cstheme="minorHAnsi"/>
          <w:bCs/>
          <w:szCs w:val="24"/>
        </w:rPr>
        <w:t xml:space="preserve">(2008).  </w:t>
      </w:r>
      <w:r w:rsidRPr="0088631A">
        <w:rPr>
          <w:rFonts w:asciiTheme="minorHAnsi" w:hAnsiTheme="minorHAnsi" w:cstheme="minorHAnsi"/>
          <w:szCs w:val="24"/>
        </w:rPr>
        <w:t xml:space="preserve">Process evaluation of the Pool Cool Diffusion Trial for skin cancer prevention across two years.  </w:t>
      </w:r>
      <w:r w:rsidRPr="0088631A">
        <w:rPr>
          <w:rFonts w:asciiTheme="minorHAnsi" w:hAnsiTheme="minorHAnsi" w:cstheme="minorHAnsi"/>
          <w:bCs/>
          <w:i/>
          <w:szCs w:val="24"/>
        </w:rPr>
        <w:t>Health Education Research</w:t>
      </w:r>
      <w:r w:rsidRPr="0088631A">
        <w:rPr>
          <w:rFonts w:asciiTheme="minorHAnsi" w:hAnsiTheme="minorHAnsi" w:cstheme="minorHAnsi"/>
          <w:bCs/>
          <w:szCs w:val="24"/>
        </w:rPr>
        <w:t xml:space="preserve">, </w:t>
      </w:r>
      <w:r w:rsidR="00B20C6E" w:rsidRPr="0088631A">
        <w:rPr>
          <w:rFonts w:asciiTheme="minorHAnsi" w:hAnsiTheme="minorHAnsi" w:cstheme="minorHAnsi"/>
          <w:bCs/>
          <w:i/>
          <w:szCs w:val="24"/>
        </w:rPr>
        <w:t>23</w:t>
      </w:r>
      <w:r w:rsidR="00B20C6E" w:rsidRPr="0088631A">
        <w:rPr>
          <w:rFonts w:asciiTheme="minorHAnsi" w:hAnsiTheme="minorHAnsi" w:cstheme="minorHAnsi"/>
          <w:bCs/>
          <w:szCs w:val="24"/>
        </w:rPr>
        <w:t>(4), 732-743.</w:t>
      </w:r>
      <w:r w:rsidR="0018572A" w:rsidRPr="0088631A">
        <w:rPr>
          <w:rFonts w:asciiTheme="minorHAnsi" w:hAnsiTheme="minorHAnsi" w:cstheme="minorHAnsi"/>
          <w:bCs/>
          <w:szCs w:val="24"/>
        </w:rPr>
        <w:t xml:space="preserve"> </w:t>
      </w:r>
    </w:p>
    <w:bookmarkEnd w:id="0"/>
    <w:p w:rsidR="00540935" w:rsidRPr="0088631A" w:rsidRDefault="00734053"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 xml:space="preserve">Kegler, M., </w:t>
      </w:r>
      <w:r w:rsidRPr="0088631A">
        <w:rPr>
          <w:rFonts w:asciiTheme="minorHAnsi" w:hAnsiTheme="minorHAnsi" w:cstheme="minorHAnsi"/>
          <w:b/>
          <w:szCs w:val="24"/>
        </w:rPr>
        <w:t>Escoffery, C</w:t>
      </w:r>
      <w:r w:rsidRPr="0088631A">
        <w:rPr>
          <w:rFonts w:asciiTheme="minorHAnsi" w:hAnsiTheme="minorHAnsi" w:cstheme="minorHAnsi"/>
          <w:szCs w:val="24"/>
        </w:rPr>
        <w:t>., Alcantara, I.</w:t>
      </w:r>
      <w:r w:rsidR="00426582" w:rsidRPr="0088631A">
        <w:rPr>
          <w:rFonts w:asciiTheme="minorHAnsi" w:hAnsiTheme="minorHAnsi" w:cstheme="minorHAnsi"/>
          <w:szCs w:val="24"/>
        </w:rPr>
        <w:t xml:space="preserve"> Ballard, D., </w:t>
      </w:r>
      <w:r w:rsidRPr="0088631A">
        <w:rPr>
          <w:rFonts w:asciiTheme="minorHAnsi" w:hAnsiTheme="minorHAnsi" w:cstheme="minorHAnsi"/>
          <w:szCs w:val="24"/>
        </w:rPr>
        <w:t>&amp; Glanz, K.  (2008). A qualitative examination of home and neighborhood environments for obesity prevention in rural adults</w:t>
      </w:r>
      <w:r w:rsidRPr="0088631A">
        <w:rPr>
          <w:rFonts w:asciiTheme="minorHAnsi" w:hAnsiTheme="minorHAnsi" w:cstheme="minorHAnsi"/>
          <w:i/>
          <w:szCs w:val="24"/>
        </w:rPr>
        <w:t>.  International Journal of Behavioral Nutrition and Physical Activity</w:t>
      </w:r>
      <w:r w:rsidRPr="0088631A">
        <w:rPr>
          <w:rFonts w:asciiTheme="minorHAnsi" w:hAnsiTheme="minorHAnsi" w:cstheme="minorHAnsi"/>
          <w:szCs w:val="24"/>
        </w:rPr>
        <w:t xml:space="preserve">, </w:t>
      </w:r>
      <w:r w:rsidRPr="0088631A">
        <w:rPr>
          <w:rFonts w:asciiTheme="minorHAnsi" w:hAnsiTheme="minorHAnsi" w:cstheme="minorHAnsi"/>
          <w:i/>
          <w:szCs w:val="24"/>
        </w:rPr>
        <w:t>5</w:t>
      </w:r>
      <w:r w:rsidRPr="0088631A">
        <w:rPr>
          <w:rFonts w:asciiTheme="minorHAnsi" w:hAnsiTheme="minorHAnsi" w:cstheme="minorHAnsi"/>
          <w:szCs w:val="24"/>
        </w:rPr>
        <w:t>, 65.</w:t>
      </w:r>
      <w:r w:rsidR="00540935" w:rsidRPr="0088631A">
        <w:rPr>
          <w:rFonts w:asciiTheme="minorHAnsi" w:hAnsiTheme="minorHAnsi" w:cstheme="minorHAnsi"/>
          <w:szCs w:val="24"/>
        </w:rPr>
        <w:t xml:space="preserve"> </w:t>
      </w:r>
    </w:p>
    <w:p w:rsidR="00540935" w:rsidRPr="0088631A" w:rsidRDefault="006F5E8F"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b/>
          <w:szCs w:val="24"/>
        </w:rPr>
        <w:t>Escoffery, C.</w:t>
      </w:r>
      <w:r w:rsidRPr="0088631A">
        <w:rPr>
          <w:rFonts w:asciiTheme="minorHAnsi" w:hAnsiTheme="minorHAnsi" w:cstheme="minorHAnsi"/>
          <w:szCs w:val="24"/>
        </w:rPr>
        <w:t xml:space="preserve">, </w:t>
      </w:r>
      <w:r w:rsidRPr="0088631A">
        <w:rPr>
          <w:rFonts w:asciiTheme="minorHAnsi" w:hAnsiTheme="minorHAnsi" w:cstheme="minorHAnsi"/>
          <w:bCs/>
          <w:szCs w:val="24"/>
        </w:rPr>
        <w:t xml:space="preserve">Kegler, M.C., </w:t>
      </w:r>
      <w:r w:rsidR="00D5255D" w:rsidRPr="0088631A">
        <w:rPr>
          <w:rFonts w:asciiTheme="minorHAnsi" w:hAnsiTheme="minorHAnsi" w:cstheme="minorHAnsi"/>
          <w:bCs/>
          <w:szCs w:val="24"/>
        </w:rPr>
        <w:t xml:space="preserve">&amp; </w:t>
      </w:r>
      <w:r w:rsidRPr="0088631A">
        <w:rPr>
          <w:rFonts w:asciiTheme="minorHAnsi" w:hAnsiTheme="minorHAnsi" w:cstheme="minorHAnsi"/>
          <w:bCs/>
          <w:szCs w:val="24"/>
        </w:rPr>
        <w:t xml:space="preserve">Butler, S.  </w:t>
      </w:r>
      <w:r w:rsidR="00734053" w:rsidRPr="0088631A">
        <w:rPr>
          <w:rFonts w:asciiTheme="minorHAnsi" w:hAnsiTheme="minorHAnsi" w:cstheme="minorHAnsi"/>
          <w:bCs/>
          <w:szCs w:val="24"/>
        </w:rPr>
        <w:t xml:space="preserve">(2009). </w:t>
      </w:r>
      <w:r w:rsidRPr="0088631A">
        <w:rPr>
          <w:rFonts w:asciiTheme="minorHAnsi" w:hAnsiTheme="minorHAnsi" w:cstheme="minorHAnsi"/>
          <w:bCs/>
          <w:szCs w:val="24"/>
        </w:rPr>
        <w:t xml:space="preserve">Formative </w:t>
      </w:r>
      <w:r w:rsidR="00D50562" w:rsidRPr="0088631A">
        <w:rPr>
          <w:rFonts w:asciiTheme="minorHAnsi" w:hAnsiTheme="minorHAnsi" w:cstheme="minorHAnsi"/>
          <w:bCs/>
          <w:szCs w:val="24"/>
        </w:rPr>
        <w:t>r</w:t>
      </w:r>
      <w:r w:rsidRPr="0088631A">
        <w:rPr>
          <w:rFonts w:asciiTheme="minorHAnsi" w:hAnsiTheme="minorHAnsi" w:cstheme="minorHAnsi"/>
          <w:bCs/>
          <w:szCs w:val="24"/>
        </w:rPr>
        <w:t xml:space="preserve">esearch on creating smoke-free homes in rural communities. </w:t>
      </w:r>
      <w:r w:rsidRPr="0088631A">
        <w:rPr>
          <w:rFonts w:asciiTheme="minorHAnsi" w:hAnsiTheme="minorHAnsi" w:cstheme="minorHAnsi"/>
          <w:bCs/>
          <w:i/>
          <w:szCs w:val="24"/>
        </w:rPr>
        <w:t>Health Education Research</w:t>
      </w:r>
      <w:r w:rsidRPr="0088631A">
        <w:rPr>
          <w:rFonts w:asciiTheme="minorHAnsi" w:hAnsiTheme="minorHAnsi" w:cstheme="minorHAnsi"/>
          <w:bCs/>
          <w:szCs w:val="24"/>
        </w:rPr>
        <w:t xml:space="preserve">, </w:t>
      </w:r>
      <w:r w:rsidR="00734053" w:rsidRPr="0088631A">
        <w:rPr>
          <w:rStyle w:val="ti2"/>
          <w:rFonts w:asciiTheme="minorHAnsi" w:hAnsiTheme="minorHAnsi" w:cstheme="minorHAnsi"/>
          <w:i/>
          <w:sz w:val="24"/>
          <w:szCs w:val="24"/>
        </w:rPr>
        <w:t>24</w:t>
      </w:r>
      <w:r w:rsidR="00734053" w:rsidRPr="0088631A">
        <w:rPr>
          <w:rStyle w:val="ti2"/>
          <w:rFonts w:asciiTheme="minorHAnsi" w:hAnsiTheme="minorHAnsi" w:cstheme="minorHAnsi"/>
          <w:sz w:val="24"/>
          <w:szCs w:val="24"/>
        </w:rPr>
        <w:t>(1), 76-86.</w:t>
      </w:r>
      <w:r w:rsidR="00734053" w:rsidRPr="0088631A">
        <w:rPr>
          <w:rFonts w:asciiTheme="minorHAnsi" w:hAnsiTheme="minorHAnsi" w:cstheme="minorHAnsi"/>
          <w:szCs w:val="24"/>
        </w:rPr>
        <w:t xml:space="preserve"> </w:t>
      </w:r>
    </w:p>
    <w:p w:rsidR="00540935" w:rsidRPr="0088631A" w:rsidRDefault="00414C77"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w:t>
      </w:r>
      <w:proofErr w:type="spellStart"/>
      <w:r w:rsidR="00291D96" w:rsidRPr="0088631A">
        <w:rPr>
          <w:rFonts w:asciiTheme="minorHAnsi" w:hAnsiTheme="minorHAnsi" w:cstheme="minorHAnsi"/>
          <w:szCs w:val="24"/>
        </w:rPr>
        <w:t>DiIorio</w:t>
      </w:r>
      <w:proofErr w:type="spellEnd"/>
      <w:r w:rsidR="00291D96" w:rsidRPr="0088631A">
        <w:rPr>
          <w:rFonts w:asciiTheme="minorHAnsi" w:hAnsiTheme="minorHAnsi" w:cstheme="minorHAnsi"/>
          <w:szCs w:val="24"/>
        </w:rPr>
        <w:t xml:space="preserve">, C., </w:t>
      </w:r>
      <w:r w:rsidR="00291D96" w:rsidRPr="0088631A">
        <w:rPr>
          <w:rFonts w:asciiTheme="minorHAnsi" w:hAnsiTheme="minorHAnsi" w:cstheme="minorHAnsi"/>
          <w:b/>
          <w:szCs w:val="24"/>
        </w:rPr>
        <w:t>Escoffery, C.</w:t>
      </w:r>
      <w:r w:rsidR="00291D96" w:rsidRPr="0088631A">
        <w:rPr>
          <w:rFonts w:asciiTheme="minorHAnsi" w:hAnsiTheme="minorHAnsi" w:cstheme="minorHAnsi"/>
          <w:szCs w:val="24"/>
        </w:rPr>
        <w:t xml:space="preserve">, Yeager, K. McCarty, F., Robinson, E., Reisinger, E., Henry, T., </w:t>
      </w:r>
      <w:r w:rsidR="000D2C29" w:rsidRPr="0088631A">
        <w:rPr>
          <w:rFonts w:asciiTheme="minorHAnsi" w:hAnsiTheme="minorHAnsi" w:cstheme="minorHAnsi"/>
          <w:szCs w:val="24"/>
        </w:rPr>
        <w:t xml:space="preserve">&amp; </w:t>
      </w:r>
      <w:proofErr w:type="spellStart"/>
      <w:r w:rsidR="00291D96" w:rsidRPr="0088631A">
        <w:rPr>
          <w:rFonts w:asciiTheme="minorHAnsi" w:hAnsiTheme="minorHAnsi" w:cstheme="minorHAnsi"/>
          <w:szCs w:val="24"/>
        </w:rPr>
        <w:t>Koganti</w:t>
      </w:r>
      <w:proofErr w:type="spellEnd"/>
      <w:r w:rsidR="00291D96" w:rsidRPr="0088631A">
        <w:rPr>
          <w:rFonts w:asciiTheme="minorHAnsi" w:hAnsiTheme="minorHAnsi" w:cstheme="minorHAnsi"/>
          <w:szCs w:val="24"/>
        </w:rPr>
        <w:t xml:space="preserve">, A.  </w:t>
      </w:r>
      <w:r w:rsidR="00734053" w:rsidRPr="0088631A">
        <w:rPr>
          <w:rFonts w:asciiTheme="minorHAnsi" w:hAnsiTheme="minorHAnsi" w:cstheme="minorHAnsi"/>
          <w:szCs w:val="24"/>
        </w:rPr>
        <w:t xml:space="preserve">(2009). </w:t>
      </w:r>
      <w:r w:rsidR="00291D96" w:rsidRPr="0088631A">
        <w:rPr>
          <w:rFonts w:asciiTheme="minorHAnsi" w:hAnsiTheme="minorHAnsi" w:cstheme="minorHAnsi"/>
          <w:szCs w:val="24"/>
        </w:rPr>
        <w:t xml:space="preserve">Evaluation of </w:t>
      </w:r>
      <w:proofErr w:type="spellStart"/>
      <w:r w:rsidR="00291D96" w:rsidRPr="0088631A">
        <w:rPr>
          <w:rFonts w:asciiTheme="minorHAnsi" w:hAnsiTheme="minorHAnsi" w:cstheme="minorHAnsi"/>
          <w:szCs w:val="24"/>
        </w:rPr>
        <w:t>WebEase</w:t>
      </w:r>
      <w:proofErr w:type="spellEnd"/>
      <w:r w:rsidR="00291D96" w:rsidRPr="0088631A">
        <w:rPr>
          <w:rFonts w:asciiTheme="minorHAnsi" w:hAnsiTheme="minorHAnsi" w:cstheme="minorHAnsi"/>
          <w:szCs w:val="24"/>
        </w:rPr>
        <w:t xml:space="preserve">: An </w:t>
      </w:r>
      <w:r w:rsidR="00D50562" w:rsidRPr="0088631A">
        <w:rPr>
          <w:rFonts w:asciiTheme="minorHAnsi" w:hAnsiTheme="minorHAnsi" w:cstheme="minorHAnsi"/>
          <w:szCs w:val="24"/>
        </w:rPr>
        <w:t>e</w:t>
      </w:r>
      <w:r w:rsidR="00291D96" w:rsidRPr="0088631A">
        <w:rPr>
          <w:rFonts w:asciiTheme="minorHAnsi" w:hAnsiTheme="minorHAnsi" w:cstheme="minorHAnsi"/>
          <w:szCs w:val="24"/>
        </w:rPr>
        <w:t xml:space="preserve">pilepsy </w:t>
      </w:r>
      <w:r w:rsidR="00D50562" w:rsidRPr="0088631A">
        <w:rPr>
          <w:rFonts w:asciiTheme="minorHAnsi" w:hAnsiTheme="minorHAnsi" w:cstheme="minorHAnsi"/>
          <w:szCs w:val="24"/>
        </w:rPr>
        <w:t>s</w:t>
      </w:r>
      <w:r w:rsidR="00291D96" w:rsidRPr="0088631A">
        <w:rPr>
          <w:rFonts w:asciiTheme="minorHAnsi" w:hAnsiTheme="minorHAnsi" w:cstheme="minorHAnsi"/>
          <w:szCs w:val="24"/>
        </w:rPr>
        <w:t>elf-</w:t>
      </w:r>
      <w:r w:rsidR="00D50562" w:rsidRPr="0088631A">
        <w:rPr>
          <w:rFonts w:asciiTheme="minorHAnsi" w:hAnsiTheme="minorHAnsi" w:cstheme="minorHAnsi"/>
          <w:szCs w:val="24"/>
        </w:rPr>
        <w:t>m</w:t>
      </w:r>
      <w:r w:rsidR="00291D96" w:rsidRPr="0088631A">
        <w:rPr>
          <w:rFonts w:asciiTheme="minorHAnsi" w:hAnsiTheme="minorHAnsi" w:cstheme="minorHAnsi"/>
          <w:szCs w:val="24"/>
        </w:rPr>
        <w:t xml:space="preserve">anagement </w:t>
      </w:r>
      <w:r w:rsidR="00B730DA" w:rsidRPr="0088631A">
        <w:rPr>
          <w:rFonts w:asciiTheme="minorHAnsi" w:hAnsiTheme="minorHAnsi" w:cstheme="minorHAnsi"/>
          <w:szCs w:val="24"/>
        </w:rPr>
        <w:t>w</w:t>
      </w:r>
      <w:r w:rsidR="00291D96" w:rsidRPr="0088631A">
        <w:rPr>
          <w:rFonts w:asciiTheme="minorHAnsi" w:hAnsiTheme="minorHAnsi" w:cstheme="minorHAnsi"/>
          <w:szCs w:val="24"/>
        </w:rPr>
        <w:t>ebsite</w:t>
      </w:r>
      <w:r w:rsidR="00B730DA" w:rsidRPr="0088631A">
        <w:rPr>
          <w:rFonts w:asciiTheme="minorHAnsi" w:hAnsiTheme="minorHAnsi" w:cstheme="minorHAnsi"/>
          <w:szCs w:val="24"/>
        </w:rPr>
        <w:t>.</w:t>
      </w:r>
      <w:r w:rsidR="00291D96" w:rsidRPr="0088631A">
        <w:rPr>
          <w:rFonts w:asciiTheme="minorHAnsi" w:hAnsiTheme="minorHAnsi" w:cstheme="minorHAnsi"/>
          <w:szCs w:val="24"/>
        </w:rPr>
        <w:t xml:space="preserve"> </w:t>
      </w:r>
      <w:r w:rsidR="00291D96" w:rsidRPr="0088631A">
        <w:rPr>
          <w:rFonts w:asciiTheme="minorHAnsi" w:hAnsiTheme="minorHAnsi" w:cstheme="minorHAnsi"/>
          <w:bCs/>
          <w:i/>
          <w:szCs w:val="24"/>
        </w:rPr>
        <w:t>Health Education Research</w:t>
      </w:r>
      <w:r w:rsidR="00291D96" w:rsidRPr="0088631A">
        <w:rPr>
          <w:rFonts w:asciiTheme="minorHAnsi" w:hAnsiTheme="minorHAnsi" w:cstheme="minorHAnsi"/>
          <w:szCs w:val="24"/>
        </w:rPr>
        <w:t xml:space="preserve">, </w:t>
      </w:r>
      <w:r w:rsidR="00734053" w:rsidRPr="0088631A">
        <w:rPr>
          <w:rFonts w:asciiTheme="minorHAnsi" w:hAnsiTheme="minorHAnsi" w:cstheme="minorHAnsi"/>
          <w:i/>
          <w:szCs w:val="24"/>
        </w:rPr>
        <w:t>24</w:t>
      </w:r>
      <w:r w:rsidR="00734053" w:rsidRPr="0088631A">
        <w:rPr>
          <w:rFonts w:asciiTheme="minorHAnsi" w:hAnsiTheme="minorHAnsi" w:cstheme="minorHAnsi"/>
          <w:szCs w:val="24"/>
        </w:rPr>
        <w:t>(2),</w:t>
      </w:r>
      <w:r w:rsidR="003C74A0" w:rsidRPr="0088631A">
        <w:rPr>
          <w:rFonts w:asciiTheme="minorHAnsi" w:hAnsiTheme="minorHAnsi" w:cstheme="minorHAnsi"/>
          <w:szCs w:val="24"/>
        </w:rPr>
        <w:t xml:space="preserve"> </w:t>
      </w:r>
      <w:r w:rsidR="00734053" w:rsidRPr="0088631A">
        <w:rPr>
          <w:rFonts w:asciiTheme="minorHAnsi" w:hAnsiTheme="minorHAnsi" w:cstheme="minorHAnsi"/>
          <w:szCs w:val="24"/>
        </w:rPr>
        <w:t>185-197.</w:t>
      </w:r>
      <w:r w:rsidR="00540935" w:rsidRPr="0088631A">
        <w:rPr>
          <w:rFonts w:asciiTheme="minorHAnsi" w:hAnsiTheme="minorHAnsi" w:cstheme="minorHAnsi"/>
          <w:szCs w:val="24"/>
        </w:rPr>
        <w:t xml:space="preserve"> </w:t>
      </w:r>
    </w:p>
    <w:p w:rsidR="00540935" w:rsidRPr="0088631A" w:rsidRDefault="00414C77"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w:t>
      </w:r>
      <w:proofErr w:type="spellStart"/>
      <w:r w:rsidR="00734053" w:rsidRPr="0088631A">
        <w:rPr>
          <w:rFonts w:asciiTheme="minorHAnsi" w:hAnsiTheme="minorHAnsi" w:cstheme="minorHAnsi"/>
          <w:szCs w:val="24"/>
        </w:rPr>
        <w:t>DiIorio</w:t>
      </w:r>
      <w:proofErr w:type="spellEnd"/>
      <w:r w:rsidR="00734053" w:rsidRPr="0088631A">
        <w:rPr>
          <w:rFonts w:asciiTheme="minorHAnsi" w:hAnsiTheme="minorHAnsi" w:cstheme="minorHAnsi"/>
          <w:szCs w:val="24"/>
        </w:rPr>
        <w:t xml:space="preserve">, C., </w:t>
      </w:r>
      <w:r w:rsidR="00734053" w:rsidRPr="0088631A">
        <w:rPr>
          <w:rFonts w:asciiTheme="minorHAnsi" w:hAnsiTheme="minorHAnsi" w:cstheme="minorHAnsi"/>
          <w:b/>
          <w:szCs w:val="24"/>
        </w:rPr>
        <w:t>Escoffery, C</w:t>
      </w:r>
      <w:r w:rsidR="00734053" w:rsidRPr="0088631A">
        <w:rPr>
          <w:rFonts w:asciiTheme="minorHAnsi" w:hAnsiTheme="minorHAnsi" w:cstheme="minorHAnsi"/>
          <w:szCs w:val="24"/>
        </w:rPr>
        <w:t xml:space="preserve">., Yeager, K., </w:t>
      </w:r>
      <w:proofErr w:type="spellStart"/>
      <w:r w:rsidR="00734053" w:rsidRPr="0088631A">
        <w:rPr>
          <w:rFonts w:asciiTheme="minorHAnsi" w:hAnsiTheme="minorHAnsi" w:cstheme="minorHAnsi"/>
          <w:szCs w:val="24"/>
        </w:rPr>
        <w:t>Koganti</w:t>
      </w:r>
      <w:proofErr w:type="spellEnd"/>
      <w:r w:rsidR="00734053" w:rsidRPr="0088631A">
        <w:rPr>
          <w:rFonts w:asciiTheme="minorHAnsi" w:hAnsiTheme="minorHAnsi" w:cstheme="minorHAnsi"/>
          <w:szCs w:val="24"/>
        </w:rPr>
        <w:t xml:space="preserve"> , A., Reisinger, E., &amp; McCarty, F., Henry, T., Robinson, E., Kobau, R., &amp; Price, P.  (2009). </w:t>
      </w:r>
      <w:proofErr w:type="spellStart"/>
      <w:r w:rsidR="00734053" w:rsidRPr="0088631A">
        <w:rPr>
          <w:rFonts w:asciiTheme="minorHAnsi" w:hAnsiTheme="minorHAnsi" w:cstheme="minorHAnsi"/>
          <w:bCs/>
          <w:szCs w:val="24"/>
        </w:rPr>
        <w:t>WebEase</w:t>
      </w:r>
      <w:proofErr w:type="spellEnd"/>
      <w:r w:rsidR="00734053" w:rsidRPr="0088631A">
        <w:rPr>
          <w:rFonts w:asciiTheme="minorHAnsi" w:hAnsiTheme="minorHAnsi" w:cstheme="minorHAnsi"/>
          <w:bCs/>
          <w:szCs w:val="24"/>
        </w:rPr>
        <w:t>: Development of a web-based epilepsy self-management intervention</w:t>
      </w:r>
      <w:r w:rsidR="00734053" w:rsidRPr="0088631A">
        <w:rPr>
          <w:rFonts w:asciiTheme="minorHAnsi" w:hAnsiTheme="minorHAnsi" w:cstheme="minorHAnsi"/>
          <w:szCs w:val="24"/>
        </w:rPr>
        <w:t xml:space="preserve">. </w:t>
      </w:r>
      <w:r w:rsidR="00734053" w:rsidRPr="0088631A">
        <w:rPr>
          <w:rFonts w:asciiTheme="minorHAnsi" w:hAnsiTheme="minorHAnsi" w:cstheme="minorHAnsi"/>
          <w:i/>
          <w:szCs w:val="24"/>
        </w:rPr>
        <w:t>Preventing Chronic Disease</w:t>
      </w:r>
      <w:r w:rsidR="00734053" w:rsidRPr="0088631A">
        <w:rPr>
          <w:rFonts w:asciiTheme="minorHAnsi" w:hAnsiTheme="minorHAnsi" w:cstheme="minorHAnsi"/>
          <w:szCs w:val="24"/>
        </w:rPr>
        <w:t xml:space="preserve">, </w:t>
      </w:r>
      <w:r w:rsidR="00734053" w:rsidRPr="0088631A">
        <w:rPr>
          <w:rStyle w:val="citation-volume"/>
          <w:rFonts w:asciiTheme="minorHAnsi" w:hAnsiTheme="minorHAnsi" w:cstheme="minorHAnsi"/>
          <w:i/>
          <w:szCs w:val="24"/>
        </w:rPr>
        <w:t>6</w:t>
      </w:r>
      <w:r w:rsidR="00734053" w:rsidRPr="0088631A">
        <w:rPr>
          <w:rStyle w:val="citation-issue"/>
          <w:rFonts w:asciiTheme="minorHAnsi" w:hAnsiTheme="minorHAnsi" w:cstheme="minorHAnsi"/>
          <w:szCs w:val="24"/>
        </w:rPr>
        <w:t>(1)</w:t>
      </w:r>
      <w:r w:rsidR="00734053" w:rsidRPr="0088631A">
        <w:rPr>
          <w:rStyle w:val="citation-flpages"/>
          <w:rFonts w:asciiTheme="minorHAnsi" w:hAnsiTheme="minorHAnsi" w:cstheme="minorHAnsi"/>
          <w:szCs w:val="24"/>
        </w:rPr>
        <w:t>, A28</w:t>
      </w:r>
      <w:r w:rsidR="00734053" w:rsidRPr="0088631A">
        <w:rPr>
          <w:rFonts w:asciiTheme="minorHAnsi" w:hAnsiTheme="minorHAnsi" w:cstheme="minorHAnsi"/>
          <w:szCs w:val="24"/>
        </w:rPr>
        <w:t xml:space="preserve">. </w:t>
      </w:r>
    </w:p>
    <w:p w:rsidR="00540935" w:rsidRPr="0088631A" w:rsidRDefault="00B20C6E"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 xml:space="preserve">Butler, S., Kegler, M., &amp; </w:t>
      </w:r>
      <w:r w:rsidRPr="0088631A">
        <w:rPr>
          <w:rFonts w:asciiTheme="minorHAnsi" w:hAnsiTheme="minorHAnsi" w:cstheme="minorHAnsi"/>
          <w:b/>
          <w:szCs w:val="24"/>
        </w:rPr>
        <w:t>Escoffery, C</w:t>
      </w:r>
      <w:r w:rsidRPr="0088631A">
        <w:rPr>
          <w:rFonts w:asciiTheme="minorHAnsi" w:hAnsiTheme="minorHAnsi" w:cstheme="minorHAnsi"/>
          <w:szCs w:val="24"/>
        </w:rPr>
        <w:t xml:space="preserve">.  </w:t>
      </w:r>
      <w:r w:rsidR="00734053" w:rsidRPr="0088631A">
        <w:rPr>
          <w:rFonts w:asciiTheme="minorHAnsi" w:hAnsiTheme="minorHAnsi" w:cstheme="minorHAnsi"/>
          <w:szCs w:val="24"/>
        </w:rPr>
        <w:t xml:space="preserve">(2009). </w:t>
      </w:r>
      <w:r w:rsidRPr="0088631A">
        <w:rPr>
          <w:rFonts w:asciiTheme="minorHAnsi" w:hAnsiTheme="minorHAnsi" w:cstheme="minorHAnsi"/>
          <w:szCs w:val="24"/>
        </w:rPr>
        <w:t xml:space="preserve">Parental perspectives on anti-smoking discussions with adolescents in rural African American households, </w:t>
      </w:r>
      <w:r w:rsidRPr="0088631A">
        <w:rPr>
          <w:rFonts w:asciiTheme="minorHAnsi" w:hAnsiTheme="minorHAnsi" w:cstheme="minorHAnsi"/>
          <w:i/>
          <w:szCs w:val="24"/>
        </w:rPr>
        <w:t>Preventing Chronic Disease</w:t>
      </w:r>
      <w:r w:rsidRPr="0088631A">
        <w:rPr>
          <w:rFonts w:asciiTheme="minorHAnsi" w:hAnsiTheme="minorHAnsi" w:cstheme="minorHAnsi"/>
          <w:szCs w:val="24"/>
        </w:rPr>
        <w:t xml:space="preserve">, </w:t>
      </w:r>
      <w:r w:rsidR="00734053" w:rsidRPr="0088631A">
        <w:rPr>
          <w:rFonts w:asciiTheme="minorHAnsi" w:hAnsiTheme="minorHAnsi" w:cstheme="minorHAnsi"/>
          <w:i/>
          <w:szCs w:val="24"/>
        </w:rPr>
        <w:t>6</w:t>
      </w:r>
      <w:r w:rsidR="00734053" w:rsidRPr="0088631A">
        <w:rPr>
          <w:rFonts w:asciiTheme="minorHAnsi" w:hAnsiTheme="minorHAnsi" w:cstheme="minorHAnsi"/>
          <w:szCs w:val="24"/>
        </w:rPr>
        <w:t>(2)</w:t>
      </w:r>
      <w:r w:rsidR="007E4F4F" w:rsidRPr="0088631A">
        <w:rPr>
          <w:rFonts w:asciiTheme="minorHAnsi" w:hAnsiTheme="minorHAnsi" w:cstheme="minorHAnsi"/>
          <w:szCs w:val="24"/>
        </w:rPr>
        <w:t>, A43</w:t>
      </w:r>
      <w:r w:rsidRPr="0088631A">
        <w:rPr>
          <w:rFonts w:asciiTheme="minorHAnsi" w:hAnsiTheme="minorHAnsi" w:cstheme="minorHAnsi"/>
          <w:szCs w:val="24"/>
        </w:rPr>
        <w:t>.</w:t>
      </w:r>
    </w:p>
    <w:p w:rsidR="00540935" w:rsidRPr="0088631A" w:rsidRDefault="00414C77"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w:t>
      </w:r>
      <w:r w:rsidR="0037678A" w:rsidRPr="0088631A">
        <w:rPr>
          <w:rFonts w:asciiTheme="minorHAnsi" w:hAnsiTheme="minorHAnsi" w:cstheme="minorHAnsi"/>
          <w:b/>
          <w:szCs w:val="24"/>
        </w:rPr>
        <w:t>Escoffery, C</w:t>
      </w:r>
      <w:r w:rsidR="0037678A" w:rsidRPr="0088631A">
        <w:rPr>
          <w:rFonts w:asciiTheme="minorHAnsi" w:hAnsiTheme="minorHAnsi" w:cstheme="minorHAnsi"/>
          <w:szCs w:val="24"/>
        </w:rPr>
        <w:t xml:space="preserve">., Glanz, K., Hall, D., &amp; Elliott, T.  </w:t>
      </w:r>
      <w:r w:rsidR="00F82F64" w:rsidRPr="0088631A">
        <w:rPr>
          <w:rFonts w:asciiTheme="minorHAnsi" w:hAnsiTheme="minorHAnsi" w:cstheme="minorHAnsi"/>
          <w:szCs w:val="24"/>
        </w:rPr>
        <w:t xml:space="preserve">(2009). </w:t>
      </w:r>
      <w:r w:rsidR="0037678A" w:rsidRPr="0088631A">
        <w:rPr>
          <w:rFonts w:asciiTheme="minorHAnsi" w:hAnsiTheme="minorHAnsi" w:cstheme="minorHAnsi"/>
          <w:szCs w:val="24"/>
        </w:rPr>
        <w:t xml:space="preserve">A multi-method process evaluation of a skin cancer prevention diffusion study.  </w:t>
      </w:r>
      <w:r w:rsidR="0037678A" w:rsidRPr="0088631A">
        <w:rPr>
          <w:rFonts w:asciiTheme="minorHAnsi" w:hAnsiTheme="minorHAnsi" w:cstheme="minorHAnsi"/>
          <w:i/>
          <w:szCs w:val="24"/>
        </w:rPr>
        <w:t>Evaluation &amp; the Health Professions</w:t>
      </w:r>
      <w:r w:rsidR="0037678A" w:rsidRPr="0088631A">
        <w:rPr>
          <w:rFonts w:asciiTheme="minorHAnsi" w:hAnsiTheme="minorHAnsi" w:cstheme="minorHAnsi"/>
          <w:szCs w:val="24"/>
        </w:rPr>
        <w:t xml:space="preserve">, </w:t>
      </w:r>
      <w:r w:rsidR="0037678A" w:rsidRPr="0088631A">
        <w:rPr>
          <w:rFonts w:asciiTheme="minorHAnsi" w:hAnsiTheme="minorHAnsi" w:cstheme="minorHAnsi"/>
          <w:i/>
          <w:szCs w:val="24"/>
        </w:rPr>
        <w:t>32</w:t>
      </w:r>
      <w:r w:rsidR="0037678A" w:rsidRPr="0088631A">
        <w:rPr>
          <w:rFonts w:asciiTheme="minorHAnsi" w:hAnsiTheme="minorHAnsi" w:cstheme="minorHAnsi"/>
          <w:szCs w:val="24"/>
        </w:rPr>
        <w:t>(2), 184-203.</w:t>
      </w:r>
      <w:r w:rsidR="00540935" w:rsidRPr="0088631A">
        <w:rPr>
          <w:rFonts w:asciiTheme="minorHAnsi" w:hAnsiTheme="minorHAnsi" w:cstheme="minorHAnsi"/>
          <w:szCs w:val="24"/>
        </w:rPr>
        <w:t xml:space="preserve"> </w:t>
      </w:r>
    </w:p>
    <w:p w:rsidR="00540935" w:rsidRPr="0088631A" w:rsidRDefault="005D7440"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w:t>
      </w:r>
      <w:r w:rsidR="008D3E03" w:rsidRPr="0088631A">
        <w:rPr>
          <w:rFonts w:asciiTheme="minorHAnsi" w:hAnsiTheme="minorHAnsi" w:cstheme="minorHAnsi"/>
          <w:szCs w:val="24"/>
        </w:rPr>
        <w:t>Walker</w:t>
      </w:r>
      <w:r w:rsidR="00A52F48" w:rsidRPr="0088631A">
        <w:rPr>
          <w:rFonts w:asciiTheme="minorHAnsi" w:hAnsiTheme="minorHAnsi" w:cstheme="minorHAnsi"/>
          <w:szCs w:val="24"/>
        </w:rPr>
        <w:t xml:space="preserve">, E.L., </w:t>
      </w:r>
      <w:proofErr w:type="spellStart"/>
      <w:r w:rsidR="00A52F48" w:rsidRPr="0088631A">
        <w:rPr>
          <w:rFonts w:asciiTheme="minorHAnsi" w:hAnsiTheme="minorHAnsi" w:cstheme="minorHAnsi"/>
          <w:szCs w:val="24"/>
        </w:rPr>
        <w:t>Welxer</w:t>
      </w:r>
      <w:proofErr w:type="spellEnd"/>
      <w:r w:rsidR="00A52F48" w:rsidRPr="0088631A">
        <w:rPr>
          <w:rFonts w:asciiTheme="minorHAnsi" w:hAnsiTheme="minorHAnsi" w:cstheme="minorHAnsi"/>
          <w:szCs w:val="24"/>
        </w:rPr>
        <w:t xml:space="preserve">, B., </w:t>
      </w:r>
      <w:proofErr w:type="spellStart"/>
      <w:r w:rsidR="00A52F48" w:rsidRPr="0088631A">
        <w:rPr>
          <w:rFonts w:asciiTheme="minorHAnsi" w:hAnsiTheme="minorHAnsi" w:cstheme="minorHAnsi"/>
          <w:szCs w:val="24"/>
        </w:rPr>
        <w:t>DiIorio</w:t>
      </w:r>
      <w:proofErr w:type="spellEnd"/>
      <w:r w:rsidR="00A52F48" w:rsidRPr="0088631A">
        <w:rPr>
          <w:rFonts w:asciiTheme="minorHAnsi" w:hAnsiTheme="minorHAnsi" w:cstheme="minorHAnsi"/>
          <w:szCs w:val="24"/>
        </w:rPr>
        <w:t xml:space="preserve">, C., </w:t>
      </w:r>
      <w:r w:rsidR="00A52F48" w:rsidRPr="0088631A">
        <w:rPr>
          <w:rFonts w:asciiTheme="minorHAnsi" w:hAnsiTheme="minorHAnsi" w:cstheme="minorHAnsi"/>
          <w:b/>
          <w:szCs w:val="24"/>
        </w:rPr>
        <w:t>Escoffery, C</w:t>
      </w:r>
      <w:r w:rsidR="00A52F48" w:rsidRPr="0088631A">
        <w:rPr>
          <w:rFonts w:asciiTheme="minorHAnsi" w:hAnsiTheme="minorHAnsi" w:cstheme="minorHAnsi"/>
          <w:szCs w:val="24"/>
        </w:rPr>
        <w:t xml:space="preserve">., McCarty, F., &amp; Yeager, K.A.  </w:t>
      </w:r>
      <w:r w:rsidR="003908D9" w:rsidRPr="0088631A">
        <w:rPr>
          <w:rFonts w:asciiTheme="minorHAnsi" w:hAnsiTheme="minorHAnsi" w:cstheme="minorHAnsi"/>
          <w:szCs w:val="24"/>
        </w:rPr>
        <w:t xml:space="preserve">(2009).  </w:t>
      </w:r>
      <w:r w:rsidR="00A52F48" w:rsidRPr="0088631A">
        <w:rPr>
          <w:rFonts w:asciiTheme="minorHAnsi" w:hAnsiTheme="minorHAnsi" w:cstheme="minorHAnsi"/>
          <w:szCs w:val="24"/>
        </w:rPr>
        <w:t xml:space="preserve">Content and characteristics of goals created during a self-management intervention for people with epilepsy.  </w:t>
      </w:r>
      <w:r w:rsidR="00A52F48" w:rsidRPr="0088631A">
        <w:rPr>
          <w:rFonts w:asciiTheme="minorHAnsi" w:hAnsiTheme="minorHAnsi" w:cstheme="minorHAnsi"/>
          <w:i/>
          <w:szCs w:val="24"/>
        </w:rPr>
        <w:t>Journal of Neuroscience Nursing</w:t>
      </w:r>
      <w:r w:rsidR="00A52F48" w:rsidRPr="0088631A">
        <w:rPr>
          <w:rFonts w:asciiTheme="minorHAnsi" w:hAnsiTheme="minorHAnsi" w:cstheme="minorHAnsi"/>
          <w:szCs w:val="24"/>
        </w:rPr>
        <w:t xml:space="preserve">, </w:t>
      </w:r>
      <w:r w:rsidR="003908D9" w:rsidRPr="0088631A">
        <w:rPr>
          <w:rFonts w:asciiTheme="minorHAnsi" w:hAnsiTheme="minorHAnsi" w:cstheme="minorHAnsi"/>
          <w:szCs w:val="24"/>
        </w:rPr>
        <w:t>41(6), 312 – 321.</w:t>
      </w:r>
      <w:r w:rsidR="00540935" w:rsidRPr="0088631A">
        <w:rPr>
          <w:rFonts w:asciiTheme="minorHAnsi" w:hAnsiTheme="minorHAnsi" w:cstheme="minorHAnsi"/>
          <w:szCs w:val="24"/>
        </w:rPr>
        <w:t xml:space="preserve"> </w:t>
      </w:r>
    </w:p>
    <w:p w:rsidR="00540935" w:rsidRPr="0088631A" w:rsidRDefault="004B25EA"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 xml:space="preserve">Hannon, P.A., Fernandez, M.E., Williams, R., Mullen, P.D., </w:t>
      </w:r>
      <w:r w:rsidRPr="0088631A">
        <w:rPr>
          <w:rFonts w:asciiTheme="minorHAnsi" w:hAnsiTheme="minorHAnsi" w:cstheme="minorHAnsi"/>
          <w:b/>
          <w:szCs w:val="24"/>
        </w:rPr>
        <w:t>Escoffery, C.,</w:t>
      </w:r>
      <w:r w:rsidR="00BE2874" w:rsidRPr="0088631A">
        <w:rPr>
          <w:rFonts w:asciiTheme="minorHAnsi" w:hAnsiTheme="minorHAnsi" w:cstheme="minorHAnsi"/>
          <w:szCs w:val="24"/>
        </w:rPr>
        <w:t xml:space="preserve"> Kreuter, M., Pfei</w:t>
      </w:r>
      <w:r w:rsidR="006A4C92" w:rsidRPr="0088631A">
        <w:rPr>
          <w:rFonts w:asciiTheme="minorHAnsi" w:hAnsiTheme="minorHAnsi" w:cstheme="minorHAnsi"/>
          <w:szCs w:val="24"/>
        </w:rPr>
        <w:t xml:space="preserve">ffer, D., </w:t>
      </w:r>
      <w:r w:rsidR="00BE2874" w:rsidRPr="0088631A">
        <w:rPr>
          <w:rFonts w:asciiTheme="minorHAnsi" w:hAnsiTheme="minorHAnsi" w:cstheme="minorHAnsi"/>
          <w:szCs w:val="24"/>
        </w:rPr>
        <w:t xml:space="preserve">Kegler, M., </w:t>
      </w:r>
      <w:r w:rsidRPr="0088631A">
        <w:rPr>
          <w:rFonts w:asciiTheme="minorHAnsi" w:hAnsiTheme="minorHAnsi" w:cstheme="minorHAnsi"/>
          <w:szCs w:val="24"/>
        </w:rPr>
        <w:t xml:space="preserve">Reese, L., Mistry, R., Bowen, D.  </w:t>
      </w:r>
      <w:r w:rsidR="00717E74" w:rsidRPr="0088631A">
        <w:rPr>
          <w:rFonts w:asciiTheme="minorHAnsi" w:hAnsiTheme="minorHAnsi" w:cstheme="minorHAnsi"/>
          <w:szCs w:val="24"/>
        </w:rPr>
        <w:t xml:space="preserve">(2010). </w:t>
      </w:r>
      <w:r w:rsidRPr="0088631A">
        <w:rPr>
          <w:rFonts w:asciiTheme="minorHAnsi" w:hAnsiTheme="minorHAnsi" w:cstheme="minorHAnsi"/>
          <w:szCs w:val="24"/>
        </w:rPr>
        <w:t xml:space="preserve">Cancer </w:t>
      </w:r>
      <w:r w:rsidR="00E86A7E" w:rsidRPr="0088631A">
        <w:rPr>
          <w:rFonts w:asciiTheme="minorHAnsi" w:hAnsiTheme="minorHAnsi" w:cstheme="minorHAnsi"/>
          <w:szCs w:val="24"/>
        </w:rPr>
        <w:t>control planners’ perceptions and u</w:t>
      </w:r>
      <w:r w:rsidRPr="0088631A">
        <w:rPr>
          <w:rFonts w:asciiTheme="minorHAnsi" w:hAnsiTheme="minorHAnsi" w:cstheme="minorHAnsi"/>
          <w:szCs w:val="24"/>
        </w:rPr>
        <w:t xml:space="preserve">se of </w:t>
      </w:r>
      <w:r w:rsidR="00E86A7E" w:rsidRPr="0088631A">
        <w:rPr>
          <w:rFonts w:asciiTheme="minorHAnsi" w:hAnsiTheme="minorHAnsi" w:cstheme="minorHAnsi"/>
          <w:szCs w:val="24"/>
        </w:rPr>
        <w:t>e</w:t>
      </w:r>
      <w:r w:rsidRPr="0088631A">
        <w:rPr>
          <w:rFonts w:asciiTheme="minorHAnsi" w:hAnsiTheme="minorHAnsi" w:cstheme="minorHAnsi"/>
          <w:szCs w:val="24"/>
        </w:rPr>
        <w:t>vidence-</w:t>
      </w:r>
      <w:r w:rsidR="00E86A7E" w:rsidRPr="0088631A">
        <w:rPr>
          <w:rFonts w:asciiTheme="minorHAnsi" w:hAnsiTheme="minorHAnsi" w:cstheme="minorHAnsi"/>
          <w:szCs w:val="24"/>
        </w:rPr>
        <w:t>b</w:t>
      </w:r>
      <w:r w:rsidRPr="0088631A">
        <w:rPr>
          <w:rFonts w:asciiTheme="minorHAnsi" w:hAnsiTheme="minorHAnsi" w:cstheme="minorHAnsi"/>
          <w:szCs w:val="24"/>
        </w:rPr>
        <w:t xml:space="preserve">ased </w:t>
      </w:r>
      <w:r w:rsidR="00E86A7E" w:rsidRPr="0088631A">
        <w:rPr>
          <w:rFonts w:asciiTheme="minorHAnsi" w:hAnsiTheme="minorHAnsi" w:cstheme="minorHAnsi"/>
          <w:szCs w:val="24"/>
        </w:rPr>
        <w:t>p</w:t>
      </w:r>
      <w:r w:rsidR="00BE2874" w:rsidRPr="0088631A">
        <w:rPr>
          <w:rFonts w:asciiTheme="minorHAnsi" w:hAnsiTheme="minorHAnsi" w:cstheme="minorHAnsi"/>
          <w:szCs w:val="24"/>
        </w:rPr>
        <w:t>rogram</w:t>
      </w:r>
      <w:r w:rsidRPr="0088631A">
        <w:rPr>
          <w:rFonts w:asciiTheme="minorHAnsi" w:hAnsiTheme="minorHAnsi" w:cstheme="minorHAnsi"/>
          <w:szCs w:val="24"/>
        </w:rPr>
        <w:t xml:space="preserve">s, </w:t>
      </w:r>
      <w:r w:rsidRPr="0088631A">
        <w:rPr>
          <w:rFonts w:asciiTheme="minorHAnsi" w:hAnsiTheme="minorHAnsi" w:cstheme="minorHAnsi"/>
          <w:i/>
          <w:szCs w:val="24"/>
        </w:rPr>
        <w:t xml:space="preserve">Journal of Public Health Management and Practice, </w:t>
      </w:r>
      <w:r w:rsidR="00E86A7E" w:rsidRPr="0088631A">
        <w:rPr>
          <w:rFonts w:asciiTheme="minorHAnsi" w:hAnsiTheme="minorHAnsi" w:cstheme="minorHAnsi"/>
          <w:i/>
          <w:szCs w:val="24"/>
        </w:rPr>
        <w:t>16</w:t>
      </w:r>
      <w:r w:rsidR="00E86A7E" w:rsidRPr="0088631A">
        <w:rPr>
          <w:rFonts w:asciiTheme="minorHAnsi" w:hAnsiTheme="minorHAnsi" w:cstheme="minorHAnsi"/>
          <w:szCs w:val="24"/>
        </w:rPr>
        <w:t>(3):E1-8.</w:t>
      </w:r>
      <w:r w:rsidR="008D3E03" w:rsidRPr="0088631A">
        <w:rPr>
          <w:rFonts w:asciiTheme="minorHAnsi" w:hAnsiTheme="minorHAnsi" w:cstheme="minorHAnsi"/>
          <w:szCs w:val="24"/>
        </w:rPr>
        <w:t xml:space="preserve"> </w:t>
      </w:r>
    </w:p>
    <w:p w:rsidR="00540935" w:rsidRPr="0088631A" w:rsidRDefault="00B20399"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Allen, J.D., Coronado, G.D., Williams, R.S., Glenn, B.</w:t>
      </w:r>
      <w:r w:rsidR="00653A15"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b/>
          <w:szCs w:val="24"/>
        </w:rPr>
        <w:t>Escoffery, C.</w:t>
      </w:r>
      <w:r w:rsidRPr="0088631A">
        <w:rPr>
          <w:rFonts w:asciiTheme="minorHAnsi" w:hAnsiTheme="minorHAnsi" w:cstheme="minorHAnsi"/>
          <w:szCs w:val="24"/>
        </w:rPr>
        <w:t xml:space="preserve">, Fernandez, M., Tuff, R., Wilson, K.M., &amp; Mullen, P.D.  (2010). A systematic review of measures used in studies to assess acceptability of the Human Papillomavirus (HPV) vaccine. </w:t>
      </w:r>
      <w:r w:rsidRPr="0088631A">
        <w:rPr>
          <w:rFonts w:asciiTheme="minorHAnsi" w:hAnsiTheme="minorHAnsi" w:cstheme="minorHAnsi"/>
          <w:i/>
          <w:szCs w:val="24"/>
        </w:rPr>
        <w:t>Vaccine</w:t>
      </w:r>
      <w:r w:rsidRPr="0088631A">
        <w:rPr>
          <w:rFonts w:asciiTheme="minorHAnsi" w:hAnsiTheme="minorHAnsi" w:cstheme="minorHAnsi"/>
          <w:szCs w:val="24"/>
        </w:rPr>
        <w:t xml:space="preserve">, </w:t>
      </w:r>
      <w:r w:rsidRPr="0088631A">
        <w:rPr>
          <w:rFonts w:asciiTheme="minorHAnsi" w:hAnsiTheme="minorHAnsi" w:cstheme="minorHAnsi"/>
          <w:i/>
          <w:szCs w:val="24"/>
        </w:rPr>
        <w:t>28</w:t>
      </w:r>
      <w:r w:rsidRPr="0088631A">
        <w:rPr>
          <w:rFonts w:asciiTheme="minorHAnsi" w:hAnsiTheme="minorHAnsi" w:cstheme="minorHAnsi"/>
          <w:szCs w:val="24"/>
        </w:rPr>
        <w:t xml:space="preserve">, </w:t>
      </w:r>
      <w:r w:rsidRPr="0088631A">
        <w:rPr>
          <w:rFonts w:asciiTheme="minorHAnsi" w:eastAsia="Calibri" w:hAnsiTheme="minorHAnsi" w:cstheme="minorHAnsi"/>
          <w:szCs w:val="24"/>
        </w:rPr>
        <w:t>4027–4037.</w:t>
      </w:r>
      <w:r w:rsidR="00540935" w:rsidRPr="0088631A">
        <w:rPr>
          <w:rFonts w:asciiTheme="minorHAnsi" w:eastAsia="Calibri" w:hAnsiTheme="minorHAnsi" w:cstheme="minorHAnsi"/>
          <w:szCs w:val="24"/>
        </w:rPr>
        <w:t xml:space="preserve"> </w:t>
      </w:r>
    </w:p>
    <w:p w:rsidR="00540935" w:rsidRPr="0088631A" w:rsidRDefault="004D041E" w:rsidP="00930003">
      <w:pPr>
        <w:pStyle w:val="ListParagraph"/>
        <w:numPr>
          <w:ilvl w:val="0"/>
          <w:numId w:val="4"/>
        </w:numPr>
        <w:suppressAutoHyphens/>
        <w:ind w:left="720"/>
        <w:rPr>
          <w:rFonts w:asciiTheme="minorHAnsi" w:hAnsiTheme="minorHAnsi" w:cstheme="minorHAnsi"/>
          <w:iCs/>
          <w:szCs w:val="24"/>
        </w:rPr>
      </w:pPr>
      <w:r w:rsidRPr="0088631A">
        <w:rPr>
          <w:rFonts w:asciiTheme="minorHAnsi" w:hAnsiTheme="minorHAnsi" w:cstheme="minorHAnsi"/>
          <w:szCs w:val="24"/>
        </w:rPr>
        <w:t>*</w:t>
      </w:r>
      <w:r w:rsidR="003175DE" w:rsidRPr="0088631A">
        <w:rPr>
          <w:rFonts w:asciiTheme="minorHAnsi" w:hAnsiTheme="minorHAnsi" w:cstheme="minorHAnsi"/>
          <w:szCs w:val="24"/>
        </w:rPr>
        <w:t xml:space="preserve">Hall, D.M., </w:t>
      </w:r>
      <w:r w:rsidR="003175DE" w:rsidRPr="0088631A">
        <w:rPr>
          <w:rFonts w:asciiTheme="minorHAnsi" w:hAnsiTheme="minorHAnsi" w:cstheme="minorHAnsi"/>
          <w:b/>
          <w:szCs w:val="24"/>
        </w:rPr>
        <w:t>Escoffery, C.</w:t>
      </w:r>
      <w:r w:rsidR="00C95418" w:rsidRPr="0088631A">
        <w:rPr>
          <w:rFonts w:asciiTheme="minorHAnsi" w:hAnsiTheme="minorHAnsi" w:cstheme="minorHAnsi"/>
          <w:szCs w:val="24"/>
        </w:rPr>
        <w:t>, Nehl</w:t>
      </w:r>
      <w:r w:rsidR="003175DE" w:rsidRPr="0088631A">
        <w:rPr>
          <w:rFonts w:asciiTheme="minorHAnsi" w:hAnsiTheme="minorHAnsi" w:cstheme="minorHAnsi"/>
          <w:szCs w:val="24"/>
        </w:rPr>
        <w:t xml:space="preserve">, E., </w:t>
      </w:r>
      <w:r w:rsidR="00653A15" w:rsidRPr="0088631A">
        <w:rPr>
          <w:rFonts w:asciiTheme="minorHAnsi" w:hAnsiTheme="minorHAnsi" w:cstheme="minorHAnsi"/>
          <w:szCs w:val="24"/>
        </w:rPr>
        <w:t xml:space="preserve">&amp; </w:t>
      </w:r>
      <w:r w:rsidR="003175DE" w:rsidRPr="0088631A">
        <w:rPr>
          <w:rFonts w:asciiTheme="minorHAnsi" w:hAnsiTheme="minorHAnsi" w:cstheme="minorHAnsi"/>
          <w:szCs w:val="24"/>
        </w:rPr>
        <w:t>Glanz, K.</w:t>
      </w:r>
      <w:r w:rsidR="000415BA" w:rsidRPr="0088631A">
        <w:rPr>
          <w:rFonts w:asciiTheme="minorHAnsi" w:hAnsiTheme="minorHAnsi" w:cstheme="minorHAnsi"/>
          <w:szCs w:val="24"/>
        </w:rPr>
        <w:t xml:space="preserve"> (2010).</w:t>
      </w:r>
      <w:r w:rsidR="003175DE" w:rsidRPr="0088631A">
        <w:rPr>
          <w:rFonts w:asciiTheme="minorHAnsi" w:hAnsiTheme="minorHAnsi" w:cstheme="minorHAnsi"/>
          <w:szCs w:val="24"/>
        </w:rPr>
        <w:t xml:space="preserve">  Spontaneous diffusion of an effective skin cancer prevention program through web-based access to program materials.  </w:t>
      </w:r>
      <w:r w:rsidR="003175DE" w:rsidRPr="0088631A">
        <w:rPr>
          <w:rFonts w:asciiTheme="minorHAnsi" w:hAnsiTheme="minorHAnsi" w:cstheme="minorHAnsi"/>
          <w:i/>
          <w:szCs w:val="24"/>
        </w:rPr>
        <w:t>Preventing Chronic Disease</w:t>
      </w:r>
      <w:r w:rsidR="000415BA" w:rsidRPr="0088631A">
        <w:rPr>
          <w:rFonts w:asciiTheme="minorHAnsi" w:hAnsiTheme="minorHAnsi" w:cstheme="minorHAnsi"/>
          <w:i/>
          <w:szCs w:val="24"/>
        </w:rPr>
        <w:t>, 7</w:t>
      </w:r>
      <w:r w:rsidR="000415BA" w:rsidRPr="0088631A">
        <w:rPr>
          <w:rFonts w:asciiTheme="minorHAnsi" w:hAnsiTheme="minorHAnsi" w:cstheme="minorHAnsi"/>
          <w:szCs w:val="24"/>
        </w:rPr>
        <w:t>(6), A125.</w:t>
      </w:r>
      <w:r w:rsidR="008D3E03" w:rsidRPr="0088631A">
        <w:rPr>
          <w:rFonts w:asciiTheme="minorHAnsi" w:hAnsiTheme="minorHAnsi" w:cstheme="minorHAnsi"/>
          <w:szCs w:val="24"/>
        </w:rPr>
        <w:t xml:space="preserve"> </w:t>
      </w:r>
    </w:p>
    <w:p w:rsidR="00540935" w:rsidRPr="0088631A" w:rsidRDefault="004D041E"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bCs/>
          <w:szCs w:val="24"/>
        </w:rPr>
        <w:t>*</w:t>
      </w:r>
      <w:r w:rsidR="00845F84" w:rsidRPr="0088631A">
        <w:rPr>
          <w:rFonts w:asciiTheme="minorHAnsi" w:hAnsiTheme="minorHAnsi" w:cstheme="minorHAnsi"/>
          <w:bCs/>
          <w:szCs w:val="24"/>
        </w:rPr>
        <w:t>Berg, C. J.</w:t>
      </w:r>
      <w:r w:rsidR="00845F84" w:rsidRPr="0088631A">
        <w:rPr>
          <w:rFonts w:asciiTheme="minorHAnsi" w:hAnsiTheme="minorHAnsi" w:cstheme="minorHAnsi"/>
          <w:b/>
          <w:bCs/>
          <w:szCs w:val="24"/>
        </w:rPr>
        <w:t>,</w:t>
      </w:r>
      <w:r w:rsidR="00845F84" w:rsidRPr="0088631A">
        <w:rPr>
          <w:rFonts w:asciiTheme="minorHAnsi" w:hAnsiTheme="minorHAnsi" w:cstheme="minorHAnsi"/>
          <w:szCs w:val="24"/>
        </w:rPr>
        <w:t xml:space="preserve"> </w:t>
      </w:r>
      <w:proofErr w:type="spellStart"/>
      <w:r w:rsidR="00845F84" w:rsidRPr="0088631A">
        <w:rPr>
          <w:rFonts w:asciiTheme="minorHAnsi" w:hAnsiTheme="minorHAnsi" w:cstheme="minorHAnsi"/>
          <w:szCs w:val="24"/>
        </w:rPr>
        <w:t>Parelkar</w:t>
      </w:r>
      <w:proofErr w:type="spellEnd"/>
      <w:r w:rsidR="00845F84" w:rsidRPr="0088631A">
        <w:rPr>
          <w:rFonts w:asciiTheme="minorHAnsi" w:hAnsiTheme="minorHAnsi" w:cstheme="minorHAnsi"/>
          <w:szCs w:val="24"/>
        </w:rPr>
        <w:t xml:space="preserve">, P. P., Lessard, L., </w:t>
      </w:r>
      <w:r w:rsidR="00845F84" w:rsidRPr="0088631A">
        <w:rPr>
          <w:rFonts w:asciiTheme="minorHAnsi" w:hAnsiTheme="minorHAnsi" w:cstheme="minorHAnsi"/>
          <w:b/>
          <w:szCs w:val="24"/>
        </w:rPr>
        <w:t>Escoffery, C.</w:t>
      </w:r>
      <w:r w:rsidR="00845F84" w:rsidRPr="0088631A">
        <w:rPr>
          <w:rFonts w:asciiTheme="minorHAnsi" w:hAnsiTheme="minorHAnsi" w:cstheme="minorHAnsi"/>
          <w:szCs w:val="24"/>
        </w:rPr>
        <w:t>, Kegler, M. C., Sterling, K. L., &amp; Ahluwalia, J. S. (2010). Defining “smoker”: College student attitudes and related smoking characteristics</w:t>
      </w:r>
      <w:r w:rsidR="00845F84" w:rsidRPr="0088631A">
        <w:rPr>
          <w:rFonts w:asciiTheme="minorHAnsi" w:hAnsiTheme="minorHAnsi" w:cstheme="minorHAnsi"/>
          <w:i/>
          <w:iCs/>
          <w:szCs w:val="24"/>
        </w:rPr>
        <w:t>.</w:t>
      </w:r>
      <w:r w:rsidR="00845F84" w:rsidRPr="0088631A">
        <w:rPr>
          <w:rFonts w:asciiTheme="minorHAnsi" w:hAnsiTheme="minorHAnsi" w:cstheme="minorHAnsi"/>
          <w:szCs w:val="24"/>
        </w:rPr>
        <w:t xml:space="preserve"> </w:t>
      </w:r>
      <w:r w:rsidR="00845F84" w:rsidRPr="0088631A">
        <w:rPr>
          <w:rFonts w:asciiTheme="minorHAnsi" w:hAnsiTheme="minorHAnsi" w:cstheme="minorHAnsi"/>
          <w:i/>
          <w:iCs/>
          <w:szCs w:val="24"/>
        </w:rPr>
        <w:t>Nicotine &amp; Tobacco Research,</w:t>
      </w:r>
      <w:r w:rsidR="00845F84" w:rsidRPr="0088631A">
        <w:rPr>
          <w:rFonts w:asciiTheme="minorHAnsi" w:hAnsiTheme="minorHAnsi" w:cstheme="minorHAnsi"/>
          <w:iCs/>
          <w:szCs w:val="24"/>
        </w:rPr>
        <w:t xml:space="preserve"> </w:t>
      </w:r>
      <w:r w:rsidR="00845F84" w:rsidRPr="0088631A">
        <w:rPr>
          <w:rStyle w:val="slug-vol"/>
          <w:rFonts w:asciiTheme="minorHAnsi" w:hAnsiTheme="minorHAnsi" w:cstheme="minorHAnsi"/>
          <w:i/>
          <w:color w:val="333300"/>
          <w:szCs w:val="24"/>
        </w:rPr>
        <w:t>12</w:t>
      </w:r>
      <w:r w:rsidR="00845F84" w:rsidRPr="0088631A">
        <w:rPr>
          <w:rStyle w:val="slug-issue"/>
          <w:rFonts w:asciiTheme="minorHAnsi" w:hAnsiTheme="minorHAnsi" w:cstheme="minorHAnsi"/>
          <w:color w:val="333300"/>
          <w:szCs w:val="24"/>
        </w:rPr>
        <w:t xml:space="preserve">(9), </w:t>
      </w:r>
      <w:r w:rsidR="00845F84" w:rsidRPr="0088631A">
        <w:rPr>
          <w:rFonts w:asciiTheme="minorHAnsi" w:hAnsiTheme="minorHAnsi" w:cstheme="minorHAnsi"/>
          <w:color w:val="333300"/>
          <w:szCs w:val="24"/>
        </w:rPr>
        <w:t>963-969.</w:t>
      </w:r>
      <w:r w:rsidR="008D3E03" w:rsidRPr="0088631A">
        <w:rPr>
          <w:rFonts w:asciiTheme="minorHAnsi" w:hAnsiTheme="minorHAnsi" w:cstheme="minorHAnsi"/>
          <w:color w:val="333300"/>
          <w:szCs w:val="24"/>
        </w:rPr>
        <w:t xml:space="preserve"> </w:t>
      </w:r>
    </w:p>
    <w:p w:rsidR="00540935" w:rsidRPr="0088631A" w:rsidRDefault="00242440" w:rsidP="00930003">
      <w:pPr>
        <w:pStyle w:val="ListParagraph"/>
        <w:numPr>
          <w:ilvl w:val="0"/>
          <w:numId w:val="4"/>
        </w:numPr>
        <w:suppressAutoHyphens/>
        <w:ind w:left="720"/>
        <w:rPr>
          <w:rFonts w:asciiTheme="minorHAnsi" w:hAnsiTheme="minorHAnsi" w:cstheme="minorHAnsi"/>
          <w:szCs w:val="24"/>
        </w:rPr>
      </w:pPr>
      <w:proofErr w:type="spellStart"/>
      <w:r w:rsidRPr="0088631A">
        <w:rPr>
          <w:rFonts w:asciiTheme="minorHAnsi" w:hAnsiTheme="minorHAnsi" w:cstheme="minorHAnsi"/>
          <w:szCs w:val="24"/>
        </w:rPr>
        <w:t>DiIorio</w:t>
      </w:r>
      <w:proofErr w:type="spellEnd"/>
      <w:r w:rsidRPr="0088631A">
        <w:rPr>
          <w:rFonts w:asciiTheme="minorHAnsi" w:hAnsiTheme="minorHAnsi" w:cstheme="minorHAnsi"/>
          <w:szCs w:val="24"/>
        </w:rPr>
        <w:t xml:space="preserve">, C.K., Bamps, Y.A., Edwards, A.L., </w:t>
      </w:r>
      <w:r w:rsidRPr="0088631A">
        <w:rPr>
          <w:rFonts w:asciiTheme="minorHAnsi" w:hAnsiTheme="minorHAnsi" w:cstheme="minorHAnsi"/>
          <w:b/>
          <w:szCs w:val="24"/>
        </w:rPr>
        <w:t>Escoffery, C.</w:t>
      </w:r>
      <w:r w:rsidRPr="0088631A">
        <w:rPr>
          <w:rFonts w:asciiTheme="minorHAnsi" w:hAnsiTheme="minorHAnsi" w:cstheme="minorHAnsi"/>
          <w:szCs w:val="24"/>
        </w:rPr>
        <w:t>,</w:t>
      </w:r>
      <w:r w:rsidRPr="0088631A">
        <w:rPr>
          <w:rFonts w:asciiTheme="minorHAnsi" w:hAnsiTheme="minorHAnsi" w:cstheme="minorHAnsi"/>
          <w:b/>
          <w:szCs w:val="24"/>
        </w:rPr>
        <w:t xml:space="preserve"> </w:t>
      </w:r>
      <w:r w:rsidRPr="0088631A">
        <w:rPr>
          <w:rFonts w:asciiTheme="minorHAnsi" w:hAnsiTheme="minorHAnsi" w:cstheme="minorHAnsi"/>
          <w:szCs w:val="24"/>
        </w:rPr>
        <w:t xml:space="preserve">Thompson, N. J., Begley, C.E., Shegog, R., Clark, N.M., </w:t>
      </w:r>
      <w:proofErr w:type="spellStart"/>
      <w:r w:rsidRPr="0088631A">
        <w:rPr>
          <w:rFonts w:asciiTheme="minorHAnsi" w:hAnsiTheme="minorHAnsi" w:cstheme="minorHAnsi"/>
          <w:szCs w:val="24"/>
        </w:rPr>
        <w:t>Selwa</w:t>
      </w:r>
      <w:proofErr w:type="spellEnd"/>
      <w:r w:rsidRPr="0088631A">
        <w:rPr>
          <w:rFonts w:asciiTheme="minorHAnsi" w:hAnsiTheme="minorHAnsi" w:cstheme="minorHAnsi"/>
          <w:szCs w:val="24"/>
        </w:rPr>
        <w:t xml:space="preserve">, L., Stoll, S.C., Fraser, R.T., </w:t>
      </w:r>
      <w:proofErr w:type="spellStart"/>
      <w:r w:rsidRPr="0088631A">
        <w:rPr>
          <w:rFonts w:asciiTheme="minorHAnsi" w:hAnsiTheme="minorHAnsi" w:cstheme="minorHAnsi"/>
          <w:szCs w:val="24"/>
        </w:rPr>
        <w:t>Ciechanowski</w:t>
      </w:r>
      <w:proofErr w:type="spellEnd"/>
      <w:r w:rsidRPr="0088631A">
        <w:rPr>
          <w:rFonts w:asciiTheme="minorHAnsi" w:hAnsiTheme="minorHAnsi" w:cstheme="minorHAnsi"/>
          <w:szCs w:val="24"/>
        </w:rPr>
        <w:t xml:space="preserve">, P., Johnson, E.K., Kobau, R., </w:t>
      </w:r>
      <w:r w:rsidR="00653A15" w:rsidRPr="0088631A">
        <w:rPr>
          <w:rFonts w:asciiTheme="minorHAnsi" w:hAnsiTheme="minorHAnsi" w:cstheme="minorHAnsi"/>
          <w:szCs w:val="24"/>
        </w:rPr>
        <w:t xml:space="preserve">&amp; </w:t>
      </w:r>
      <w:r w:rsidRPr="0088631A">
        <w:rPr>
          <w:rFonts w:asciiTheme="minorHAnsi" w:hAnsiTheme="minorHAnsi" w:cstheme="minorHAnsi"/>
          <w:szCs w:val="24"/>
        </w:rPr>
        <w:t xml:space="preserve">Price, P.H., for the Managing Epilepsy Well Network. </w:t>
      </w:r>
      <w:r w:rsidR="001610D9" w:rsidRPr="0088631A">
        <w:rPr>
          <w:rFonts w:asciiTheme="minorHAnsi" w:hAnsiTheme="minorHAnsi" w:cstheme="minorHAnsi"/>
          <w:szCs w:val="24"/>
        </w:rPr>
        <w:t xml:space="preserve">(2010). </w:t>
      </w:r>
      <w:r w:rsidRPr="0088631A">
        <w:rPr>
          <w:rFonts w:asciiTheme="minorHAnsi" w:hAnsiTheme="minorHAnsi" w:cstheme="minorHAnsi"/>
          <w:szCs w:val="24"/>
        </w:rPr>
        <w:t xml:space="preserve">The Prevention Research Centers’ Managing Epilepsy Well Network.  </w:t>
      </w:r>
      <w:r w:rsidRPr="0088631A">
        <w:rPr>
          <w:rFonts w:asciiTheme="minorHAnsi" w:hAnsiTheme="minorHAnsi" w:cstheme="minorHAnsi"/>
          <w:i/>
          <w:szCs w:val="24"/>
        </w:rPr>
        <w:t>Epilepsy &amp; Behavior,</w:t>
      </w:r>
      <w:r w:rsidRPr="0088631A">
        <w:rPr>
          <w:rFonts w:asciiTheme="minorHAnsi" w:hAnsiTheme="minorHAnsi" w:cstheme="minorHAnsi"/>
          <w:b/>
          <w:szCs w:val="24"/>
        </w:rPr>
        <w:t xml:space="preserve"> </w:t>
      </w:r>
      <w:r w:rsidRPr="0088631A">
        <w:rPr>
          <w:rFonts w:asciiTheme="minorHAnsi" w:hAnsiTheme="minorHAnsi" w:cstheme="minorHAnsi"/>
          <w:i/>
          <w:szCs w:val="24"/>
        </w:rPr>
        <w:t>19</w:t>
      </w:r>
      <w:r w:rsidRPr="0088631A">
        <w:rPr>
          <w:rFonts w:asciiTheme="minorHAnsi" w:hAnsiTheme="minorHAnsi" w:cstheme="minorHAnsi"/>
          <w:szCs w:val="24"/>
        </w:rPr>
        <w:t>, 218-224.</w:t>
      </w:r>
      <w:r w:rsidR="00540935" w:rsidRPr="0088631A">
        <w:rPr>
          <w:rFonts w:asciiTheme="minorHAnsi" w:hAnsiTheme="minorHAnsi" w:cstheme="minorHAnsi"/>
          <w:szCs w:val="24"/>
        </w:rPr>
        <w:t xml:space="preserve"> </w:t>
      </w:r>
    </w:p>
    <w:p w:rsidR="00540935" w:rsidRPr="0088631A" w:rsidRDefault="00AD7A7D"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 xml:space="preserve">Kegler, M.C., </w:t>
      </w:r>
      <w:r w:rsidRPr="0088631A">
        <w:rPr>
          <w:rFonts w:asciiTheme="minorHAnsi" w:hAnsiTheme="minorHAnsi" w:cstheme="minorHAnsi"/>
          <w:b/>
          <w:szCs w:val="24"/>
        </w:rPr>
        <w:t>Escoffery, C.</w:t>
      </w:r>
      <w:r w:rsidRPr="0088631A">
        <w:rPr>
          <w:rFonts w:asciiTheme="minorHAnsi" w:hAnsiTheme="minorHAnsi" w:cstheme="minorHAnsi"/>
          <w:szCs w:val="24"/>
        </w:rPr>
        <w:t xml:space="preserve">, Alcantara, I., Hinman, J., Addison, A., &amp; Glanz, K. (2010). Perceptions of social and environmental support for healthy eating and physical activity in rural Southern churches. </w:t>
      </w:r>
      <w:r w:rsidRPr="0088631A">
        <w:rPr>
          <w:rFonts w:asciiTheme="minorHAnsi" w:hAnsiTheme="minorHAnsi" w:cstheme="minorHAnsi"/>
          <w:i/>
          <w:szCs w:val="24"/>
        </w:rPr>
        <w:t xml:space="preserve">Journal of Religion and Health, </w:t>
      </w:r>
      <w:r w:rsidR="000A019D" w:rsidRPr="0088631A">
        <w:rPr>
          <w:rFonts w:asciiTheme="minorHAnsi" w:hAnsiTheme="minorHAnsi" w:cstheme="minorHAnsi"/>
          <w:i/>
          <w:szCs w:val="24"/>
        </w:rPr>
        <w:t>51</w:t>
      </w:r>
      <w:r w:rsidR="000A019D" w:rsidRPr="0088631A">
        <w:rPr>
          <w:rFonts w:asciiTheme="minorHAnsi" w:hAnsiTheme="minorHAnsi" w:cstheme="minorHAnsi"/>
          <w:szCs w:val="24"/>
        </w:rPr>
        <w:t>(3):799-811</w:t>
      </w:r>
      <w:r w:rsidRPr="0088631A">
        <w:rPr>
          <w:rFonts w:asciiTheme="minorHAnsi" w:hAnsiTheme="minorHAnsi" w:cstheme="minorHAnsi"/>
          <w:szCs w:val="24"/>
        </w:rPr>
        <w:t>.</w:t>
      </w:r>
      <w:r w:rsidR="00540935" w:rsidRPr="0088631A">
        <w:rPr>
          <w:rFonts w:asciiTheme="minorHAnsi" w:hAnsiTheme="minorHAnsi" w:cstheme="minorHAnsi"/>
          <w:szCs w:val="24"/>
        </w:rPr>
        <w:t xml:space="preserve"> </w:t>
      </w:r>
    </w:p>
    <w:p w:rsidR="00540935" w:rsidRPr="0088631A" w:rsidRDefault="008158FF"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w:t>
      </w:r>
      <w:r w:rsidR="009E3CFC" w:rsidRPr="0088631A">
        <w:rPr>
          <w:rFonts w:asciiTheme="minorHAnsi" w:hAnsiTheme="minorHAnsi" w:cstheme="minorHAnsi"/>
          <w:szCs w:val="24"/>
        </w:rPr>
        <w:t>Keebaugh</w:t>
      </w:r>
      <w:r w:rsidR="001F5F74" w:rsidRPr="0088631A">
        <w:rPr>
          <w:rFonts w:asciiTheme="minorHAnsi" w:hAnsiTheme="minorHAnsi" w:cstheme="minorHAnsi"/>
          <w:szCs w:val="24"/>
        </w:rPr>
        <w:t xml:space="preserve">, K., </w:t>
      </w:r>
      <w:r w:rsidR="001F5F74" w:rsidRPr="0088631A">
        <w:rPr>
          <w:rFonts w:asciiTheme="minorHAnsi" w:hAnsiTheme="minorHAnsi" w:cstheme="minorHAnsi"/>
          <w:b/>
          <w:szCs w:val="24"/>
        </w:rPr>
        <w:t>Escoffery, C.</w:t>
      </w:r>
      <w:r w:rsidR="001F5F74" w:rsidRPr="0088631A">
        <w:rPr>
          <w:rFonts w:asciiTheme="minorHAnsi" w:hAnsiTheme="minorHAnsi" w:cstheme="minorHAnsi"/>
          <w:szCs w:val="24"/>
        </w:rPr>
        <w:t xml:space="preserve">, Lu, C., </w:t>
      </w:r>
      <w:r w:rsidR="00653A15" w:rsidRPr="0088631A">
        <w:rPr>
          <w:rFonts w:asciiTheme="minorHAnsi" w:hAnsiTheme="minorHAnsi" w:cstheme="minorHAnsi"/>
          <w:szCs w:val="24"/>
        </w:rPr>
        <w:t xml:space="preserve">&amp; </w:t>
      </w:r>
      <w:r w:rsidR="001F5F74" w:rsidRPr="0088631A">
        <w:rPr>
          <w:rFonts w:asciiTheme="minorHAnsi" w:hAnsiTheme="minorHAnsi" w:cstheme="minorHAnsi"/>
          <w:szCs w:val="24"/>
        </w:rPr>
        <w:t>Marcus, M.</w:t>
      </w:r>
      <w:r w:rsidR="00485AF1" w:rsidRPr="0088631A">
        <w:rPr>
          <w:rFonts w:asciiTheme="minorHAnsi" w:hAnsiTheme="minorHAnsi" w:cstheme="minorHAnsi"/>
          <w:szCs w:val="24"/>
        </w:rPr>
        <w:t xml:space="preserve"> </w:t>
      </w:r>
      <w:r w:rsidR="009E3CFC" w:rsidRPr="0088631A">
        <w:rPr>
          <w:rFonts w:asciiTheme="minorHAnsi" w:hAnsiTheme="minorHAnsi" w:cstheme="minorHAnsi"/>
          <w:szCs w:val="24"/>
        </w:rPr>
        <w:t xml:space="preserve">(2011). </w:t>
      </w:r>
      <w:r w:rsidR="00485AF1" w:rsidRPr="0088631A">
        <w:rPr>
          <w:rFonts w:asciiTheme="minorHAnsi" w:hAnsiTheme="minorHAnsi" w:cstheme="minorHAnsi"/>
          <w:szCs w:val="24"/>
        </w:rPr>
        <w:t xml:space="preserve">Demographic predictors of organic food purchase among university students. </w:t>
      </w:r>
      <w:r w:rsidR="00485AF1" w:rsidRPr="0088631A">
        <w:rPr>
          <w:rFonts w:asciiTheme="minorHAnsi" w:hAnsiTheme="minorHAnsi" w:cstheme="minorHAnsi"/>
          <w:i/>
          <w:szCs w:val="24"/>
        </w:rPr>
        <w:t>International Journal of Child Health and Human Development</w:t>
      </w:r>
      <w:r w:rsidR="00485AF1" w:rsidRPr="0088631A">
        <w:rPr>
          <w:rFonts w:asciiTheme="minorHAnsi" w:hAnsiTheme="minorHAnsi" w:cstheme="minorHAnsi"/>
          <w:szCs w:val="24"/>
        </w:rPr>
        <w:t>,</w:t>
      </w:r>
      <w:r w:rsidR="009E3CFC" w:rsidRPr="0088631A">
        <w:rPr>
          <w:rFonts w:asciiTheme="minorHAnsi" w:hAnsiTheme="minorHAnsi" w:cstheme="minorHAnsi"/>
          <w:szCs w:val="24"/>
        </w:rPr>
        <w:t xml:space="preserve"> </w:t>
      </w:r>
      <w:r w:rsidR="009E3CFC" w:rsidRPr="0088631A">
        <w:rPr>
          <w:rFonts w:asciiTheme="minorHAnsi" w:hAnsiTheme="minorHAnsi" w:cstheme="minorHAnsi"/>
          <w:i/>
          <w:szCs w:val="24"/>
        </w:rPr>
        <w:t>3</w:t>
      </w:r>
      <w:r w:rsidR="009E3CFC" w:rsidRPr="0088631A">
        <w:rPr>
          <w:rFonts w:asciiTheme="minorHAnsi" w:hAnsiTheme="minorHAnsi" w:cstheme="minorHAnsi"/>
          <w:szCs w:val="24"/>
        </w:rPr>
        <w:t>(4), 435-451</w:t>
      </w:r>
      <w:r w:rsidR="00485AF1" w:rsidRPr="0088631A">
        <w:rPr>
          <w:rFonts w:asciiTheme="minorHAnsi" w:hAnsiTheme="minorHAnsi" w:cstheme="minorHAnsi"/>
          <w:szCs w:val="24"/>
        </w:rPr>
        <w:t>.</w:t>
      </w:r>
    </w:p>
    <w:p w:rsidR="00540935" w:rsidRPr="0088631A" w:rsidRDefault="009E3CFC"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 xml:space="preserve">Berg, C. J., Lessard, L., </w:t>
      </w:r>
      <w:proofErr w:type="spellStart"/>
      <w:r w:rsidRPr="0088631A">
        <w:rPr>
          <w:rFonts w:asciiTheme="minorHAnsi" w:hAnsiTheme="minorHAnsi" w:cstheme="minorHAnsi"/>
          <w:szCs w:val="24"/>
        </w:rPr>
        <w:t>Parelkar</w:t>
      </w:r>
      <w:proofErr w:type="spellEnd"/>
      <w:r w:rsidRPr="0088631A">
        <w:rPr>
          <w:rFonts w:asciiTheme="minorHAnsi" w:hAnsiTheme="minorHAnsi" w:cstheme="minorHAnsi"/>
          <w:szCs w:val="24"/>
        </w:rPr>
        <w:t xml:space="preserve">, P. P., Thrasher, J., </w:t>
      </w:r>
      <w:r w:rsidRPr="0088631A">
        <w:rPr>
          <w:rFonts w:asciiTheme="minorHAnsi" w:hAnsiTheme="minorHAnsi" w:cstheme="minorHAnsi"/>
          <w:b/>
          <w:szCs w:val="24"/>
        </w:rPr>
        <w:t xml:space="preserve">Escoffery, C., </w:t>
      </w:r>
      <w:r w:rsidRPr="0088631A">
        <w:rPr>
          <w:rFonts w:asciiTheme="minorHAnsi" w:hAnsiTheme="minorHAnsi" w:cstheme="minorHAnsi"/>
          <w:szCs w:val="24"/>
        </w:rPr>
        <w:t xml:space="preserve">Kegler, M. C., </w:t>
      </w:r>
      <w:proofErr w:type="spellStart"/>
      <w:r w:rsidRPr="0088631A">
        <w:rPr>
          <w:rFonts w:asciiTheme="minorHAnsi" w:hAnsiTheme="minorHAnsi" w:cstheme="minorHAnsi"/>
          <w:szCs w:val="24"/>
        </w:rPr>
        <w:t>Goldade</w:t>
      </w:r>
      <w:proofErr w:type="spellEnd"/>
      <w:r w:rsidRPr="0088631A">
        <w:rPr>
          <w:rFonts w:asciiTheme="minorHAnsi" w:hAnsiTheme="minorHAnsi" w:cstheme="minorHAnsi"/>
          <w:szCs w:val="24"/>
        </w:rPr>
        <w:t xml:space="preserve">, K., &amp; Ahluwalia, J. S. (2011). College student reactions to smoke-free policies in public, on campus, and at home. </w:t>
      </w:r>
      <w:r w:rsidRPr="0088631A">
        <w:rPr>
          <w:rFonts w:asciiTheme="minorHAnsi" w:hAnsiTheme="minorHAnsi" w:cstheme="minorHAnsi"/>
          <w:i/>
          <w:szCs w:val="24"/>
        </w:rPr>
        <w:t>Health Education Research</w:t>
      </w:r>
      <w:r w:rsidRPr="0088631A">
        <w:rPr>
          <w:rFonts w:asciiTheme="minorHAnsi" w:hAnsiTheme="minorHAnsi" w:cstheme="minorHAnsi"/>
          <w:szCs w:val="24"/>
        </w:rPr>
        <w:t xml:space="preserve">, </w:t>
      </w:r>
      <w:r w:rsidRPr="0088631A">
        <w:rPr>
          <w:rStyle w:val="slug-vol"/>
          <w:rFonts w:asciiTheme="minorHAnsi" w:hAnsiTheme="minorHAnsi" w:cstheme="minorHAnsi"/>
          <w:i/>
          <w:color w:val="333300"/>
          <w:szCs w:val="24"/>
        </w:rPr>
        <w:t>26</w:t>
      </w:r>
      <w:r w:rsidRPr="0088631A">
        <w:rPr>
          <w:rStyle w:val="slug-issue"/>
          <w:rFonts w:asciiTheme="minorHAnsi" w:hAnsiTheme="minorHAnsi" w:cstheme="minorHAnsi"/>
          <w:color w:val="333300"/>
          <w:szCs w:val="24"/>
        </w:rPr>
        <w:t xml:space="preserve">(1), </w:t>
      </w:r>
      <w:r w:rsidRPr="0088631A">
        <w:rPr>
          <w:rFonts w:asciiTheme="minorHAnsi" w:hAnsiTheme="minorHAnsi" w:cstheme="minorHAnsi"/>
          <w:color w:val="333300"/>
          <w:szCs w:val="24"/>
        </w:rPr>
        <w:t>106-118.</w:t>
      </w:r>
      <w:r w:rsidR="008D3E03" w:rsidRPr="0088631A">
        <w:rPr>
          <w:rFonts w:asciiTheme="minorHAnsi" w:hAnsiTheme="minorHAnsi" w:cstheme="minorHAnsi"/>
          <w:color w:val="333300"/>
          <w:szCs w:val="24"/>
        </w:rPr>
        <w:t xml:space="preserve"> </w:t>
      </w:r>
    </w:p>
    <w:p w:rsidR="00540935" w:rsidRPr="0088631A" w:rsidRDefault="00F23B18"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b/>
          <w:szCs w:val="24"/>
        </w:rPr>
        <w:t>Escoffery, C.</w:t>
      </w:r>
      <w:r w:rsidRPr="0088631A">
        <w:rPr>
          <w:rFonts w:asciiTheme="minorHAnsi" w:hAnsiTheme="minorHAnsi" w:cstheme="minorHAnsi"/>
          <w:szCs w:val="24"/>
        </w:rPr>
        <w:t>, Kegler, M., Alcantara, I., Wilson, M., &amp; Glanz, K. (2011). A qualitative examination of the role of small, rural worksites in obesity prevention</w:t>
      </w:r>
      <w:r w:rsidR="00E422B7" w:rsidRPr="0088631A">
        <w:rPr>
          <w:rFonts w:asciiTheme="minorHAnsi" w:hAnsiTheme="minorHAnsi" w:cstheme="minorHAnsi"/>
          <w:szCs w:val="24"/>
        </w:rPr>
        <w:t xml:space="preserve">. </w:t>
      </w:r>
      <w:r w:rsidRPr="0088631A">
        <w:rPr>
          <w:rFonts w:asciiTheme="minorHAnsi" w:hAnsiTheme="minorHAnsi" w:cstheme="minorHAnsi"/>
          <w:szCs w:val="24"/>
        </w:rPr>
        <w:t xml:space="preserve"> </w:t>
      </w:r>
      <w:r w:rsidRPr="0088631A">
        <w:rPr>
          <w:rFonts w:asciiTheme="minorHAnsi" w:hAnsiTheme="minorHAnsi" w:cstheme="minorHAnsi"/>
          <w:i/>
          <w:szCs w:val="24"/>
        </w:rPr>
        <w:t>Preventing Chronic Disease, 8</w:t>
      </w:r>
      <w:r w:rsidRPr="0088631A">
        <w:rPr>
          <w:rFonts w:asciiTheme="minorHAnsi" w:hAnsiTheme="minorHAnsi" w:cstheme="minorHAnsi"/>
          <w:szCs w:val="24"/>
        </w:rPr>
        <w:t>(4):A75.</w:t>
      </w:r>
      <w:r w:rsidR="008D3E03" w:rsidRPr="0088631A">
        <w:rPr>
          <w:rFonts w:asciiTheme="minorHAnsi" w:hAnsiTheme="minorHAnsi" w:cstheme="minorHAnsi"/>
          <w:szCs w:val="24"/>
        </w:rPr>
        <w:t xml:space="preserve"> </w:t>
      </w:r>
    </w:p>
    <w:p w:rsidR="00540935" w:rsidRPr="0088631A" w:rsidRDefault="004D041E" w:rsidP="00930003">
      <w:pPr>
        <w:pStyle w:val="ListParagraph"/>
        <w:numPr>
          <w:ilvl w:val="0"/>
          <w:numId w:val="4"/>
        </w:numPr>
        <w:suppressAutoHyphens/>
        <w:ind w:left="720"/>
        <w:rPr>
          <w:rFonts w:asciiTheme="minorHAnsi" w:hAnsiTheme="minorHAnsi" w:cstheme="minorHAnsi"/>
          <w:i/>
          <w:iCs/>
          <w:szCs w:val="24"/>
        </w:rPr>
      </w:pPr>
      <w:r w:rsidRPr="0088631A">
        <w:rPr>
          <w:rFonts w:asciiTheme="minorHAnsi" w:hAnsiTheme="minorHAnsi" w:cstheme="minorHAnsi"/>
          <w:szCs w:val="24"/>
        </w:rPr>
        <w:lastRenderedPageBreak/>
        <w:t>*</w:t>
      </w:r>
      <w:proofErr w:type="spellStart"/>
      <w:r w:rsidR="00A415BB" w:rsidRPr="0088631A">
        <w:rPr>
          <w:rFonts w:asciiTheme="minorHAnsi" w:hAnsiTheme="minorHAnsi" w:cstheme="minorHAnsi"/>
          <w:szCs w:val="24"/>
        </w:rPr>
        <w:t>DiIorio</w:t>
      </w:r>
      <w:proofErr w:type="spellEnd"/>
      <w:r w:rsidR="00A415BB" w:rsidRPr="0088631A">
        <w:rPr>
          <w:rFonts w:asciiTheme="minorHAnsi" w:hAnsiTheme="minorHAnsi" w:cstheme="minorHAnsi"/>
          <w:szCs w:val="24"/>
        </w:rPr>
        <w:t xml:space="preserve">, C., Bamps, Y., Reisinger Walker, E, &amp; </w:t>
      </w:r>
      <w:r w:rsidR="00A415BB" w:rsidRPr="0088631A">
        <w:rPr>
          <w:rFonts w:asciiTheme="minorHAnsi" w:hAnsiTheme="minorHAnsi" w:cstheme="minorHAnsi"/>
          <w:b/>
          <w:szCs w:val="24"/>
        </w:rPr>
        <w:t xml:space="preserve">Escoffery, C.  </w:t>
      </w:r>
      <w:r w:rsidR="00A415BB" w:rsidRPr="0088631A">
        <w:rPr>
          <w:rFonts w:asciiTheme="minorHAnsi" w:hAnsiTheme="minorHAnsi" w:cstheme="minorHAnsi"/>
          <w:szCs w:val="24"/>
        </w:rPr>
        <w:t xml:space="preserve">(2011). </w:t>
      </w:r>
      <w:r w:rsidR="00C7646E" w:rsidRPr="0088631A">
        <w:rPr>
          <w:rFonts w:asciiTheme="minorHAnsi" w:hAnsiTheme="minorHAnsi" w:cstheme="minorHAnsi"/>
          <w:szCs w:val="24"/>
        </w:rPr>
        <w:t>R</w:t>
      </w:r>
      <w:r w:rsidR="00F367CC" w:rsidRPr="0088631A">
        <w:rPr>
          <w:rFonts w:asciiTheme="minorHAnsi" w:hAnsiTheme="minorHAnsi" w:cstheme="minorHAnsi"/>
          <w:szCs w:val="24"/>
        </w:rPr>
        <w:t>esults of a randomized controlled tria</w:t>
      </w:r>
      <w:r w:rsidR="00A415BB" w:rsidRPr="0088631A">
        <w:rPr>
          <w:rFonts w:asciiTheme="minorHAnsi" w:hAnsiTheme="minorHAnsi" w:cstheme="minorHAnsi"/>
          <w:szCs w:val="24"/>
        </w:rPr>
        <w:t xml:space="preserve">l: Evaluating </w:t>
      </w:r>
      <w:proofErr w:type="spellStart"/>
      <w:r w:rsidR="00A415BB" w:rsidRPr="0088631A">
        <w:rPr>
          <w:rFonts w:asciiTheme="minorHAnsi" w:hAnsiTheme="minorHAnsi" w:cstheme="minorHAnsi"/>
          <w:szCs w:val="24"/>
        </w:rPr>
        <w:t>WebEase</w:t>
      </w:r>
      <w:proofErr w:type="spellEnd"/>
      <w:r w:rsidR="00A415BB" w:rsidRPr="0088631A">
        <w:rPr>
          <w:rFonts w:asciiTheme="minorHAnsi" w:hAnsiTheme="minorHAnsi" w:cstheme="minorHAnsi"/>
          <w:szCs w:val="24"/>
        </w:rPr>
        <w:t xml:space="preserve">, </w:t>
      </w:r>
      <w:r w:rsidR="00F367CC" w:rsidRPr="0088631A">
        <w:rPr>
          <w:rFonts w:asciiTheme="minorHAnsi" w:hAnsiTheme="minorHAnsi" w:cstheme="minorHAnsi"/>
          <w:szCs w:val="24"/>
        </w:rPr>
        <w:t>an online epilepsy self-management program</w:t>
      </w:r>
      <w:r w:rsidR="00A415BB" w:rsidRPr="0088631A">
        <w:rPr>
          <w:rFonts w:asciiTheme="minorHAnsi" w:hAnsiTheme="minorHAnsi" w:cstheme="minorHAnsi"/>
          <w:szCs w:val="24"/>
        </w:rPr>
        <w:t xml:space="preserve">. </w:t>
      </w:r>
      <w:r w:rsidR="00A415BB" w:rsidRPr="0088631A">
        <w:rPr>
          <w:rFonts w:asciiTheme="minorHAnsi" w:hAnsiTheme="minorHAnsi" w:cstheme="minorHAnsi"/>
          <w:i/>
          <w:szCs w:val="24"/>
        </w:rPr>
        <w:t>Epilepsy &amp; Behavior,</w:t>
      </w:r>
      <w:r w:rsidR="00A415BB" w:rsidRPr="0088631A">
        <w:rPr>
          <w:rFonts w:asciiTheme="minorHAnsi" w:hAnsiTheme="minorHAnsi" w:cstheme="minorHAnsi"/>
          <w:szCs w:val="24"/>
        </w:rPr>
        <w:t xml:space="preserve"> </w:t>
      </w:r>
      <w:r w:rsidR="00A415BB" w:rsidRPr="0088631A">
        <w:rPr>
          <w:rFonts w:asciiTheme="minorHAnsi" w:hAnsiTheme="minorHAnsi" w:cstheme="minorHAnsi"/>
          <w:i/>
          <w:szCs w:val="24"/>
        </w:rPr>
        <w:t>22</w:t>
      </w:r>
      <w:r w:rsidR="00540935" w:rsidRPr="0088631A">
        <w:rPr>
          <w:rFonts w:asciiTheme="minorHAnsi" w:hAnsiTheme="minorHAnsi" w:cstheme="minorHAnsi"/>
          <w:szCs w:val="24"/>
        </w:rPr>
        <w:t xml:space="preserve">, 469-474. </w:t>
      </w:r>
    </w:p>
    <w:p w:rsidR="005C4545" w:rsidRPr="0088631A" w:rsidRDefault="002D4559" w:rsidP="00930003">
      <w:pPr>
        <w:pStyle w:val="ListParagraph"/>
        <w:numPr>
          <w:ilvl w:val="0"/>
          <w:numId w:val="4"/>
        </w:numPr>
        <w:suppressAutoHyphens/>
        <w:ind w:left="720"/>
        <w:rPr>
          <w:rStyle w:val="A0"/>
          <w:rFonts w:asciiTheme="minorHAnsi" w:hAnsiTheme="minorHAnsi" w:cstheme="minorHAnsi"/>
          <w:color w:val="auto"/>
          <w:sz w:val="24"/>
          <w:szCs w:val="24"/>
        </w:rPr>
      </w:pPr>
      <w:r w:rsidRPr="0088631A">
        <w:rPr>
          <w:rFonts w:asciiTheme="minorHAnsi" w:hAnsiTheme="minorHAnsi" w:cstheme="minorHAnsi"/>
          <w:szCs w:val="24"/>
        </w:rPr>
        <w:t xml:space="preserve">*Narula, S., </w:t>
      </w:r>
      <w:r w:rsidRPr="0088631A">
        <w:rPr>
          <w:rFonts w:asciiTheme="minorHAnsi" w:hAnsiTheme="minorHAnsi" w:cstheme="minorHAnsi"/>
          <w:bCs/>
          <w:szCs w:val="24"/>
        </w:rPr>
        <w:t>Berg, C. J.,</w:t>
      </w:r>
      <w:r w:rsidRPr="0088631A">
        <w:rPr>
          <w:rFonts w:asciiTheme="minorHAnsi" w:hAnsiTheme="minorHAnsi" w:cstheme="minorHAnsi"/>
          <w:szCs w:val="24"/>
        </w:rPr>
        <w:t xml:space="preserve"> </w:t>
      </w:r>
      <w:r w:rsidRPr="0088631A">
        <w:rPr>
          <w:rFonts w:asciiTheme="minorHAnsi" w:hAnsiTheme="minorHAnsi" w:cstheme="minorHAnsi"/>
          <w:b/>
          <w:szCs w:val="24"/>
        </w:rPr>
        <w:t>Escoffery, C.</w:t>
      </w:r>
      <w:r w:rsidRPr="0088631A">
        <w:rPr>
          <w:rFonts w:asciiTheme="minorHAnsi" w:hAnsiTheme="minorHAnsi" w:cstheme="minorHAnsi"/>
          <w:szCs w:val="24"/>
        </w:rPr>
        <w:t xml:space="preserve">, &amp; </w:t>
      </w:r>
      <w:proofErr w:type="spellStart"/>
      <w:r w:rsidRPr="0088631A">
        <w:rPr>
          <w:rFonts w:asciiTheme="minorHAnsi" w:hAnsiTheme="minorHAnsi" w:cstheme="minorHAnsi"/>
          <w:szCs w:val="24"/>
        </w:rPr>
        <w:t>Blecher</w:t>
      </w:r>
      <w:proofErr w:type="spellEnd"/>
      <w:r w:rsidRPr="0088631A">
        <w:rPr>
          <w:rFonts w:asciiTheme="minorHAnsi" w:hAnsiTheme="minorHAnsi" w:cstheme="minorHAnsi"/>
          <w:szCs w:val="24"/>
        </w:rPr>
        <w:t xml:space="preserve">, E. (2012). College student smoking in South Africa: Smoking patterns, attitudes, and perceived consequences of tobacco policies. </w:t>
      </w:r>
      <w:r w:rsidRPr="0088631A">
        <w:rPr>
          <w:rFonts w:asciiTheme="minorHAnsi" w:hAnsiTheme="minorHAnsi" w:cstheme="minorHAnsi"/>
          <w:i/>
          <w:iCs/>
          <w:szCs w:val="24"/>
        </w:rPr>
        <w:t>Journal of Public Health in Africa</w:t>
      </w:r>
      <w:r w:rsidRPr="0088631A">
        <w:rPr>
          <w:rFonts w:asciiTheme="minorHAnsi" w:hAnsiTheme="minorHAnsi" w:cstheme="minorHAnsi"/>
          <w:iCs/>
          <w:szCs w:val="24"/>
        </w:rPr>
        <w:t xml:space="preserve">, </w:t>
      </w:r>
      <w:r w:rsidRPr="0088631A">
        <w:rPr>
          <w:rStyle w:val="A0"/>
          <w:rFonts w:asciiTheme="minorHAnsi" w:hAnsiTheme="minorHAnsi" w:cstheme="minorHAnsi"/>
          <w:i/>
          <w:color w:val="auto"/>
          <w:sz w:val="24"/>
          <w:szCs w:val="24"/>
        </w:rPr>
        <w:t>Journal of Addiction Research &amp; Therapy</w:t>
      </w:r>
      <w:r w:rsidRPr="0088631A">
        <w:rPr>
          <w:rStyle w:val="A0"/>
          <w:rFonts w:asciiTheme="minorHAnsi" w:hAnsiTheme="minorHAnsi" w:cstheme="minorHAnsi"/>
          <w:color w:val="auto"/>
          <w:sz w:val="24"/>
          <w:szCs w:val="24"/>
        </w:rPr>
        <w:t xml:space="preserve">, </w:t>
      </w:r>
      <w:r w:rsidRPr="0088631A">
        <w:rPr>
          <w:rStyle w:val="A0"/>
          <w:rFonts w:asciiTheme="minorHAnsi" w:hAnsiTheme="minorHAnsi" w:cstheme="minorHAnsi"/>
          <w:i/>
          <w:color w:val="auto"/>
          <w:sz w:val="24"/>
          <w:szCs w:val="24"/>
        </w:rPr>
        <w:t>S1</w:t>
      </w:r>
      <w:r w:rsidR="005C4545" w:rsidRPr="0088631A">
        <w:rPr>
          <w:rStyle w:val="A0"/>
          <w:rFonts w:asciiTheme="minorHAnsi" w:hAnsiTheme="minorHAnsi" w:cstheme="minorHAnsi"/>
          <w:color w:val="auto"/>
          <w:sz w:val="24"/>
          <w:szCs w:val="24"/>
        </w:rPr>
        <w:t xml:space="preserve">:005. </w:t>
      </w:r>
    </w:p>
    <w:p w:rsidR="00540935" w:rsidRPr="0088631A" w:rsidRDefault="005C4545"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 xml:space="preserve"> *</w:t>
      </w:r>
      <w:r w:rsidR="002D4559" w:rsidRPr="0088631A">
        <w:rPr>
          <w:rFonts w:asciiTheme="minorHAnsi" w:hAnsiTheme="minorHAnsi" w:cstheme="minorHAnsi"/>
          <w:szCs w:val="24"/>
        </w:rPr>
        <w:t xml:space="preserve">Kegler, M., </w:t>
      </w:r>
      <w:r w:rsidR="002D4559" w:rsidRPr="0088631A">
        <w:rPr>
          <w:rFonts w:asciiTheme="minorHAnsi" w:hAnsiTheme="minorHAnsi" w:cstheme="minorHAnsi"/>
          <w:b/>
          <w:szCs w:val="24"/>
        </w:rPr>
        <w:t>Escoffery, C.</w:t>
      </w:r>
      <w:r w:rsidR="002D4559" w:rsidRPr="0088631A">
        <w:rPr>
          <w:rFonts w:asciiTheme="minorHAnsi" w:hAnsiTheme="minorHAnsi" w:cstheme="minorHAnsi"/>
          <w:szCs w:val="24"/>
        </w:rPr>
        <w:t xml:space="preserve">, Bundy, L. Berg, C., Haardoerfer, R., Yembra, D., &amp; Schauer, G. (2012). Pilot study results from a brief intervention to create smoke-free homes, </w:t>
      </w:r>
      <w:r w:rsidR="002D4559" w:rsidRPr="0088631A">
        <w:rPr>
          <w:rFonts w:asciiTheme="minorHAnsi" w:hAnsiTheme="minorHAnsi" w:cstheme="minorHAnsi"/>
          <w:i/>
          <w:szCs w:val="24"/>
        </w:rPr>
        <w:t>Journal of Environmental and Public Health</w:t>
      </w:r>
      <w:r w:rsidR="001004A3" w:rsidRPr="0088631A">
        <w:rPr>
          <w:rFonts w:asciiTheme="minorHAnsi" w:hAnsiTheme="minorHAnsi" w:cstheme="minorHAnsi"/>
          <w:color w:val="000000"/>
          <w:szCs w:val="24"/>
        </w:rPr>
        <w:t>.</w:t>
      </w:r>
    </w:p>
    <w:p w:rsidR="00540935" w:rsidRPr="0088631A" w:rsidRDefault="002D4559"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b/>
          <w:szCs w:val="24"/>
        </w:rPr>
        <w:t xml:space="preserve">Escoffery, C., </w:t>
      </w:r>
      <w:r w:rsidRPr="0088631A">
        <w:rPr>
          <w:rFonts w:asciiTheme="minorHAnsi" w:hAnsiTheme="minorHAnsi" w:cstheme="minorHAnsi"/>
          <w:szCs w:val="24"/>
        </w:rPr>
        <w:t xml:space="preserve">Kegler, M.C., Glanz, K. Graham, T., Blake, S., Shapiro, J., Mullen, P.D., &amp; Fernandez, M. (2012). Evidence-based recruitment strategies for the National Breast and Cervical Cancer Early Detection Program.  </w:t>
      </w:r>
      <w:r w:rsidRPr="0088631A">
        <w:rPr>
          <w:rFonts w:asciiTheme="minorHAnsi" w:hAnsiTheme="minorHAnsi" w:cstheme="minorHAnsi"/>
          <w:i/>
          <w:szCs w:val="24"/>
        </w:rPr>
        <w:t>American Journal of Preventive Medicine</w:t>
      </w:r>
      <w:r w:rsidRPr="0088631A">
        <w:rPr>
          <w:rFonts w:asciiTheme="minorHAnsi" w:hAnsiTheme="minorHAnsi" w:cstheme="minorHAnsi"/>
          <w:szCs w:val="24"/>
        </w:rPr>
        <w:t xml:space="preserve">, </w:t>
      </w:r>
      <w:r w:rsidRPr="0088631A">
        <w:rPr>
          <w:rFonts w:asciiTheme="minorHAnsi" w:hAnsiTheme="minorHAnsi" w:cstheme="minorHAnsi"/>
          <w:i/>
          <w:szCs w:val="24"/>
        </w:rPr>
        <w:t>42</w:t>
      </w:r>
      <w:r w:rsidRPr="0088631A">
        <w:rPr>
          <w:rFonts w:asciiTheme="minorHAnsi" w:hAnsiTheme="minorHAnsi" w:cstheme="minorHAnsi"/>
          <w:szCs w:val="24"/>
        </w:rPr>
        <w:t>(3), 235-241.</w:t>
      </w:r>
      <w:r w:rsidR="00540935" w:rsidRPr="0088631A">
        <w:rPr>
          <w:rFonts w:asciiTheme="minorHAnsi" w:hAnsiTheme="minorHAnsi" w:cstheme="minorHAnsi"/>
          <w:szCs w:val="24"/>
        </w:rPr>
        <w:t xml:space="preserve"> </w:t>
      </w:r>
    </w:p>
    <w:p w:rsidR="00540935" w:rsidRPr="0088631A" w:rsidRDefault="008158FF" w:rsidP="00930003">
      <w:pPr>
        <w:pStyle w:val="ListParagraph"/>
        <w:numPr>
          <w:ilvl w:val="0"/>
          <w:numId w:val="4"/>
        </w:numPr>
        <w:suppressAutoHyphens/>
        <w:ind w:left="720"/>
        <w:rPr>
          <w:rFonts w:asciiTheme="minorHAnsi" w:hAnsiTheme="minorHAnsi" w:cstheme="minorHAnsi"/>
          <w:szCs w:val="24"/>
        </w:rPr>
      </w:pPr>
      <w:r w:rsidRPr="0088631A">
        <w:rPr>
          <w:rFonts w:asciiTheme="minorHAnsi" w:hAnsiTheme="minorHAnsi" w:cstheme="minorHAnsi"/>
          <w:szCs w:val="24"/>
        </w:rPr>
        <w:t>*</w:t>
      </w:r>
      <w:r w:rsidR="00006666" w:rsidRPr="0088631A">
        <w:rPr>
          <w:rFonts w:asciiTheme="minorHAnsi" w:hAnsiTheme="minorHAnsi" w:cstheme="minorHAnsi"/>
          <w:szCs w:val="24"/>
        </w:rPr>
        <w:t xml:space="preserve">Brock, M., </w:t>
      </w:r>
      <w:r w:rsidR="007B0274" w:rsidRPr="0088631A">
        <w:rPr>
          <w:rFonts w:asciiTheme="minorHAnsi" w:hAnsiTheme="minorHAnsi" w:cstheme="minorHAnsi"/>
          <w:szCs w:val="24"/>
        </w:rPr>
        <w:t>*</w:t>
      </w:r>
      <w:proofErr w:type="spellStart"/>
      <w:r w:rsidR="00006666" w:rsidRPr="0088631A">
        <w:rPr>
          <w:rFonts w:asciiTheme="minorHAnsi" w:hAnsiTheme="minorHAnsi" w:cstheme="minorHAnsi"/>
          <w:szCs w:val="24"/>
        </w:rPr>
        <w:t>Northcraft</w:t>
      </w:r>
      <w:proofErr w:type="spellEnd"/>
      <w:r w:rsidR="00006666" w:rsidRPr="0088631A">
        <w:rPr>
          <w:rFonts w:asciiTheme="minorHAnsi" w:hAnsiTheme="minorHAnsi" w:cstheme="minorHAnsi"/>
          <w:szCs w:val="24"/>
        </w:rPr>
        <w:t xml:space="preserve">, L., </w:t>
      </w:r>
      <w:r w:rsidR="00006666" w:rsidRPr="0088631A">
        <w:rPr>
          <w:rFonts w:asciiTheme="minorHAnsi" w:hAnsiTheme="minorHAnsi" w:cstheme="minorHAnsi"/>
          <w:b/>
          <w:szCs w:val="24"/>
        </w:rPr>
        <w:t>Escoffery, C.</w:t>
      </w:r>
      <w:r w:rsidR="00006666" w:rsidRPr="0088631A">
        <w:rPr>
          <w:rFonts w:asciiTheme="minorHAnsi" w:hAnsiTheme="minorHAnsi" w:cstheme="minorHAnsi"/>
          <w:szCs w:val="24"/>
        </w:rPr>
        <w:t xml:space="preserve">, </w:t>
      </w:r>
      <w:r w:rsidR="00653A15" w:rsidRPr="0088631A">
        <w:rPr>
          <w:rFonts w:asciiTheme="minorHAnsi" w:hAnsiTheme="minorHAnsi" w:cstheme="minorHAnsi"/>
          <w:szCs w:val="24"/>
        </w:rPr>
        <w:t xml:space="preserve">&amp; </w:t>
      </w:r>
      <w:r w:rsidR="00A415BB" w:rsidRPr="0088631A">
        <w:rPr>
          <w:rFonts w:asciiTheme="minorHAnsi" w:hAnsiTheme="minorHAnsi" w:cstheme="minorHAnsi"/>
          <w:szCs w:val="24"/>
        </w:rPr>
        <w:t>Greene, B.L.</w:t>
      </w:r>
      <w:r w:rsidR="00006666" w:rsidRPr="0088631A">
        <w:rPr>
          <w:rFonts w:asciiTheme="minorHAnsi" w:hAnsiTheme="minorHAnsi" w:cstheme="minorHAnsi"/>
          <w:szCs w:val="24"/>
        </w:rPr>
        <w:t xml:space="preserve"> </w:t>
      </w:r>
      <w:r w:rsidR="00350B92" w:rsidRPr="0088631A">
        <w:rPr>
          <w:rFonts w:asciiTheme="minorHAnsi" w:hAnsiTheme="minorHAnsi" w:cstheme="minorHAnsi"/>
          <w:szCs w:val="24"/>
        </w:rPr>
        <w:t xml:space="preserve">(2012). </w:t>
      </w:r>
      <w:r w:rsidR="00006666" w:rsidRPr="0088631A">
        <w:rPr>
          <w:rFonts w:asciiTheme="minorHAnsi" w:hAnsiTheme="minorHAnsi" w:cstheme="minorHAnsi"/>
          <w:szCs w:val="24"/>
        </w:rPr>
        <w:t>Musculoskeletal health in South GA Farmworkers: A mixed methods study</w:t>
      </w:r>
      <w:r w:rsidR="00A415BB" w:rsidRPr="0088631A">
        <w:rPr>
          <w:rFonts w:asciiTheme="minorHAnsi" w:hAnsiTheme="minorHAnsi" w:cstheme="minorHAnsi"/>
          <w:szCs w:val="24"/>
        </w:rPr>
        <w:t>.</w:t>
      </w:r>
      <w:r w:rsidR="00006666" w:rsidRPr="0088631A">
        <w:rPr>
          <w:rFonts w:asciiTheme="minorHAnsi" w:hAnsiTheme="minorHAnsi" w:cstheme="minorHAnsi"/>
          <w:szCs w:val="24"/>
        </w:rPr>
        <w:t xml:space="preserve"> </w:t>
      </w:r>
      <w:r w:rsidR="00006666" w:rsidRPr="0088631A">
        <w:rPr>
          <w:rFonts w:asciiTheme="minorHAnsi" w:hAnsiTheme="minorHAnsi" w:cstheme="minorHAnsi"/>
          <w:i/>
          <w:szCs w:val="24"/>
        </w:rPr>
        <w:t>Work</w:t>
      </w:r>
      <w:r w:rsidR="00006666" w:rsidRPr="0088631A">
        <w:rPr>
          <w:rFonts w:asciiTheme="minorHAnsi" w:hAnsiTheme="minorHAnsi" w:cstheme="minorHAnsi"/>
          <w:szCs w:val="24"/>
        </w:rPr>
        <w:t xml:space="preserve">, </w:t>
      </w:r>
      <w:r w:rsidR="00350B92" w:rsidRPr="0088631A">
        <w:rPr>
          <w:rFonts w:asciiTheme="minorHAnsi" w:hAnsiTheme="minorHAnsi" w:cstheme="minorHAnsi"/>
          <w:i/>
          <w:szCs w:val="24"/>
        </w:rPr>
        <w:t>43</w:t>
      </w:r>
      <w:r w:rsidR="00350B92" w:rsidRPr="0088631A">
        <w:rPr>
          <w:rFonts w:asciiTheme="minorHAnsi" w:hAnsiTheme="minorHAnsi" w:cstheme="minorHAnsi"/>
          <w:szCs w:val="24"/>
        </w:rPr>
        <w:t>(2), 223-36</w:t>
      </w:r>
      <w:r w:rsidR="00006666" w:rsidRPr="0088631A">
        <w:rPr>
          <w:rFonts w:asciiTheme="minorHAnsi" w:hAnsiTheme="minorHAnsi" w:cstheme="minorHAnsi"/>
          <w:szCs w:val="24"/>
        </w:rPr>
        <w:t>.</w:t>
      </w:r>
    </w:p>
    <w:p w:rsidR="00540935" w:rsidRPr="0088631A" w:rsidRDefault="005B3019"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b/>
          <w:szCs w:val="24"/>
        </w:rPr>
        <w:t>Escoffery, C.</w:t>
      </w:r>
      <w:r w:rsidRPr="0088631A">
        <w:rPr>
          <w:rFonts w:asciiTheme="minorHAnsi" w:hAnsiTheme="minorHAnsi" w:cstheme="minorHAnsi"/>
          <w:szCs w:val="24"/>
        </w:rPr>
        <w:t xml:space="preserve">, Carvalho, M., &amp; Kegler, M.C.  </w:t>
      </w:r>
      <w:r w:rsidR="00350B92" w:rsidRPr="0088631A">
        <w:rPr>
          <w:rFonts w:asciiTheme="minorHAnsi" w:hAnsiTheme="minorHAnsi" w:cstheme="minorHAnsi"/>
          <w:szCs w:val="24"/>
        </w:rPr>
        <w:t xml:space="preserve">(2012). </w:t>
      </w:r>
      <w:r w:rsidRPr="0088631A">
        <w:rPr>
          <w:rFonts w:asciiTheme="minorHAnsi" w:hAnsiTheme="minorHAnsi" w:cstheme="minorHAnsi"/>
          <w:szCs w:val="24"/>
        </w:rPr>
        <w:t xml:space="preserve">Evaluation of the </w:t>
      </w:r>
      <w:r w:rsidRPr="0088631A">
        <w:rPr>
          <w:rFonts w:asciiTheme="minorHAnsi" w:hAnsiTheme="minorHAnsi" w:cstheme="minorHAnsi"/>
          <w:i/>
          <w:szCs w:val="24"/>
        </w:rPr>
        <w:t xml:space="preserve">Prevention Programs that Work </w:t>
      </w:r>
      <w:r w:rsidRPr="0088631A">
        <w:rPr>
          <w:rFonts w:asciiTheme="minorHAnsi" w:hAnsiTheme="minorHAnsi" w:cstheme="minorHAnsi"/>
          <w:szCs w:val="24"/>
        </w:rPr>
        <w:t xml:space="preserve">curriculum to teach use of public health evidence to community practitioners. </w:t>
      </w:r>
      <w:r w:rsidRPr="0088631A">
        <w:rPr>
          <w:rFonts w:asciiTheme="minorHAnsi" w:hAnsiTheme="minorHAnsi" w:cstheme="minorHAnsi"/>
          <w:b/>
          <w:szCs w:val="24"/>
        </w:rPr>
        <w:t xml:space="preserve"> </w:t>
      </w:r>
      <w:r w:rsidRPr="0088631A">
        <w:rPr>
          <w:rFonts w:asciiTheme="minorHAnsi" w:hAnsiTheme="minorHAnsi" w:cstheme="minorHAnsi"/>
          <w:i/>
          <w:szCs w:val="24"/>
        </w:rPr>
        <w:t>Health Promotion Practice</w:t>
      </w:r>
      <w:r w:rsidRPr="0088631A">
        <w:rPr>
          <w:rFonts w:asciiTheme="minorHAnsi" w:hAnsiTheme="minorHAnsi" w:cstheme="minorHAnsi"/>
          <w:szCs w:val="24"/>
        </w:rPr>
        <w:t xml:space="preserve">, </w:t>
      </w:r>
      <w:r w:rsidR="00350B92" w:rsidRPr="0088631A">
        <w:rPr>
          <w:rFonts w:asciiTheme="minorHAnsi" w:hAnsiTheme="minorHAnsi" w:cstheme="minorHAnsi"/>
          <w:i/>
          <w:szCs w:val="24"/>
        </w:rPr>
        <w:t>13</w:t>
      </w:r>
      <w:r w:rsidR="00350B92" w:rsidRPr="0088631A">
        <w:rPr>
          <w:rFonts w:asciiTheme="minorHAnsi" w:hAnsiTheme="minorHAnsi" w:cstheme="minorHAnsi"/>
          <w:szCs w:val="24"/>
        </w:rPr>
        <w:t>(5), 707-15</w:t>
      </w:r>
      <w:r w:rsidRPr="0088631A">
        <w:rPr>
          <w:rFonts w:asciiTheme="minorHAnsi" w:hAnsiTheme="minorHAnsi" w:cstheme="minorHAnsi"/>
          <w:szCs w:val="24"/>
        </w:rPr>
        <w:t>.</w:t>
      </w:r>
    </w:p>
    <w:p w:rsidR="00540935" w:rsidRPr="0088631A" w:rsidRDefault="008C0D20"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bCs/>
          <w:color w:val="000000"/>
          <w:szCs w:val="24"/>
        </w:rPr>
        <w:t>Carvalho, M.,</w:t>
      </w:r>
      <w:r w:rsidRPr="0088631A">
        <w:rPr>
          <w:rFonts w:asciiTheme="minorHAnsi" w:hAnsiTheme="minorHAnsi" w:cstheme="minorHAnsi"/>
          <w:color w:val="000000"/>
          <w:szCs w:val="24"/>
        </w:rPr>
        <w:t xml:space="preserve"> Honeycutt, S., </w:t>
      </w:r>
      <w:r w:rsidRPr="0088631A">
        <w:rPr>
          <w:rFonts w:asciiTheme="minorHAnsi" w:hAnsiTheme="minorHAnsi" w:cstheme="minorHAnsi"/>
          <w:b/>
          <w:color w:val="000000"/>
          <w:szCs w:val="24"/>
        </w:rPr>
        <w:t>Escoffery, C.</w:t>
      </w:r>
      <w:r w:rsidRPr="0088631A">
        <w:rPr>
          <w:rFonts w:asciiTheme="minorHAnsi" w:hAnsiTheme="minorHAnsi" w:cstheme="minorHAnsi"/>
          <w:color w:val="000000"/>
          <w:szCs w:val="24"/>
        </w:rPr>
        <w:t>,</w:t>
      </w:r>
      <w:r w:rsidRPr="0088631A">
        <w:rPr>
          <w:rFonts w:asciiTheme="minorHAnsi" w:hAnsiTheme="minorHAnsi" w:cstheme="minorHAnsi"/>
          <w:b/>
          <w:color w:val="000000"/>
          <w:szCs w:val="24"/>
        </w:rPr>
        <w:t xml:space="preserve"> </w:t>
      </w:r>
      <w:r w:rsidRPr="0088631A">
        <w:rPr>
          <w:rFonts w:asciiTheme="minorHAnsi" w:hAnsiTheme="minorHAnsi" w:cstheme="minorHAnsi"/>
          <w:color w:val="000000"/>
          <w:szCs w:val="24"/>
        </w:rPr>
        <w:t xml:space="preserve">Sabbs, D., Glanz, K., &amp; Kegler, M.C. </w:t>
      </w:r>
      <w:r w:rsidR="00290F7A" w:rsidRPr="0088631A">
        <w:rPr>
          <w:rFonts w:asciiTheme="minorHAnsi" w:hAnsiTheme="minorHAnsi" w:cstheme="minorHAnsi"/>
          <w:color w:val="000000"/>
          <w:szCs w:val="24"/>
        </w:rPr>
        <w:t xml:space="preserve">(2013). </w:t>
      </w:r>
      <w:r w:rsidRPr="0088631A">
        <w:rPr>
          <w:rFonts w:asciiTheme="minorHAnsi" w:hAnsiTheme="minorHAnsi" w:cstheme="minorHAnsi"/>
          <w:color w:val="000000"/>
          <w:szCs w:val="24"/>
        </w:rPr>
        <w:t>Balancing</w:t>
      </w:r>
      <w:r w:rsidR="00290F7A" w:rsidRPr="0088631A">
        <w:rPr>
          <w:rFonts w:asciiTheme="minorHAnsi" w:hAnsiTheme="minorHAnsi" w:cstheme="minorHAnsi"/>
          <w:color w:val="000000"/>
          <w:szCs w:val="24"/>
        </w:rPr>
        <w:t xml:space="preserve"> </w:t>
      </w:r>
      <w:r w:rsidRPr="0088631A">
        <w:rPr>
          <w:rFonts w:asciiTheme="minorHAnsi" w:hAnsiTheme="minorHAnsi" w:cstheme="minorHAnsi"/>
          <w:color w:val="000000"/>
          <w:szCs w:val="24"/>
        </w:rPr>
        <w:t xml:space="preserve">fidelity and adaptation: Implementing evidence-based chronic disease prevention programs. </w:t>
      </w:r>
      <w:r w:rsidRPr="0088631A">
        <w:rPr>
          <w:rFonts w:asciiTheme="minorHAnsi" w:hAnsiTheme="minorHAnsi" w:cstheme="minorHAnsi"/>
          <w:i/>
          <w:color w:val="000000"/>
          <w:szCs w:val="24"/>
        </w:rPr>
        <w:t>Public Health Management and Practice,</w:t>
      </w:r>
      <w:r w:rsidR="00290F7A" w:rsidRPr="0088631A">
        <w:rPr>
          <w:rFonts w:asciiTheme="minorHAnsi" w:hAnsiTheme="minorHAnsi" w:cstheme="minorHAnsi"/>
          <w:i/>
          <w:color w:val="000000"/>
          <w:szCs w:val="24"/>
        </w:rPr>
        <w:t xml:space="preserve"> 19</w:t>
      </w:r>
      <w:r w:rsidR="00290F7A" w:rsidRPr="0088631A">
        <w:rPr>
          <w:rFonts w:asciiTheme="minorHAnsi" w:hAnsiTheme="minorHAnsi" w:cstheme="minorHAnsi"/>
          <w:color w:val="000000"/>
          <w:szCs w:val="24"/>
        </w:rPr>
        <w:t>(4):348-56.</w:t>
      </w:r>
    </w:p>
    <w:p w:rsidR="00540935" w:rsidRPr="0088631A" w:rsidRDefault="00290F7A"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szCs w:val="24"/>
        </w:rPr>
        <w:t xml:space="preserve">Berg, C. J., Bundy, L., </w:t>
      </w:r>
      <w:r w:rsidRPr="0088631A">
        <w:rPr>
          <w:rFonts w:asciiTheme="minorHAnsi" w:hAnsiTheme="minorHAnsi" w:cstheme="minorHAnsi"/>
          <w:b/>
          <w:szCs w:val="24"/>
        </w:rPr>
        <w:t>Escoffery, C</w:t>
      </w:r>
      <w:r w:rsidRPr="0088631A">
        <w:rPr>
          <w:rFonts w:asciiTheme="minorHAnsi" w:hAnsiTheme="minorHAnsi" w:cstheme="minorHAnsi"/>
          <w:szCs w:val="24"/>
        </w:rPr>
        <w:t xml:space="preserve">., </w:t>
      </w:r>
      <w:proofErr w:type="spellStart"/>
      <w:r w:rsidRPr="0088631A">
        <w:rPr>
          <w:rFonts w:asciiTheme="minorHAnsi" w:hAnsiTheme="minorHAnsi" w:cstheme="minorHAnsi"/>
          <w:szCs w:val="24"/>
        </w:rPr>
        <w:t>Haardörfer</w:t>
      </w:r>
      <w:proofErr w:type="spellEnd"/>
      <w:r w:rsidRPr="0088631A">
        <w:rPr>
          <w:rFonts w:asciiTheme="minorHAnsi" w:hAnsiTheme="minorHAnsi" w:cstheme="minorHAnsi"/>
          <w:szCs w:val="24"/>
        </w:rPr>
        <w:t xml:space="preserve">, R., &amp; Kegler, M. C.  (2013). Telephone-assisted placement of air nicotine monitors to validate self-reported smoke-free home policies. </w:t>
      </w:r>
      <w:r w:rsidRPr="0088631A">
        <w:rPr>
          <w:rFonts w:asciiTheme="minorHAnsi" w:hAnsiTheme="minorHAnsi" w:cstheme="minorHAnsi"/>
          <w:i/>
          <w:szCs w:val="24"/>
        </w:rPr>
        <w:t>Public Health</w:t>
      </w:r>
      <w:r w:rsidRPr="0088631A">
        <w:rPr>
          <w:rFonts w:asciiTheme="minorHAnsi" w:hAnsiTheme="minorHAnsi" w:cstheme="minorHAnsi"/>
          <w:szCs w:val="24"/>
        </w:rPr>
        <w:t xml:space="preserve">, </w:t>
      </w:r>
      <w:r w:rsidRPr="0088631A">
        <w:rPr>
          <w:rFonts w:asciiTheme="minorHAnsi" w:hAnsiTheme="minorHAnsi" w:cstheme="minorHAnsi"/>
          <w:i/>
          <w:szCs w:val="24"/>
        </w:rPr>
        <w:t>127</w:t>
      </w:r>
      <w:r w:rsidRPr="0088631A">
        <w:rPr>
          <w:rFonts w:asciiTheme="minorHAnsi" w:hAnsiTheme="minorHAnsi" w:cstheme="minorHAnsi"/>
          <w:szCs w:val="24"/>
        </w:rPr>
        <w:t>(4):342-344.</w:t>
      </w:r>
    </w:p>
    <w:p w:rsidR="00540935" w:rsidRPr="0088631A" w:rsidRDefault="00DF5C4D"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color w:val="000000"/>
          <w:szCs w:val="24"/>
        </w:rPr>
        <w:t xml:space="preserve">*Stanley, S., </w:t>
      </w:r>
      <w:proofErr w:type="spellStart"/>
      <w:r w:rsidRPr="0088631A">
        <w:rPr>
          <w:rFonts w:asciiTheme="minorHAnsi" w:hAnsiTheme="minorHAnsi" w:cstheme="minorHAnsi"/>
          <w:color w:val="000000"/>
          <w:szCs w:val="24"/>
        </w:rPr>
        <w:t>Hurlbert</w:t>
      </w:r>
      <w:proofErr w:type="spellEnd"/>
      <w:r w:rsidRPr="0088631A">
        <w:rPr>
          <w:rFonts w:asciiTheme="minorHAnsi" w:hAnsiTheme="minorHAnsi" w:cstheme="minorHAnsi"/>
          <w:color w:val="000000"/>
          <w:szCs w:val="24"/>
        </w:rPr>
        <w:t xml:space="preserve">, M., Ricci, C. Arriola, K.J., &amp; </w:t>
      </w:r>
      <w:r w:rsidRPr="0088631A">
        <w:rPr>
          <w:rFonts w:asciiTheme="minorHAnsi" w:hAnsiTheme="minorHAnsi" w:cstheme="minorHAnsi"/>
          <w:b/>
          <w:color w:val="000000"/>
          <w:szCs w:val="24"/>
        </w:rPr>
        <w:t xml:space="preserve">Escoffery, C.  </w:t>
      </w:r>
      <w:r w:rsidR="00E422B7" w:rsidRPr="0088631A">
        <w:rPr>
          <w:rFonts w:asciiTheme="minorHAnsi" w:hAnsiTheme="minorHAnsi" w:cstheme="minorHAnsi"/>
          <w:color w:val="000000"/>
          <w:szCs w:val="24"/>
        </w:rPr>
        <w:t>(2013).</w:t>
      </w:r>
      <w:r w:rsidR="00E422B7" w:rsidRPr="0088631A">
        <w:rPr>
          <w:rFonts w:asciiTheme="minorHAnsi" w:hAnsiTheme="minorHAnsi" w:cstheme="minorHAnsi"/>
          <w:b/>
          <w:color w:val="000000"/>
          <w:szCs w:val="24"/>
        </w:rPr>
        <w:t xml:space="preserve"> </w:t>
      </w:r>
      <w:r w:rsidR="00B90832" w:rsidRPr="0088631A">
        <w:rPr>
          <w:rFonts w:asciiTheme="minorHAnsi" w:hAnsiTheme="minorHAnsi" w:cstheme="minorHAnsi"/>
          <w:szCs w:val="24"/>
        </w:rPr>
        <w:t>R</w:t>
      </w:r>
      <w:r w:rsidR="000A019D" w:rsidRPr="0088631A">
        <w:rPr>
          <w:rFonts w:asciiTheme="minorHAnsi" w:hAnsiTheme="minorHAnsi" w:cstheme="minorHAnsi"/>
          <w:szCs w:val="24"/>
        </w:rPr>
        <w:t>educing barriers to breast cancer care throu</w:t>
      </w:r>
      <w:r w:rsidRPr="0088631A">
        <w:rPr>
          <w:rFonts w:asciiTheme="minorHAnsi" w:hAnsiTheme="minorHAnsi" w:cstheme="minorHAnsi"/>
          <w:szCs w:val="24"/>
        </w:rPr>
        <w:t xml:space="preserve">gh Avon </w:t>
      </w:r>
      <w:r w:rsidR="000A019D" w:rsidRPr="0088631A">
        <w:rPr>
          <w:rFonts w:asciiTheme="minorHAnsi" w:hAnsiTheme="minorHAnsi" w:cstheme="minorHAnsi"/>
          <w:szCs w:val="24"/>
        </w:rPr>
        <w:t>p</w:t>
      </w:r>
      <w:r w:rsidRPr="0088631A">
        <w:rPr>
          <w:rFonts w:asciiTheme="minorHAnsi" w:hAnsiTheme="minorHAnsi" w:cstheme="minorHAnsi"/>
          <w:szCs w:val="24"/>
        </w:rPr>
        <w:t xml:space="preserve">atient </w:t>
      </w:r>
      <w:r w:rsidR="000A019D" w:rsidRPr="0088631A">
        <w:rPr>
          <w:rFonts w:asciiTheme="minorHAnsi" w:hAnsiTheme="minorHAnsi" w:cstheme="minorHAnsi"/>
          <w:szCs w:val="24"/>
        </w:rPr>
        <w:t>navigation programs</w:t>
      </w:r>
      <w:r w:rsidRPr="0088631A">
        <w:rPr>
          <w:rFonts w:asciiTheme="minorHAnsi" w:hAnsiTheme="minorHAnsi" w:cstheme="minorHAnsi"/>
          <w:szCs w:val="24"/>
        </w:rPr>
        <w:t xml:space="preserve">.  </w:t>
      </w:r>
      <w:r w:rsidRPr="0088631A">
        <w:rPr>
          <w:rFonts w:asciiTheme="minorHAnsi" w:hAnsiTheme="minorHAnsi" w:cstheme="minorHAnsi"/>
          <w:i/>
          <w:szCs w:val="24"/>
        </w:rPr>
        <w:t>Journal of</w:t>
      </w:r>
      <w:r w:rsidRPr="0088631A">
        <w:rPr>
          <w:rFonts w:asciiTheme="minorHAnsi" w:hAnsiTheme="minorHAnsi" w:cstheme="minorHAnsi"/>
          <w:szCs w:val="24"/>
        </w:rPr>
        <w:t xml:space="preserve"> </w:t>
      </w:r>
      <w:r w:rsidRPr="0088631A">
        <w:rPr>
          <w:rFonts w:asciiTheme="minorHAnsi" w:hAnsiTheme="minorHAnsi" w:cstheme="minorHAnsi"/>
          <w:i/>
          <w:szCs w:val="24"/>
        </w:rPr>
        <w:t>Management and Practice</w:t>
      </w:r>
      <w:r w:rsidRPr="0088631A">
        <w:rPr>
          <w:rFonts w:asciiTheme="minorHAnsi" w:hAnsiTheme="minorHAnsi" w:cstheme="minorHAnsi"/>
          <w:szCs w:val="24"/>
        </w:rPr>
        <w:t xml:space="preserve">, </w:t>
      </w:r>
      <w:r w:rsidR="00ED0033" w:rsidRPr="0088631A">
        <w:rPr>
          <w:rFonts w:asciiTheme="minorHAnsi" w:hAnsiTheme="minorHAnsi" w:cstheme="minorHAnsi"/>
          <w:i/>
          <w:szCs w:val="24"/>
        </w:rPr>
        <w:t>19</w:t>
      </w:r>
      <w:r w:rsidR="00ED0033" w:rsidRPr="0088631A">
        <w:rPr>
          <w:rFonts w:asciiTheme="minorHAnsi" w:hAnsiTheme="minorHAnsi" w:cstheme="minorHAnsi"/>
          <w:szCs w:val="24"/>
        </w:rPr>
        <w:t>(5):461-7</w:t>
      </w:r>
      <w:r w:rsidRPr="0088631A">
        <w:rPr>
          <w:rFonts w:asciiTheme="minorHAnsi" w:hAnsiTheme="minorHAnsi" w:cstheme="minorHAnsi"/>
          <w:szCs w:val="24"/>
        </w:rPr>
        <w:t>.</w:t>
      </w:r>
    </w:p>
    <w:p w:rsidR="00F13F33" w:rsidRPr="0088631A" w:rsidRDefault="00F13F33"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szCs w:val="24"/>
        </w:rPr>
        <w:t xml:space="preserve">Shegog, R., Bamps, Y.A., Patel, A., Kakacek, J., </w:t>
      </w:r>
      <w:r w:rsidRPr="0088631A">
        <w:rPr>
          <w:rFonts w:asciiTheme="minorHAnsi" w:hAnsiTheme="minorHAnsi" w:cstheme="minorHAnsi"/>
          <w:b/>
          <w:szCs w:val="24"/>
        </w:rPr>
        <w:t>Escoffery, C.</w:t>
      </w:r>
      <w:r w:rsidRPr="0088631A">
        <w:rPr>
          <w:rFonts w:asciiTheme="minorHAnsi" w:hAnsiTheme="minorHAnsi" w:cstheme="minorHAnsi"/>
          <w:szCs w:val="24"/>
        </w:rPr>
        <w:t xml:space="preserve"> &amp; Johnson, E. </w:t>
      </w:r>
      <w:r w:rsidR="00E422B7" w:rsidRPr="0088631A">
        <w:rPr>
          <w:rFonts w:asciiTheme="minorHAnsi" w:hAnsiTheme="minorHAnsi" w:cstheme="minorHAnsi"/>
          <w:szCs w:val="24"/>
        </w:rPr>
        <w:t xml:space="preserve">(2013). </w:t>
      </w:r>
      <w:r w:rsidRPr="0088631A">
        <w:rPr>
          <w:rFonts w:asciiTheme="minorHAnsi" w:hAnsiTheme="minorHAnsi" w:cstheme="minorHAnsi"/>
          <w:szCs w:val="24"/>
        </w:rPr>
        <w:t xml:space="preserve">Managing Epilepsy Well: Emerging </w:t>
      </w:r>
      <w:proofErr w:type="spellStart"/>
      <w:r w:rsidRPr="0088631A">
        <w:rPr>
          <w:rFonts w:asciiTheme="minorHAnsi" w:hAnsiTheme="minorHAnsi" w:cstheme="minorHAnsi"/>
          <w:szCs w:val="24"/>
        </w:rPr>
        <w:t>eTools</w:t>
      </w:r>
      <w:proofErr w:type="spellEnd"/>
      <w:r w:rsidRPr="0088631A">
        <w:rPr>
          <w:rFonts w:asciiTheme="minorHAnsi" w:hAnsiTheme="minorHAnsi" w:cstheme="minorHAnsi"/>
          <w:szCs w:val="24"/>
        </w:rPr>
        <w:t xml:space="preserve"> for epilepsy self-management. </w:t>
      </w:r>
      <w:r w:rsidRPr="0088631A">
        <w:rPr>
          <w:rFonts w:asciiTheme="minorHAnsi" w:hAnsiTheme="minorHAnsi" w:cstheme="minorHAnsi"/>
          <w:i/>
          <w:szCs w:val="24"/>
        </w:rPr>
        <w:t>Epilepsy &amp; Behavior</w:t>
      </w:r>
      <w:r w:rsidRPr="0088631A">
        <w:rPr>
          <w:rFonts w:asciiTheme="minorHAnsi" w:hAnsiTheme="minorHAnsi" w:cstheme="minorHAnsi"/>
          <w:szCs w:val="24"/>
        </w:rPr>
        <w:t xml:space="preserve">, </w:t>
      </w:r>
      <w:r w:rsidRPr="0088631A">
        <w:rPr>
          <w:rFonts w:asciiTheme="minorHAnsi" w:hAnsiTheme="minorHAnsi" w:cstheme="minorHAnsi"/>
          <w:i/>
          <w:szCs w:val="24"/>
        </w:rPr>
        <w:t>29</w:t>
      </w:r>
      <w:r w:rsidRPr="0088631A">
        <w:rPr>
          <w:rFonts w:asciiTheme="minorHAnsi" w:hAnsiTheme="minorHAnsi" w:cstheme="minorHAnsi"/>
          <w:szCs w:val="24"/>
        </w:rPr>
        <w:t>(1):133-140.</w:t>
      </w:r>
    </w:p>
    <w:p w:rsidR="00612BE2" w:rsidRPr="0088631A" w:rsidRDefault="00C63886" w:rsidP="00930003">
      <w:pPr>
        <w:pStyle w:val="ListParagraph"/>
        <w:numPr>
          <w:ilvl w:val="0"/>
          <w:numId w:val="4"/>
        </w:numPr>
        <w:suppressAutoHyphens/>
        <w:autoSpaceDE w:val="0"/>
        <w:autoSpaceDN w:val="0"/>
        <w:ind w:left="720"/>
        <w:rPr>
          <w:rFonts w:asciiTheme="minorHAnsi" w:eastAsia="Calibri" w:hAnsiTheme="minorHAnsi" w:cstheme="minorHAnsi"/>
          <w:szCs w:val="24"/>
        </w:rPr>
      </w:pPr>
      <w:r w:rsidRPr="0088631A">
        <w:rPr>
          <w:rFonts w:asciiTheme="minorHAnsi" w:hAnsiTheme="minorHAnsi" w:cstheme="minorHAnsi"/>
          <w:b/>
          <w:color w:val="000000"/>
          <w:szCs w:val="24"/>
        </w:rPr>
        <w:t>Escoffery, C.</w:t>
      </w:r>
      <w:r w:rsidRPr="0088631A">
        <w:rPr>
          <w:rFonts w:asciiTheme="minorHAnsi" w:hAnsiTheme="minorHAnsi" w:cstheme="minorHAnsi"/>
          <w:color w:val="000000"/>
          <w:szCs w:val="24"/>
        </w:rPr>
        <w:t>, Bundy, L., Carvalho, M. Yembra</w:t>
      </w:r>
      <w:r w:rsidR="00F13F33" w:rsidRPr="0088631A">
        <w:rPr>
          <w:rFonts w:asciiTheme="minorHAnsi" w:hAnsiTheme="minorHAnsi" w:cstheme="minorHAnsi"/>
          <w:color w:val="000000"/>
          <w:szCs w:val="24"/>
        </w:rPr>
        <w:t>,</w:t>
      </w:r>
      <w:r w:rsidRPr="0088631A">
        <w:rPr>
          <w:rFonts w:asciiTheme="minorHAnsi" w:hAnsiTheme="minorHAnsi" w:cstheme="minorHAnsi"/>
          <w:color w:val="000000"/>
          <w:szCs w:val="24"/>
        </w:rPr>
        <w:t xml:space="preserve"> D., Haardoerfer, R.</w:t>
      </w:r>
      <w:r w:rsidR="001906D1" w:rsidRPr="0088631A">
        <w:rPr>
          <w:rFonts w:asciiTheme="minorHAnsi" w:hAnsiTheme="minorHAnsi" w:cstheme="minorHAnsi"/>
          <w:color w:val="000000"/>
          <w:szCs w:val="24"/>
        </w:rPr>
        <w:t>,</w:t>
      </w:r>
      <w:r w:rsidRPr="0088631A">
        <w:rPr>
          <w:rFonts w:asciiTheme="minorHAnsi" w:hAnsiTheme="minorHAnsi" w:cstheme="minorHAnsi"/>
          <w:color w:val="000000"/>
          <w:szCs w:val="24"/>
        </w:rPr>
        <w:t xml:space="preserve"> Berg, C., </w:t>
      </w:r>
      <w:r w:rsidR="0007200F" w:rsidRPr="0088631A">
        <w:rPr>
          <w:rFonts w:asciiTheme="minorHAnsi" w:hAnsiTheme="minorHAnsi" w:cstheme="minorHAnsi"/>
          <w:color w:val="000000"/>
          <w:szCs w:val="24"/>
        </w:rPr>
        <w:t xml:space="preserve">&amp; </w:t>
      </w:r>
      <w:r w:rsidRPr="0088631A">
        <w:rPr>
          <w:rFonts w:asciiTheme="minorHAnsi" w:hAnsiTheme="minorHAnsi" w:cstheme="minorHAnsi"/>
          <w:color w:val="000000"/>
          <w:szCs w:val="24"/>
        </w:rPr>
        <w:t xml:space="preserve">Kegler, MC.  </w:t>
      </w:r>
      <w:r w:rsidR="00A277FF" w:rsidRPr="0088631A">
        <w:rPr>
          <w:rFonts w:asciiTheme="minorHAnsi" w:hAnsiTheme="minorHAnsi" w:cstheme="minorHAnsi"/>
          <w:color w:val="000000"/>
          <w:szCs w:val="24"/>
        </w:rPr>
        <w:t xml:space="preserve">(2013). </w:t>
      </w:r>
      <w:r w:rsidRPr="0088631A">
        <w:rPr>
          <w:rFonts w:asciiTheme="minorHAnsi" w:hAnsiTheme="minorHAnsi" w:cstheme="minorHAnsi"/>
          <w:szCs w:val="24"/>
        </w:rPr>
        <w:t xml:space="preserve">Thirdhand </w:t>
      </w:r>
      <w:r w:rsidR="00DA18FA" w:rsidRPr="0088631A">
        <w:rPr>
          <w:rFonts w:asciiTheme="minorHAnsi" w:hAnsiTheme="minorHAnsi" w:cstheme="minorHAnsi"/>
          <w:szCs w:val="24"/>
        </w:rPr>
        <w:t>smoke as a potential intervention message for promoting smoke-free homes</w:t>
      </w:r>
      <w:r w:rsidRPr="0088631A">
        <w:rPr>
          <w:rFonts w:asciiTheme="minorHAnsi" w:hAnsiTheme="minorHAnsi" w:cstheme="minorHAnsi"/>
          <w:szCs w:val="24"/>
        </w:rPr>
        <w:t xml:space="preserve">. </w:t>
      </w:r>
      <w:r w:rsidRPr="0088631A">
        <w:rPr>
          <w:rFonts w:asciiTheme="minorHAnsi" w:hAnsiTheme="minorHAnsi" w:cstheme="minorHAnsi"/>
          <w:i/>
          <w:szCs w:val="24"/>
        </w:rPr>
        <w:t>Health Education Research</w:t>
      </w:r>
      <w:r w:rsidRPr="0088631A">
        <w:rPr>
          <w:rFonts w:asciiTheme="minorHAnsi" w:hAnsiTheme="minorHAnsi" w:cstheme="minorHAnsi"/>
          <w:szCs w:val="24"/>
        </w:rPr>
        <w:t xml:space="preserve">, </w:t>
      </w:r>
      <w:r w:rsidR="0077246B" w:rsidRPr="0088631A">
        <w:rPr>
          <w:rStyle w:val="slug-vol"/>
          <w:rFonts w:asciiTheme="minorHAnsi" w:hAnsiTheme="minorHAnsi" w:cstheme="minorHAnsi"/>
          <w:i/>
          <w:color w:val="333300"/>
          <w:szCs w:val="24"/>
          <w:lang w:val="en"/>
        </w:rPr>
        <w:t>28</w:t>
      </w:r>
      <w:r w:rsidR="0077246B" w:rsidRPr="0088631A">
        <w:rPr>
          <w:rStyle w:val="slug-issue"/>
          <w:rFonts w:asciiTheme="minorHAnsi" w:hAnsiTheme="minorHAnsi" w:cstheme="minorHAnsi"/>
          <w:color w:val="333300"/>
          <w:szCs w:val="24"/>
          <w:lang w:val="en"/>
        </w:rPr>
        <w:t xml:space="preserve">(5), </w:t>
      </w:r>
      <w:r w:rsidR="0077246B" w:rsidRPr="0088631A">
        <w:rPr>
          <w:rFonts w:asciiTheme="minorHAnsi" w:hAnsiTheme="minorHAnsi" w:cstheme="minorHAnsi"/>
          <w:color w:val="333300"/>
          <w:szCs w:val="24"/>
          <w:lang w:val="en"/>
        </w:rPr>
        <w:t>923-30</w:t>
      </w:r>
      <w:r w:rsidRPr="0088631A">
        <w:rPr>
          <w:rFonts w:asciiTheme="minorHAnsi" w:hAnsiTheme="minorHAnsi" w:cstheme="minorHAnsi"/>
          <w:szCs w:val="24"/>
        </w:rPr>
        <w:t>.</w:t>
      </w:r>
    </w:p>
    <w:p w:rsidR="00612BE2" w:rsidRPr="0088631A" w:rsidRDefault="00ED0033"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szCs w:val="24"/>
        </w:rPr>
        <w:t xml:space="preserve">Hannon, P.A., Maxwell, A.E., </w:t>
      </w:r>
      <w:r w:rsidRPr="0088631A">
        <w:rPr>
          <w:rFonts w:asciiTheme="minorHAnsi" w:hAnsiTheme="minorHAnsi" w:cstheme="minorHAnsi"/>
          <w:b/>
          <w:szCs w:val="24"/>
        </w:rPr>
        <w:t>Escoffery, C.</w:t>
      </w:r>
      <w:r w:rsidRPr="0088631A">
        <w:rPr>
          <w:rFonts w:asciiTheme="minorHAnsi" w:hAnsiTheme="minorHAnsi" w:cstheme="minorHAnsi"/>
          <w:szCs w:val="24"/>
        </w:rPr>
        <w:t>,</w:t>
      </w:r>
      <w:r w:rsidRPr="0088631A">
        <w:rPr>
          <w:rFonts w:asciiTheme="minorHAnsi" w:hAnsiTheme="minorHAnsi" w:cstheme="minorHAnsi"/>
          <w:b/>
          <w:szCs w:val="24"/>
        </w:rPr>
        <w:t xml:space="preserve"> </w:t>
      </w:r>
      <w:r w:rsidRPr="0088631A">
        <w:rPr>
          <w:rFonts w:asciiTheme="minorHAnsi" w:hAnsiTheme="minorHAnsi" w:cstheme="minorHAnsi"/>
          <w:szCs w:val="24"/>
        </w:rPr>
        <w:t>Vu, T., Kohn, M., Leeman, J., Carvalho, M.L.</w:t>
      </w:r>
      <w:r w:rsidR="00C95418" w:rsidRPr="0088631A">
        <w:rPr>
          <w:rFonts w:asciiTheme="minorHAnsi" w:hAnsiTheme="minorHAnsi" w:cstheme="minorHAnsi"/>
          <w:szCs w:val="24"/>
        </w:rPr>
        <w:t>, Pfeiffer</w:t>
      </w:r>
      <w:r w:rsidRPr="0088631A">
        <w:rPr>
          <w:rFonts w:asciiTheme="minorHAnsi" w:hAnsiTheme="minorHAnsi" w:cstheme="minorHAnsi"/>
          <w:szCs w:val="24"/>
        </w:rPr>
        <w:t>, D.J., Dwyer, A</w:t>
      </w:r>
      <w:r w:rsidR="00C95418" w:rsidRPr="0088631A">
        <w:rPr>
          <w:rFonts w:asciiTheme="minorHAnsi" w:hAnsiTheme="minorHAnsi" w:cstheme="minorHAnsi"/>
          <w:szCs w:val="24"/>
        </w:rPr>
        <w:t>.,</w:t>
      </w:r>
      <w:r w:rsidRPr="0088631A">
        <w:rPr>
          <w:rFonts w:asciiTheme="minorHAnsi" w:hAnsiTheme="minorHAnsi" w:cstheme="minorHAnsi"/>
          <w:szCs w:val="24"/>
        </w:rPr>
        <w:t xml:space="preserve"> Fernandez, M.E.</w:t>
      </w:r>
      <w:r w:rsidR="00C95418" w:rsidRPr="0088631A">
        <w:rPr>
          <w:rFonts w:asciiTheme="minorHAnsi" w:hAnsiTheme="minorHAnsi" w:cstheme="minorHAnsi"/>
          <w:szCs w:val="24"/>
        </w:rPr>
        <w:t>, Vernon</w:t>
      </w:r>
      <w:r w:rsidRPr="0088631A">
        <w:rPr>
          <w:rFonts w:asciiTheme="minorHAnsi" w:hAnsiTheme="minorHAnsi" w:cstheme="minorHAnsi"/>
          <w:szCs w:val="24"/>
        </w:rPr>
        <w:t xml:space="preserve">, S.W., Liang, L., &amp; DeGroff, A.  </w:t>
      </w:r>
      <w:r w:rsidR="009977EB" w:rsidRPr="0088631A">
        <w:rPr>
          <w:rFonts w:asciiTheme="minorHAnsi" w:hAnsiTheme="minorHAnsi" w:cstheme="minorHAnsi"/>
          <w:szCs w:val="24"/>
        </w:rPr>
        <w:t>(2013).</w:t>
      </w:r>
      <w:r w:rsidR="009977EB" w:rsidRPr="0088631A">
        <w:rPr>
          <w:rFonts w:asciiTheme="minorHAnsi" w:hAnsiTheme="minorHAnsi" w:cstheme="minorHAnsi"/>
          <w:szCs w:val="24"/>
          <w:vertAlign w:val="superscript"/>
        </w:rPr>
        <w:t xml:space="preserve"> </w:t>
      </w:r>
      <w:r w:rsidR="00A115E8" w:rsidRPr="0088631A">
        <w:rPr>
          <w:rFonts w:asciiTheme="minorHAnsi" w:eastAsia="Calibri" w:hAnsiTheme="minorHAnsi" w:cstheme="minorHAnsi"/>
          <w:szCs w:val="24"/>
        </w:rPr>
        <w:t xml:space="preserve">Use of evidence-based interventions in the National Colorectal Cancer Control Program. </w:t>
      </w:r>
      <w:r w:rsidR="00A115E8" w:rsidRPr="0088631A">
        <w:rPr>
          <w:rFonts w:asciiTheme="minorHAnsi" w:eastAsia="Calibri" w:hAnsiTheme="minorHAnsi" w:cstheme="minorHAnsi"/>
          <w:i/>
          <w:szCs w:val="24"/>
        </w:rPr>
        <w:t>American Journal of Preventive Medicine</w:t>
      </w:r>
      <w:r w:rsidR="00A115E8" w:rsidRPr="0088631A">
        <w:rPr>
          <w:rFonts w:asciiTheme="minorHAnsi" w:eastAsia="Calibri" w:hAnsiTheme="minorHAnsi" w:cstheme="minorHAnsi"/>
          <w:szCs w:val="24"/>
        </w:rPr>
        <w:t xml:space="preserve">, </w:t>
      </w:r>
      <w:r w:rsidR="00647B62" w:rsidRPr="0088631A">
        <w:rPr>
          <w:rFonts w:asciiTheme="minorHAnsi" w:hAnsiTheme="minorHAnsi" w:cstheme="minorHAnsi"/>
          <w:i/>
          <w:szCs w:val="24"/>
        </w:rPr>
        <w:t>45</w:t>
      </w:r>
      <w:r w:rsidR="002B57E5" w:rsidRPr="0088631A">
        <w:rPr>
          <w:rFonts w:asciiTheme="minorHAnsi" w:hAnsiTheme="minorHAnsi" w:cstheme="minorHAnsi"/>
          <w:szCs w:val="24"/>
        </w:rPr>
        <w:t xml:space="preserve">(5), </w:t>
      </w:r>
      <w:r w:rsidR="00647B62" w:rsidRPr="0088631A">
        <w:rPr>
          <w:rFonts w:asciiTheme="minorHAnsi" w:hAnsiTheme="minorHAnsi" w:cstheme="minorHAnsi"/>
          <w:szCs w:val="24"/>
        </w:rPr>
        <w:t>644-8</w:t>
      </w:r>
      <w:r w:rsidR="00A115E8" w:rsidRPr="0088631A">
        <w:rPr>
          <w:rFonts w:asciiTheme="minorHAnsi" w:eastAsia="Calibri" w:hAnsiTheme="minorHAnsi" w:cstheme="minorHAnsi"/>
          <w:szCs w:val="24"/>
        </w:rPr>
        <w:t>.</w:t>
      </w:r>
    </w:p>
    <w:p w:rsidR="00DB6AC7" w:rsidRPr="0088631A" w:rsidRDefault="00DB6AC7" w:rsidP="00930003">
      <w:pPr>
        <w:pStyle w:val="ListParagraph"/>
        <w:numPr>
          <w:ilvl w:val="0"/>
          <w:numId w:val="4"/>
        </w:numPr>
        <w:spacing w:line="276" w:lineRule="auto"/>
        <w:ind w:left="720"/>
        <w:rPr>
          <w:rFonts w:asciiTheme="minorHAnsi" w:eastAsia="Calibri" w:hAnsiTheme="minorHAnsi" w:cstheme="minorHAnsi"/>
          <w:szCs w:val="24"/>
        </w:rPr>
      </w:pPr>
      <w:r w:rsidRPr="0088631A">
        <w:rPr>
          <w:rFonts w:asciiTheme="minorHAnsi" w:eastAsia="Calibri" w:hAnsiTheme="minorHAnsi" w:cstheme="minorHAnsi"/>
          <w:szCs w:val="24"/>
        </w:rPr>
        <w:t xml:space="preserve">Rodgers, K., Kegler, M.C., </w:t>
      </w:r>
      <w:r w:rsidRPr="0088631A">
        <w:rPr>
          <w:rFonts w:asciiTheme="minorHAnsi" w:eastAsia="Calibri" w:hAnsiTheme="minorHAnsi" w:cstheme="minorHAnsi"/>
          <w:b/>
          <w:szCs w:val="24"/>
        </w:rPr>
        <w:t>Escoffery, C.</w:t>
      </w:r>
      <w:r w:rsidRPr="0088631A">
        <w:rPr>
          <w:rFonts w:asciiTheme="minorHAnsi" w:eastAsia="Calibri" w:hAnsiTheme="minorHAnsi" w:cstheme="minorHAnsi"/>
          <w:szCs w:val="24"/>
        </w:rPr>
        <w:t xml:space="preserve">, Akintobi, T., </w:t>
      </w:r>
      <w:proofErr w:type="spellStart"/>
      <w:r w:rsidRPr="0088631A">
        <w:rPr>
          <w:rFonts w:asciiTheme="minorHAnsi" w:eastAsia="Calibri" w:hAnsiTheme="minorHAnsi" w:cstheme="minorHAnsi"/>
          <w:szCs w:val="24"/>
        </w:rPr>
        <w:t>Haardörfer</w:t>
      </w:r>
      <w:proofErr w:type="spellEnd"/>
      <w:r w:rsidRPr="0088631A">
        <w:rPr>
          <w:rFonts w:asciiTheme="minorHAnsi" w:eastAsia="Calibri" w:hAnsiTheme="minorHAnsi" w:cstheme="minorHAnsi"/>
          <w:szCs w:val="24"/>
        </w:rPr>
        <w:t xml:space="preserve">, R., Thompson, W., &amp; Evans, D. </w:t>
      </w:r>
      <w:r w:rsidR="000A06C6" w:rsidRPr="0088631A">
        <w:rPr>
          <w:rFonts w:asciiTheme="minorHAnsi" w:eastAsia="Calibri" w:hAnsiTheme="minorHAnsi" w:cstheme="minorHAnsi"/>
          <w:szCs w:val="24"/>
        </w:rPr>
        <w:t xml:space="preserve">(2013). </w:t>
      </w:r>
      <w:r w:rsidRPr="0088631A">
        <w:rPr>
          <w:rFonts w:asciiTheme="minorHAnsi" w:hAnsiTheme="minorHAnsi" w:cstheme="minorHAnsi"/>
          <w:szCs w:val="24"/>
        </w:rPr>
        <w:t xml:space="preserve">A </w:t>
      </w:r>
      <w:r w:rsidR="001906D1" w:rsidRPr="0088631A">
        <w:rPr>
          <w:rFonts w:asciiTheme="minorHAnsi" w:hAnsiTheme="minorHAnsi" w:cstheme="minorHAnsi"/>
          <w:szCs w:val="24"/>
        </w:rPr>
        <w:t>model for strengthening collaborative research capacity</w:t>
      </w:r>
      <w:r w:rsidRPr="0088631A">
        <w:rPr>
          <w:rFonts w:asciiTheme="minorHAnsi" w:hAnsiTheme="minorHAnsi" w:cstheme="minorHAnsi"/>
          <w:szCs w:val="24"/>
        </w:rPr>
        <w:t xml:space="preserve">: Illustrations from the Atlanta Clinical Translational Science Institute.  </w:t>
      </w:r>
      <w:r w:rsidRPr="0088631A">
        <w:rPr>
          <w:rFonts w:asciiTheme="minorHAnsi" w:hAnsiTheme="minorHAnsi" w:cstheme="minorHAnsi"/>
          <w:i/>
          <w:szCs w:val="24"/>
        </w:rPr>
        <w:t>Health Education &amp; Behavior,</w:t>
      </w:r>
      <w:r w:rsidRPr="0088631A">
        <w:rPr>
          <w:rFonts w:asciiTheme="minorHAnsi" w:hAnsiTheme="minorHAnsi" w:cstheme="minorHAnsi"/>
          <w:szCs w:val="24"/>
        </w:rPr>
        <w:t xml:space="preserve"> </w:t>
      </w:r>
      <w:r w:rsidR="000A06C6" w:rsidRPr="0088631A">
        <w:rPr>
          <w:rFonts w:asciiTheme="minorHAnsi" w:hAnsiTheme="minorHAnsi" w:cstheme="minorHAnsi"/>
          <w:i/>
          <w:szCs w:val="24"/>
        </w:rPr>
        <w:t>41</w:t>
      </w:r>
      <w:r w:rsidR="000A06C6" w:rsidRPr="0088631A">
        <w:rPr>
          <w:rFonts w:asciiTheme="minorHAnsi" w:hAnsiTheme="minorHAnsi" w:cstheme="minorHAnsi"/>
          <w:szCs w:val="24"/>
        </w:rPr>
        <w:t>(3), 267-74.</w:t>
      </w:r>
    </w:p>
    <w:p w:rsidR="009B17EB" w:rsidRPr="0088631A" w:rsidRDefault="00D155FA" w:rsidP="00930003">
      <w:pPr>
        <w:pStyle w:val="ListParagraph"/>
        <w:numPr>
          <w:ilvl w:val="0"/>
          <w:numId w:val="4"/>
        </w:numPr>
        <w:spacing w:line="276" w:lineRule="auto"/>
        <w:ind w:left="720"/>
        <w:rPr>
          <w:rFonts w:asciiTheme="minorHAnsi" w:eastAsia="Calibri" w:hAnsiTheme="minorHAnsi" w:cstheme="minorHAnsi"/>
          <w:szCs w:val="24"/>
        </w:rPr>
      </w:pPr>
      <w:r w:rsidRPr="0088631A">
        <w:rPr>
          <w:rFonts w:asciiTheme="minorHAnsi" w:hAnsiTheme="minorHAnsi" w:cstheme="minorHAnsi"/>
          <w:szCs w:val="24"/>
        </w:rPr>
        <w:t xml:space="preserve">Haynes, V., </w:t>
      </w:r>
      <w:r w:rsidRPr="0088631A">
        <w:rPr>
          <w:rFonts w:asciiTheme="minorHAnsi" w:hAnsiTheme="minorHAnsi" w:cstheme="minorHAnsi"/>
          <w:b/>
          <w:szCs w:val="24"/>
        </w:rPr>
        <w:t>Escoffery, C.</w:t>
      </w:r>
      <w:r w:rsidRPr="0088631A">
        <w:rPr>
          <w:rFonts w:asciiTheme="minorHAnsi" w:hAnsiTheme="minorHAnsi" w:cstheme="minorHAnsi"/>
          <w:szCs w:val="24"/>
        </w:rPr>
        <w:t xml:space="preserve">, Wilkerson, C., Bell, R., &amp; Flowers, L.  </w:t>
      </w:r>
      <w:r w:rsidR="000A06C6" w:rsidRPr="0088631A">
        <w:rPr>
          <w:rFonts w:asciiTheme="minorHAnsi" w:hAnsiTheme="minorHAnsi" w:cstheme="minorHAnsi"/>
          <w:szCs w:val="24"/>
        </w:rPr>
        <w:t xml:space="preserve">(2014). </w:t>
      </w:r>
      <w:r w:rsidRPr="0088631A">
        <w:rPr>
          <w:rFonts w:asciiTheme="minorHAnsi" w:hAnsiTheme="minorHAnsi" w:cstheme="minorHAnsi"/>
          <w:szCs w:val="24"/>
        </w:rPr>
        <w:t>Adaptation of a cervical cancer education program for African American couples in the faith-based community</w:t>
      </w:r>
      <w:r w:rsidR="00DA3D78" w:rsidRPr="0088631A">
        <w:rPr>
          <w:rFonts w:asciiTheme="minorHAnsi" w:hAnsiTheme="minorHAnsi" w:cstheme="minorHAnsi"/>
          <w:szCs w:val="24"/>
        </w:rPr>
        <w:t xml:space="preserve">. </w:t>
      </w:r>
      <w:r w:rsidRPr="0088631A">
        <w:rPr>
          <w:rFonts w:asciiTheme="minorHAnsi" w:hAnsiTheme="minorHAnsi" w:cstheme="minorHAnsi"/>
          <w:i/>
          <w:szCs w:val="24"/>
        </w:rPr>
        <w:t>Preventing Chronic Disease</w:t>
      </w:r>
      <w:r w:rsidRPr="0088631A">
        <w:rPr>
          <w:rFonts w:asciiTheme="minorHAnsi" w:hAnsiTheme="minorHAnsi" w:cstheme="minorHAnsi"/>
          <w:szCs w:val="24"/>
        </w:rPr>
        <w:t xml:space="preserve">, </w:t>
      </w:r>
      <w:r w:rsidR="000A06C6" w:rsidRPr="0088631A">
        <w:rPr>
          <w:rFonts w:asciiTheme="minorHAnsi" w:hAnsiTheme="minorHAnsi" w:cstheme="minorHAnsi"/>
          <w:i/>
          <w:szCs w:val="24"/>
        </w:rPr>
        <w:t>11</w:t>
      </w:r>
      <w:r w:rsidR="000A06C6" w:rsidRPr="0088631A">
        <w:rPr>
          <w:rFonts w:asciiTheme="minorHAnsi" w:hAnsiTheme="minorHAnsi" w:cstheme="minorHAnsi"/>
          <w:szCs w:val="24"/>
        </w:rPr>
        <w:t>, 130271</w:t>
      </w:r>
      <w:r w:rsidRPr="0088631A">
        <w:rPr>
          <w:rFonts w:asciiTheme="minorHAnsi" w:hAnsiTheme="minorHAnsi" w:cstheme="minorHAnsi"/>
          <w:szCs w:val="24"/>
        </w:rPr>
        <w:t>.</w:t>
      </w:r>
      <w:r w:rsidR="009B17EB" w:rsidRPr="0088631A">
        <w:rPr>
          <w:rFonts w:asciiTheme="minorHAnsi" w:eastAsia="Calibri" w:hAnsiTheme="minorHAnsi" w:cstheme="minorHAnsi"/>
          <w:b/>
          <w:szCs w:val="24"/>
        </w:rPr>
        <w:t xml:space="preserve"> </w:t>
      </w:r>
    </w:p>
    <w:p w:rsidR="009B17EB" w:rsidRPr="0088631A" w:rsidRDefault="009B17EB" w:rsidP="00930003">
      <w:pPr>
        <w:pStyle w:val="ListParagraph"/>
        <w:numPr>
          <w:ilvl w:val="0"/>
          <w:numId w:val="4"/>
        </w:numPr>
        <w:spacing w:line="276" w:lineRule="auto"/>
        <w:ind w:left="720"/>
        <w:rPr>
          <w:rFonts w:asciiTheme="minorHAnsi" w:eastAsia="Calibri" w:hAnsiTheme="minorHAnsi" w:cstheme="minorHAnsi"/>
          <w:szCs w:val="24"/>
        </w:rPr>
      </w:pPr>
      <w:r w:rsidRPr="0088631A">
        <w:rPr>
          <w:rFonts w:asciiTheme="minorHAnsi" w:eastAsia="Calibri" w:hAnsiTheme="minorHAnsi" w:cstheme="minorHAnsi"/>
          <w:b/>
          <w:szCs w:val="24"/>
        </w:rPr>
        <w:t>Escoffery, C.,</w:t>
      </w:r>
      <w:r w:rsidRPr="0088631A">
        <w:rPr>
          <w:rFonts w:asciiTheme="minorHAnsi" w:eastAsia="Calibri" w:hAnsiTheme="minorHAnsi" w:cstheme="minorHAnsi"/>
          <w:szCs w:val="24"/>
        </w:rPr>
        <w:t xml:space="preserve"> Rodgers, K., Kegler, M.C., </w:t>
      </w:r>
      <w:proofErr w:type="spellStart"/>
      <w:r w:rsidRPr="0088631A">
        <w:rPr>
          <w:rFonts w:asciiTheme="minorHAnsi" w:eastAsia="Calibri" w:hAnsiTheme="minorHAnsi" w:cstheme="minorHAnsi"/>
          <w:szCs w:val="24"/>
        </w:rPr>
        <w:t>Haardörfer</w:t>
      </w:r>
      <w:proofErr w:type="spellEnd"/>
      <w:r w:rsidRPr="0088631A">
        <w:rPr>
          <w:rFonts w:asciiTheme="minorHAnsi" w:eastAsia="Calibri" w:hAnsiTheme="minorHAnsi" w:cstheme="minorHAnsi"/>
          <w:szCs w:val="24"/>
        </w:rPr>
        <w:t xml:space="preserve">, R., Howard, D., Liang, S., </w:t>
      </w:r>
      <w:r w:rsidR="008354EE">
        <w:rPr>
          <w:rFonts w:asciiTheme="minorHAnsi" w:eastAsia="Calibri" w:hAnsiTheme="minorHAnsi" w:cstheme="minorHAnsi"/>
          <w:szCs w:val="24"/>
        </w:rPr>
        <w:t xml:space="preserve">&amp; </w:t>
      </w:r>
      <w:r w:rsidRPr="0088631A">
        <w:rPr>
          <w:rFonts w:asciiTheme="minorHAnsi" w:eastAsia="Calibri" w:hAnsiTheme="minorHAnsi" w:cstheme="minorHAnsi"/>
          <w:szCs w:val="24"/>
        </w:rPr>
        <w:t xml:space="preserve">Pinsker, E. </w:t>
      </w:r>
      <w:r w:rsidR="000A06C6" w:rsidRPr="0088631A">
        <w:rPr>
          <w:rFonts w:asciiTheme="minorHAnsi" w:eastAsia="Calibri" w:hAnsiTheme="minorHAnsi" w:cstheme="minorHAnsi"/>
          <w:szCs w:val="24"/>
        </w:rPr>
        <w:t xml:space="preserve">(2014). </w:t>
      </w:r>
      <w:r w:rsidRPr="0088631A">
        <w:rPr>
          <w:rFonts w:asciiTheme="minorHAnsi" w:eastAsia="Calibri" w:hAnsiTheme="minorHAnsi" w:cstheme="minorHAnsi"/>
          <w:szCs w:val="24"/>
        </w:rPr>
        <w:t xml:space="preserve">A systematic review of special events to promote breast, cervical and colorectal cancer screening.  </w:t>
      </w:r>
      <w:r w:rsidRPr="0088631A">
        <w:rPr>
          <w:rFonts w:asciiTheme="minorHAnsi" w:eastAsia="Calibri" w:hAnsiTheme="minorHAnsi" w:cstheme="minorHAnsi"/>
          <w:i/>
          <w:szCs w:val="24"/>
        </w:rPr>
        <w:t>BMC Public Health</w:t>
      </w:r>
      <w:r w:rsidRPr="0088631A">
        <w:rPr>
          <w:rFonts w:asciiTheme="minorHAnsi" w:eastAsia="Calibri" w:hAnsiTheme="minorHAnsi" w:cstheme="minorHAnsi"/>
          <w:szCs w:val="24"/>
        </w:rPr>
        <w:t xml:space="preserve">, </w:t>
      </w:r>
      <w:r w:rsidR="000A06C6" w:rsidRPr="0088631A">
        <w:rPr>
          <w:rFonts w:asciiTheme="minorHAnsi" w:eastAsia="Calibri" w:hAnsiTheme="minorHAnsi" w:cstheme="minorHAnsi"/>
          <w:i/>
          <w:szCs w:val="24"/>
        </w:rPr>
        <w:t>14</w:t>
      </w:r>
      <w:r w:rsidR="002B57E5" w:rsidRPr="0088631A">
        <w:rPr>
          <w:rFonts w:asciiTheme="minorHAnsi" w:eastAsia="Calibri" w:hAnsiTheme="minorHAnsi" w:cstheme="minorHAnsi"/>
          <w:szCs w:val="24"/>
        </w:rPr>
        <w:t xml:space="preserve">, </w:t>
      </w:r>
      <w:r w:rsidR="000A06C6" w:rsidRPr="0088631A">
        <w:rPr>
          <w:rFonts w:asciiTheme="minorHAnsi" w:eastAsia="Calibri" w:hAnsiTheme="minorHAnsi" w:cstheme="minorHAnsi"/>
          <w:szCs w:val="24"/>
        </w:rPr>
        <w:t>274.</w:t>
      </w:r>
    </w:p>
    <w:p w:rsidR="00655407" w:rsidRPr="0088631A" w:rsidRDefault="005C4545" w:rsidP="00930003">
      <w:pPr>
        <w:pStyle w:val="ListParagraph"/>
        <w:numPr>
          <w:ilvl w:val="0"/>
          <w:numId w:val="4"/>
        </w:numPr>
        <w:autoSpaceDE w:val="0"/>
        <w:ind w:left="720"/>
        <w:rPr>
          <w:rFonts w:asciiTheme="minorHAnsi" w:hAnsiTheme="minorHAnsi" w:cstheme="minorHAnsi"/>
          <w:szCs w:val="24"/>
        </w:rPr>
      </w:pPr>
      <w:r w:rsidRPr="0088631A">
        <w:rPr>
          <w:rFonts w:asciiTheme="minorHAnsi" w:eastAsia="Calibri" w:hAnsiTheme="minorHAnsi" w:cstheme="minorHAnsi"/>
          <w:b/>
          <w:szCs w:val="24"/>
        </w:rPr>
        <w:t>*</w:t>
      </w:r>
      <w:r w:rsidR="00655407" w:rsidRPr="0088631A">
        <w:rPr>
          <w:rFonts w:asciiTheme="minorHAnsi" w:eastAsia="Calibri" w:hAnsiTheme="minorHAnsi" w:cstheme="minorHAnsi"/>
          <w:b/>
          <w:szCs w:val="24"/>
        </w:rPr>
        <w:t>Escoffery, C.</w:t>
      </w:r>
      <w:r w:rsidR="00655407" w:rsidRPr="0088631A">
        <w:rPr>
          <w:rFonts w:asciiTheme="minorHAnsi" w:eastAsia="Calibri" w:hAnsiTheme="minorHAnsi" w:cstheme="minorHAnsi"/>
          <w:szCs w:val="24"/>
        </w:rPr>
        <w:t xml:space="preserve">, Rodgers, K., Sessler, M., Pinsker, E., Kegler, M.C., &amp; </w:t>
      </w:r>
      <w:proofErr w:type="spellStart"/>
      <w:r w:rsidR="00C95418" w:rsidRPr="0088631A">
        <w:rPr>
          <w:rFonts w:asciiTheme="minorHAnsi" w:eastAsia="Calibri" w:hAnsiTheme="minorHAnsi" w:cstheme="minorHAnsi"/>
          <w:szCs w:val="24"/>
        </w:rPr>
        <w:t>Haardörfer</w:t>
      </w:r>
      <w:proofErr w:type="spellEnd"/>
      <w:r w:rsidR="00C95418" w:rsidRPr="0088631A">
        <w:rPr>
          <w:rFonts w:asciiTheme="minorHAnsi" w:eastAsia="Calibri" w:hAnsiTheme="minorHAnsi" w:cstheme="minorHAnsi"/>
          <w:szCs w:val="24"/>
        </w:rPr>
        <w:t>,</w:t>
      </w:r>
      <w:r w:rsidR="00655407" w:rsidRPr="0088631A">
        <w:rPr>
          <w:rFonts w:asciiTheme="minorHAnsi" w:eastAsia="Calibri" w:hAnsiTheme="minorHAnsi" w:cstheme="minorHAnsi"/>
          <w:szCs w:val="24"/>
        </w:rPr>
        <w:t xml:space="preserve"> R. (2014). A grey literature review of special events for promoting cancer screenings. </w:t>
      </w:r>
      <w:r w:rsidR="00655407" w:rsidRPr="0088631A">
        <w:rPr>
          <w:rFonts w:asciiTheme="minorHAnsi" w:eastAsia="Calibri" w:hAnsiTheme="minorHAnsi" w:cstheme="minorHAnsi"/>
          <w:i/>
          <w:szCs w:val="24"/>
        </w:rPr>
        <w:t>BMC Cancer</w:t>
      </w:r>
      <w:r w:rsidR="00655407" w:rsidRPr="0088631A">
        <w:rPr>
          <w:rFonts w:asciiTheme="minorHAnsi" w:eastAsia="Calibri" w:hAnsiTheme="minorHAnsi" w:cstheme="minorHAnsi"/>
          <w:szCs w:val="24"/>
        </w:rPr>
        <w:t xml:space="preserve">, </w:t>
      </w:r>
      <w:r w:rsidR="00655407" w:rsidRPr="0088631A">
        <w:rPr>
          <w:rStyle w:val="Strong"/>
          <w:rFonts w:asciiTheme="minorHAnsi" w:hAnsiTheme="minorHAnsi" w:cstheme="minorHAnsi"/>
          <w:b w:val="0"/>
          <w:i/>
          <w:szCs w:val="24"/>
          <w:lang w:val="en-GB"/>
        </w:rPr>
        <w:t>14</w:t>
      </w:r>
      <w:r w:rsidR="002B57E5" w:rsidRPr="0088631A">
        <w:rPr>
          <w:rFonts w:asciiTheme="minorHAnsi" w:hAnsiTheme="minorHAnsi" w:cstheme="minorHAnsi"/>
          <w:szCs w:val="24"/>
          <w:lang w:val="en-GB"/>
        </w:rPr>
        <w:t xml:space="preserve">, </w:t>
      </w:r>
      <w:r w:rsidR="00655407" w:rsidRPr="0088631A">
        <w:rPr>
          <w:rFonts w:asciiTheme="minorHAnsi" w:hAnsiTheme="minorHAnsi" w:cstheme="minorHAnsi"/>
          <w:szCs w:val="24"/>
          <w:lang w:val="en-GB"/>
        </w:rPr>
        <w:t>454</w:t>
      </w:r>
      <w:r w:rsidR="00655407" w:rsidRPr="0088631A">
        <w:rPr>
          <w:rFonts w:asciiTheme="minorHAnsi" w:eastAsia="Calibri" w:hAnsiTheme="minorHAnsi" w:cstheme="minorHAnsi"/>
          <w:szCs w:val="24"/>
        </w:rPr>
        <w:t xml:space="preserve">. </w:t>
      </w:r>
    </w:p>
    <w:p w:rsidR="001A3F25" w:rsidRPr="0088631A" w:rsidRDefault="005C4545" w:rsidP="00930003">
      <w:pPr>
        <w:pStyle w:val="ListParagraph"/>
        <w:numPr>
          <w:ilvl w:val="0"/>
          <w:numId w:val="4"/>
        </w:numPr>
        <w:spacing w:before="100" w:beforeAutospacing="1" w:after="100" w:afterAutospacing="1"/>
        <w:ind w:left="720"/>
        <w:rPr>
          <w:rFonts w:asciiTheme="minorHAnsi" w:hAnsiTheme="minorHAnsi" w:cstheme="minorHAnsi"/>
          <w:szCs w:val="24"/>
        </w:rPr>
      </w:pPr>
      <w:r w:rsidRPr="0088631A">
        <w:rPr>
          <w:rFonts w:asciiTheme="minorHAnsi" w:hAnsiTheme="minorHAnsi" w:cstheme="minorHAnsi"/>
          <w:bCs/>
          <w:szCs w:val="24"/>
        </w:rPr>
        <w:lastRenderedPageBreak/>
        <w:t>*</w:t>
      </w:r>
      <w:r w:rsidR="001A3F25" w:rsidRPr="0088631A">
        <w:rPr>
          <w:rFonts w:asciiTheme="minorHAnsi" w:hAnsiTheme="minorHAnsi" w:cstheme="minorHAnsi"/>
          <w:bCs/>
          <w:szCs w:val="24"/>
        </w:rPr>
        <w:t>Berg, C. J</w:t>
      </w:r>
      <w:r w:rsidR="001A3F25" w:rsidRPr="0088631A">
        <w:rPr>
          <w:rFonts w:asciiTheme="minorHAnsi" w:hAnsiTheme="minorHAnsi" w:cstheme="minorHAnsi"/>
          <w:b/>
          <w:bCs/>
          <w:szCs w:val="24"/>
        </w:rPr>
        <w:t xml:space="preserve">., </w:t>
      </w:r>
      <w:r w:rsidR="001A3F25" w:rsidRPr="0088631A">
        <w:rPr>
          <w:rFonts w:asciiTheme="minorHAnsi" w:hAnsiTheme="minorHAnsi" w:cstheme="minorHAnsi"/>
          <w:szCs w:val="24"/>
        </w:rPr>
        <w:t>Barr, D.B., Stratton, E.,</w:t>
      </w:r>
      <w:r w:rsidR="001A3F25" w:rsidRPr="0088631A">
        <w:rPr>
          <w:rFonts w:asciiTheme="minorHAnsi" w:hAnsiTheme="minorHAnsi" w:cstheme="minorHAnsi"/>
          <w:b/>
          <w:bCs/>
          <w:szCs w:val="24"/>
        </w:rPr>
        <w:t xml:space="preserve"> </w:t>
      </w:r>
      <w:r w:rsidR="001A3F25" w:rsidRPr="0088631A">
        <w:rPr>
          <w:rFonts w:asciiTheme="minorHAnsi" w:hAnsiTheme="minorHAnsi" w:cstheme="minorHAnsi"/>
          <w:b/>
          <w:szCs w:val="24"/>
        </w:rPr>
        <w:t>Escoffery, C.</w:t>
      </w:r>
      <w:r w:rsidR="001A3F25" w:rsidRPr="0088631A">
        <w:rPr>
          <w:rFonts w:asciiTheme="minorHAnsi" w:hAnsiTheme="minorHAnsi" w:cstheme="minorHAnsi"/>
          <w:szCs w:val="24"/>
        </w:rPr>
        <w:t xml:space="preserve">, &amp; Kegler, M. C. (2014). Attitudes toward e-cigarettes, reasons for initiating e-cigarette use, and changes in smoking behavior after initiation: A pilot longitudinal study of regular cigarette smokers. </w:t>
      </w:r>
      <w:r w:rsidR="001A3F25" w:rsidRPr="0088631A">
        <w:rPr>
          <w:rFonts w:asciiTheme="minorHAnsi" w:hAnsiTheme="minorHAnsi" w:cstheme="minorHAnsi"/>
          <w:i/>
          <w:iCs/>
          <w:szCs w:val="24"/>
        </w:rPr>
        <w:t xml:space="preserve">Open Journal of Preventive Medicine, </w:t>
      </w:r>
      <w:r w:rsidR="002B57E5" w:rsidRPr="0088631A">
        <w:rPr>
          <w:rFonts w:asciiTheme="minorHAnsi" w:hAnsiTheme="minorHAnsi" w:cstheme="minorHAnsi"/>
          <w:i/>
          <w:szCs w:val="24"/>
        </w:rPr>
        <w:t>4</w:t>
      </w:r>
      <w:r w:rsidR="002B57E5" w:rsidRPr="0088631A">
        <w:rPr>
          <w:rFonts w:asciiTheme="minorHAnsi" w:hAnsiTheme="minorHAnsi" w:cstheme="minorHAnsi"/>
          <w:szCs w:val="24"/>
        </w:rPr>
        <w:t xml:space="preserve">(10), </w:t>
      </w:r>
      <w:r w:rsidR="001A3F25" w:rsidRPr="0088631A">
        <w:rPr>
          <w:rFonts w:asciiTheme="minorHAnsi" w:hAnsiTheme="minorHAnsi" w:cstheme="minorHAnsi"/>
          <w:szCs w:val="24"/>
        </w:rPr>
        <w:t>789-800.</w:t>
      </w:r>
    </w:p>
    <w:p w:rsidR="00D31B5F" w:rsidRPr="0088631A" w:rsidRDefault="00FD45D7" w:rsidP="00930003">
      <w:pPr>
        <w:pStyle w:val="ListParagraph"/>
        <w:numPr>
          <w:ilvl w:val="0"/>
          <w:numId w:val="4"/>
        </w:numPr>
        <w:spacing w:line="276" w:lineRule="auto"/>
        <w:ind w:left="720"/>
        <w:rPr>
          <w:rFonts w:asciiTheme="minorHAnsi" w:hAnsiTheme="minorHAnsi" w:cstheme="minorHAnsi"/>
          <w:szCs w:val="24"/>
        </w:rPr>
      </w:pPr>
      <w:r w:rsidRPr="0088631A">
        <w:rPr>
          <w:rFonts w:asciiTheme="minorHAnsi" w:eastAsia="Calibri" w:hAnsiTheme="minorHAnsi" w:cstheme="minorHAnsi"/>
          <w:szCs w:val="24"/>
        </w:rPr>
        <w:t>Berg, C.,</w:t>
      </w:r>
      <w:r w:rsidR="00F224FB" w:rsidRPr="0088631A">
        <w:rPr>
          <w:rFonts w:asciiTheme="minorHAnsi" w:eastAsia="Calibri" w:hAnsiTheme="minorHAnsi" w:cstheme="minorHAnsi"/>
          <w:b/>
          <w:szCs w:val="24"/>
        </w:rPr>
        <w:t xml:space="preserve"> Escoffery, C.</w:t>
      </w:r>
      <w:r w:rsidR="00F224FB" w:rsidRPr="0088631A">
        <w:rPr>
          <w:rFonts w:asciiTheme="minorHAnsi" w:eastAsia="Calibri" w:hAnsiTheme="minorHAnsi" w:cstheme="minorHAnsi"/>
          <w:szCs w:val="24"/>
        </w:rPr>
        <w:t xml:space="preserve">, </w:t>
      </w:r>
      <w:r w:rsidR="008354EE">
        <w:rPr>
          <w:rFonts w:asciiTheme="minorHAnsi" w:eastAsia="Calibri" w:hAnsiTheme="minorHAnsi" w:cstheme="minorHAnsi"/>
          <w:szCs w:val="24"/>
        </w:rPr>
        <w:t xml:space="preserve">&amp; </w:t>
      </w:r>
      <w:r w:rsidR="00F224FB" w:rsidRPr="0088631A">
        <w:rPr>
          <w:rFonts w:asciiTheme="minorHAnsi" w:eastAsia="Calibri" w:hAnsiTheme="minorHAnsi" w:cstheme="minorHAnsi"/>
          <w:szCs w:val="24"/>
        </w:rPr>
        <w:t>Kegler, M.C.</w:t>
      </w:r>
      <w:r w:rsidRPr="0088631A">
        <w:rPr>
          <w:rFonts w:asciiTheme="minorHAnsi" w:eastAsia="Calibri" w:hAnsiTheme="minorHAnsi" w:cstheme="minorHAnsi"/>
          <w:b/>
          <w:szCs w:val="24"/>
        </w:rPr>
        <w:t xml:space="preserve"> </w:t>
      </w:r>
      <w:r w:rsidR="001A3F25" w:rsidRPr="0088631A">
        <w:rPr>
          <w:rFonts w:asciiTheme="minorHAnsi" w:eastAsia="Calibri" w:hAnsiTheme="minorHAnsi" w:cstheme="minorHAnsi"/>
          <w:szCs w:val="24"/>
        </w:rPr>
        <w:t>(2015).</w:t>
      </w:r>
      <w:r w:rsidR="001A3F25" w:rsidRPr="0088631A">
        <w:rPr>
          <w:rFonts w:asciiTheme="minorHAnsi" w:eastAsia="Calibri" w:hAnsiTheme="minorHAnsi" w:cstheme="minorHAnsi"/>
          <w:b/>
          <w:szCs w:val="24"/>
        </w:rPr>
        <w:t xml:space="preserve"> </w:t>
      </w:r>
      <w:r w:rsidR="00F224FB" w:rsidRPr="0088631A">
        <w:rPr>
          <w:rFonts w:asciiTheme="minorHAnsi" w:hAnsiTheme="minorHAnsi" w:cstheme="minorHAnsi"/>
          <w:szCs w:val="24"/>
        </w:rPr>
        <w:t xml:space="preserve">Cigarette users’ interest in using or switching to electronic cigarettes or smokeless tobacco for harm reduction, cessation, or novelty: A cross-sectional survey of U.S. adults. </w:t>
      </w:r>
      <w:r w:rsidR="00F224FB" w:rsidRPr="0088631A">
        <w:rPr>
          <w:rFonts w:asciiTheme="minorHAnsi" w:hAnsiTheme="minorHAnsi" w:cstheme="minorHAnsi"/>
          <w:i/>
          <w:szCs w:val="24"/>
        </w:rPr>
        <w:t>Nicotine &amp; Tobacco Research</w:t>
      </w:r>
      <w:r w:rsidR="00F224FB" w:rsidRPr="0088631A">
        <w:rPr>
          <w:rFonts w:asciiTheme="minorHAnsi" w:hAnsiTheme="minorHAnsi" w:cstheme="minorHAnsi"/>
          <w:szCs w:val="24"/>
        </w:rPr>
        <w:t xml:space="preserve">, </w:t>
      </w:r>
      <w:r w:rsidR="002B57E5" w:rsidRPr="0088631A">
        <w:rPr>
          <w:rFonts w:asciiTheme="minorHAnsi" w:hAnsiTheme="minorHAnsi" w:cstheme="minorHAnsi"/>
          <w:i/>
          <w:szCs w:val="24"/>
        </w:rPr>
        <w:t>17</w:t>
      </w:r>
      <w:r w:rsidR="002B57E5" w:rsidRPr="0088631A">
        <w:rPr>
          <w:rFonts w:asciiTheme="minorHAnsi" w:hAnsiTheme="minorHAnsi" w:cstheme="minorHAnsi"/>
          <w:szCs w:val="24"/>
        </w:rPr>
        <w:t xml:space="preserve">(2), </w:t>
      </w:r>
      <w:r w:rsidR="001A3F25" w:rsidRPr="0088631A">
        <w:rPr>
          <w:rFonts w:asciiTheme="minorHAnsi" w:hAnsiTheme="minorHAnsi" w:cstheme="minorHAnsi"/>
          <w:szCs w:val="24"/>
        </w:rPr>
        <w:t>245-55</w:t>
      </w:r>
      <w:r w:rsidR="00F224FB" w:rsidRPr="0088631A">
        <w:rPr>
          <w:rFonts w:asciiTheme="minorHAnsi" w:hAnsiTheme="minorHAnsi" w:cstheme="minorHAnsi"/>
          <w:szCs w:val="24"/>
        </w:rPr>
        <w:t>.</w:t>
      </w:r>
    </w:p>
    <w:p w:rsidR="00856BFC" w:rsidRPr="0088631A" w:rsidRDefault="00856BFC" w:rsidP="00930003">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720"/>
        <w:rPr>
          <w:rFonts w:asciiTheme="minorHAnsi" w:hAnsiTheme="minorHAnsi" w:cstheme="minorHAnsi"/>
          <w:szCs w:val="24"/>
        </w:rPr>
      </w:pPr>
      <w:r w:rsidRPr="0088631A">
        <w:rPr>
          <w:rFonts w:asciiTheme="minorHAnsi" w:hAnsiTheme="minorHAnsi" w:cstheme="minorHAnsi"/>
          <w:b/>
          <w:color w:val="000000"/>
          <w:szCs w:val="24"/>
        </w:rPr>
        <w:t>Escoffery, C.</w:t>
      </w:r>
      <w:r w:rsidRPr="0088631A">
        <w:rPr>
          <w:rFonts w:asciiTheme="minorHAnsi" w:hAnsiTheme="minorHAnsi" w:cstheme="minorHAnsi"/>
          <w:szCs w:val="24"/>
        </w:rPr>
        <w:t xml:space="preserve">, Rodgers K.C., </w:t>
      </w:r>
      <w:proofErr w:type="spellStart"/>
      <w:r w:rsidRPr="0088631A">
        <w:rPr>
          <w:rFonts w:asciiTheme="minorHAnsi" w:hAnsiTheme="minorHAnsi" w:cstheme="minorHAnsi"/>
          <w:szCs w:val="24"/>
        </w:rPr>
        <w:t>Haardörfer</w:t>
      </w:r>
      <w:proofErr w:type="spellEnd"/>
      <w:r w:rsidRPr="0088631A">
        <w:rPr>
          <w:rFonts w:asciiTheme="minorHAnsi" w:hAnsiTheme="minorHAnsi" w:cstheme="minorHAnsi"/>
          <w:szCs w:val="24"/>
        </w:rPr>
        <w:t xml:space="preserve">, R., Howard, D., Roland, K., Castro, G., Wilson, K., </w:t>
      </w:r>
      <w:r w:rsidR="008354EE">
        <w:rPr>
          <w:rFonts w:asciiTheme="minorHAnsi" w:hAnsiTheme="minorHAnsi" w:cstheme="minorHAnsi"/>
          <w:szCs w:val="24"/>
        </w:rPr>
        <w:t xml:space="preserve">&amp; </w:t>
      </w:r>
      <w:r w:rsidRPr="0088631A">
        <w:rPr>
          <w:rFonts w:asciiTheme="minorHAnsi" w:hAnsiTheme="minorHAnsi" w:cstheme="minorHAnsi"/>
          <w:szCs w:val="24"/>
        </w:rPr>
        <w:t xml:space="preserve">Kegler M.C. (2014). Key informant interviews of special events to increase cancer screening in the U.S. </w:t>
      </w:r>
      <w:r w:rsidRPr="0088631A">
        <w:rPr>
          <w:rFonts w:asciiTheme="minorHAnsi" w:hAnsiTheme="minorHAnsi" w:cstheme="minorHAnsi"/>
          <w:i/>
          <w:szCs w:val="24"/>
        </w:rPr>
        <w:t>Health Education Research</w:t>
      </w:r>
      <w:r w:rsidR="002B57E5" w:rsidRPr="0088631A">
        <w:rPr>
          <w:rFonts w:asciiTheme="minorHAnsi" w:hAnsiTheme="minorHAnsi" w:cstheme="minorHAnsi"/>
          <w:szCs w:val="24"/>
        </w:rPr>
        <w:t xml:space="preserve">, </w:t>
      </w:r>
      <w:r w:rsidR="002B57E5" w:rsidRPr="0088631A">
        <w:rPr>
          <w:rFonts w:asciiTheme="minorHAnsi" w:hAnsiTheme="minorHAnsi" w:cstheme="minorHAnsi"/>
          <w:i/>
          <w:szCs w:val="24"/>
        </w:rPr>
        <w:t>29</w:t>
      </w:r>
      <w:r w:rsidR="002B57E5" w:rsidRPr="0088631A">
        <w:rPr>
          <w:rFonts w:asciiTheme="minorHAnsi" w:hAnsiTheme="minorHAnsi" w:cstheme="minorHAnsi"/>
          <w:szCs w:val="24"/>
        </w:rPr>
        <w:t xml:space="preserve">(5), </w:t>
      </w:r>
      <w:r w:rsidRPr="0088631A">
        <w:rPr>
          <w:rFonts w:asciiTheme="minorHAnsi" w:hAnsiTheme="minorHAnsi" w:cstheme="minorHAnsi"/>
          <w:szCs w:val="24"/>
        </w:rPr>
        <w:t>730-9.</w:t>
      </w:r>
    </w:p>
    <w:p w:rsidR="00471944" w:rsidRPr="0088631A" w:rsidRDefault="00471944" w:rsidP="00930003">
      <w:pPr>
        <w:pStyle w:val="ListParagraph"/>
        <w:numPr>
          <w:ilvl w:val="0"/>
          <w:numId w:val="4"/>
        </w:numPr>
        <w:autoSpaceDE w:val="0"/>
        <w:ind w:left="720"/>
        <w:rPr>
          <w:rFonts w:asciiTheme="minorHAnsi" w:hAnsiTheme="minorHAnsi" w:cstheme="minorHAnsi"/>
          <w:szCs w:val="24"/>
        </w:rPr>
      </w:pPr>
      <w:r w:rsidRPr="0088631A">
        <w:rPr>
          <w:rFonts w:asciiTheme="minorHAnsi" w:hAnsiTheme="minorHAnsi" w:cstheme="minorHAnsi"/>
          <w:szCs w:val="24"/>
        </w:rPr>
        <w:t xml:space="preserve">Maxwell, A.E., Hannon, P.A., </w:t>
      </w:r>
      <w:r w:rsidRPr="0088631A">
        <w:rPr>
          <w:rFonts w:asciiTheme="minorHAnsi" w:hAnsiTheme="minorHAnsi" w:cstheme="minorHAnsi"/>
          <w:b/>
          <w:szCs w:val="24"/>
        </w:rPr>
        <w:t>Escoffery, C.</w:t>
      </w:r>
      <w:r w:rsidRPr="0088631A">
        <w:rPr>
          <w:rFonts w:asciiTheme="minorHAnsi" w:hAnsiTheme="minorHAnsi" w:cstheme="minorHAnsi"/>
          <w:szCs w:val="24"/>
        </w:rPr>
        <w:t xml:space="preserve">, Vu, T., Kohn M, Vernon, S.W., </w:t>
      </w:r>
      <w:r w:rsidR="008354EE">
        <w:rPr>
          <w:rFonts w:asciiTheme="minorHAnsi" w:hAnsiTheme="minorHAnsi" w:cstheme="minorHAnsi"/>
          <w:szCs w:val="24"/>
        </w:rPr>
        <w:t xml:space="preserve">&amp; </w:t>
      </w:r>
      <w:r w:rsidRPr="0088631A">
        <w:rPr>
          <w:rFonts w:asciiTheme="minorHAnsi" w:hAnsiTheme="minorHAnsi" w:cstheme="minorHAnsi"/>
          <w:szCs w:val="24"/>
        </w:rPr>
        <w:t xml:space="preserve">DeGroff, A. (2014). Colorectal cancer screening promotion and provision: a comparison of Colorectal Cancer Control Program grantees and non-grantees. </w:t>
      </w:r>
      <w:r w:rsidRPr="0088631A">
        <w:rPr>
          <w:rFonts w:asciiTheme="minorHAnsi" w:hAnsiTheme="minorHAnsi" w:cstheme="minorHAnsi"/>
          <w:i/>
          <w:szCs w:val="24"/>
        </w:rPr>
        <w:t>Preventing Chronic Disease</w:t>
      </w:r>
      <w:r w:rsidRPr="0088631A">
        <w:rPr>
          <w:rFonts w:asciiTheme="minorHAnsi" w:hAnsiTheme="minorHAnsi" w:cstheme="minorHAnsi"/>
          <w:szCs w:val="24"/>
        </w:rPr>
        <w:t xml:space="preserve">, </w:t>
      </w:r>
      <w:r w:rsidRPr="0088631A">
        <w:rPr>
          <w:rFonts w:asciiTheme="minorHAnsi" w:hAnsiTheme="minorHAnsi" w:cstheme="minorHAnsi"/>
          <w:i/>
          <w:szCs w:val="24"/>
        </w:rPr>
        <w:t>11</w:t>
      </w:r>
      <w:r w:rsidRPr="0088631A">
        <w:rPr>
          <w:rFonts w:asciiTheme="minorHAnsi" w:hAnsiTheme="minorHAnsi" w:cstheme="minorHAnsi"/>
          <w:szCs w:val="24"/>
        </w:rPr>
        <w:t>:E170.</w:t>
      </w:r>
    </w:p>
    <w:p w:rsidR="00983E87" w:rsidRPr="0088631A" w:rsidRDefault="00856BFC" w:rsidP="00930003">
      <w:pPr>
        <w:pStyle w:val="ListParagraph"/>
        <w:numPr>
          <w:ilvl w:val="0"/>
          <w:numId w:val="4"/>
        </w:numPr>
        <w:spacing w:before="100" w:beforeAutospacing="1" w:after="100" w:afterAutospacing="1"/>
        <w:ind w:left="720"/>
        <w:rPr>
          <w:rFonts w:asciiTheme="minorHAnsi" w:hAnsiTheme="minorHAnsi" w:cstheme="minorHAnsi"/>
          <w:szCs w:val="24"/>
        </w:rPr>
      </w:pPr>
      <w:r w:rsidRPr="0088631A">
        <w:rPr>
          <w:rFonts w:asciiTheme="minorHAnsi" w:hAnsiTheme="minorHAnsi" w:cstheme="minorHAnsi"/>
          <w:szCs w:val="24"/>
        </w:rPr>
        <w:t xml:space="preserve">Kegler, M., Bundy, L., Haardoerfer, R., </w:t>
      </w:r>
      <w:r w:rsidRPr="0088631A">
        <w:rPr>
          <w:rFonts w:asciiTheme="minorHAnsi" w:hAnsiTheme="minorHAnsi" w:cstheme="minorHAnsi"/>
          <w:b/>
          <w:szCs w:val="24"/>
        </w:rPr>
        <w:t>Escoffery, C.</w:t>
      </w:r>
      <w:r w:rsidRPr="0088631A">
        <w:rPr>
          <w:rFonts w:asciiTheme="minorHAnsi" w:hAnsiTheme="minorHAnsi" w:cstheme="minorHAnsi"/>
          <w:szCs w:val="24"/>
        </w:rPr>
        <w:t xml:space="preserve">, Berg, C., Yembra, D., Kreuter, M., Hovell, M., Williams, R., Mullen, P., Ribisl, K., </w:t>
      </w:r>
      <w:r w:rsidR="008354EE">
        <w:rPr>
          <w:rFonts w:asciiTheme="minorHAnsi" w:hAnsiTheme="minorHAnsi" w:cstheme="minorHAnsi"/>
          <w:szCs w:val="24"/>
        </w:rPr>
        <w:t xml:space="preserve">&amp; </w:t>
      </w:r>
      <w:r w:rsidRPr="0088631A">
        <w:rPr>
          <w:rFonts w:asciiTheme="minorHAnsi" w:hAnsiTheme="minorHAnsi" w:cstheme="minorHAnsi"/>
          <w:szCs w:val="24"/>
        </w:rPr>
        <w:t xml:space="preserve">Burnham, D.  (2015). A minimal intervention to promote smoke-free homes among 2-1-1 callers: A randomized controlled trial.  </w:t>
      </w:r>
      <w:r w:rsidRPr="0088631A">
        <w:rPr>
          <w:rFonts w:asciiTheme="minorHAnsi" w:hAnsiTheme="minorHAnsi" w:cstheme="minorHAnsi"/>
          <w:i/>
          <w:szCs w:val="24"/>
        </w:rPr>
        <w:t>American Journal of Public Health</w:t>
      </w:r>
      <w:r w:rsidRPr="0088631A">
        <w:rPr>
          <w:rFonts w:asciiTheme="minorHAnsi" w:hAnsiTheme="minorHAnsi" w:cstheme="minorHAnsi"/>
          <w:szCs w:val="24"/>
        </w:rPr>
        <w:t xml:space="preserve">, </w:t>
      </w:r>
      <w:r w:rsidRPr="0088631A">
        <w:rPr>
          <w:rFonts w:asciiTheme="minorHAnsi" w:hAnsiTheme="minorHAnsi" w:cstheme="minorHAnsi"/>
          <w:i/>
          <w:szCs w:val="24"/>
        </w:rPr>
        <w:t>105</w:t>
      </w:r>
      <w:r w:rsidRPr="0088631A">
        <w:rPr>
          <w:rFonts w:asciiTheme="minorHAnsi" w:hAnsiTheme="minorHAnsi" w:cstheme="minorHAnsi"/>
          <w:szCs w:val="24"/>
        </w:rPr>
        <w:t>(3):530-7.</w:t>
      </w:r>
    </w:p>
    <w:p w:rsidR="00856BFC" w:rsidRPr="0088631A" w:rsidRDefault="00856BFC" w:rsidP="00930003">
      <w:pPr>
        <w:pStyle w:val="ListParagraph"/>
        <w:numPr>
          <w:ilvl w:val="0"/>
          <w:numId w:val="4"/>
        </w:numPr>
        <w:spacing w:before="100" w:beforeAutospacing="1" w:after="100" w:afterAutospacing="1"/>
        <w:ind w:left="720"/>
        <w:rPr>
          <w:rFonts w:asciiTheme="minorHAnsi" w:hAnsiTheme="minorHAnsi" w:cstheme="minorHAnsi"/>
          <w:szCs w:val="24"/>
        </w:rPr>
      </w:pPr>
      <w:r w:rsidRPr="0088631A">
        <w:rPr>
          <w:rFonts w:asciiTheme="minorHAnsi" w:hAnsiTheme="minorHAnsi" w:cstheme="minorHAnsi"/>
          <w:b/>
          <w:bCs/>
          <w:szCs w:val="24"/>
        </w:rPr>
        <w:t>Escoffery, C.</w:t>
      </w:r>
      <w:r w:rsidRPr="0088631A">
        <w:rPr>
          <w:rFonts w:asciiTheme="minorHAnsi" w:hAnsiTheme="minorHAnsi" w:cstheme="minorHAnsi"/>
          <w:bCs/>
          <w:szCs w:val="24"/>
        </w:rPr>
        <w:t xml:space="preserve">, Hannon, P., Maxwell, A.E., Vu, T., Leeman, J., Dwyer, A., Mason, C., </w:t>
      </w:r>
      <w:proofErr w:type="spellStart"/>
      <w:r w:rsidRPr="0088631A">
        <w:rPr>
          <w:rFonts w:asciiTheme="minorHAnsi" w:hAnsiTheme="minorHAnsi" w:cstheme="minorHAnsi"/>
          <w:bCs/>
          <w:szCs w:val="24"/>
        </w:rPr>
        <w:t>Sowles</w:t>
      </w:r>
      <w:proofErr w:type="spellEnd"/>
      <w:r w:rsidRPr="0088631A">
        <w:rPr>
          <w:rFonts w:asciiTheme="minorHAnsi" w:hAnsiTheme="minorHAnsi" w:cstheme="minorHAnsi"/>
          <w:bCs/>
          <w:szCs w:val="24"/>
        </w:rPr>
        <w:t xml:space="preserve">, S., Rice, K., </w:t>
      </w:r>
      <w:r w:rsidR="008354EE">
        <w:rPr>
          <w:rFonts w:asciiTheme="minorHAnsi" w:hAnsiTheme="minorHAnsi" w:cstheme="minorHAnsi"/>
          <w:bCs/>
          <w:szCs w:val="24"/>
        </w:rPr>
        <w:t xml:space="preserve">&amp; </w:t>
      </w:r>
      <w:r w:rsidRPr="0088631A">
        <w:rPr>
          <w:rFonts w:asciiTheme="minorHAnsi" w:hAnsiTheme="minorHAnsi" w:cstheme="minorHAnsi"/>
          <w:bCs/>
          <w:szCs w:val="24"/>
        </w:rPr>
        <w:t xml:space="preserve">Gressard, L. (2015). </w:t>
      </w:r>
      <w:r w:rsidRPr="0088631A">
        <w:rPr>
          <w:rFonts w:asciiTheme="minorHAnsi" w:hAnsiTheme="minorHAnsi" w:cstheme="minorHAnsi"/>
          <w:szCs w:val="24"/>
        </w:rPr>
        <w:t xml:space="preserve">Assessment of training and technical assistance needs of Colorectal Cancer Control Program Grantees in the U.S. </w:t>
      </w:r>
      <w:r w:rsidRPr="0088631A">
        <w:rPr>
          <w:rFonts w:asciiTheme="minorHAnsi" w:hAnsiTheme="minorHAnsi" w:cstheme="minorHAnsi"/>
          <w:i/>
          <w:szCs w:val="24"/>
        </w:rPr>
        <w:t>BMC Public Health</w:t>
      </w:r>
      <w:r w:rsidRPr="0088631A">
        <w:rPr>
          <w:rFonts w:asciiTheme="minorHAnsi" w:hAnsiTheme="minorHAnsi" w:cstheme="minorHAnsi"/>
          <w:szCs w:val="24"/>
        </w:rPr>
        <w:t xml:space="preserve">, </w:t>
      </w:r>
      <w:r w:rsidRPr="0088631A">
        <w:rPr>
          <w:rFonts w:asciiTheme="minorHAnsi" w:hAnsiTheme="minorHAnsi" w:cstheme="minorHAnsi"/>
          <w:i/>
          <w:szCs w:val="24"/>
        </w:rPr>
        <w:t>15</w:t>
      </w:r>
      <w:r w:rsidR="002B57E5" w:rsidRPr="0088631A">
        <w:rPr>
          <w:rFonts w:asciiTheme="minorHAnsi" w:hAnsiTheme="minorHAnsi" w:cstheme="minorHAnsi"/>
          <w:szCs w:val="24"/>
        </w:rPr>
        <w:t xml:space="preserve">, </w:t>
      </w:r>
      <w:r w:rsidRPr="0088631A">
        <w:rPr>
          <w:rFonts w:asciiTheme="minorHAnsi" w:hAnsiTheme="minorHAnsi" w:cstheme="minorHAnsi"/>
          <w:szCs w:val="24"/>
        </w:rPr>
        <w:t>49.</w:t>
      </w:r>
    </w:p>
    <w:p w:rsidR="00983E87" w:rsidRPr="0088631A" w:rsidRDefault="00F52117" w:rsidP="0093000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HAnsi" w:hAnsiTheme="minorHAnsi" w:cstheme="minorHAnsi"/>
          <w:szCs w:val="24"/>
        </w:rPr>
      </w:pPr>
      <w:r w:rsidRPr="0088631A">
        <w:rPr>
          <w:rFonts w:asciiTheme="minorHAnsi" w:hAnsiTheme="minorHAnsi" w:cstheme="minorHAnsi"/>
          <w:szCs w:val="24"/>
        </w:rPr>
        <w:t xml:space="preserve">Glanz, K., </w:t>
      </w:r>
      <w:r w:rsidRPr="0088631A">
        <w:rPr>
          <w:rFonts w:asciiTheme="minorHAnsi" w:hAnsiTheme="minorHAnsi" w:cstheme="minorHAnsi"/>
          <w:b/>
          <w:szCs w:val="24"/>
        </w:rPr>
        <w:t>Escoffery, C.</w:t>
      </w:r>
      <w:r w:rsidRPr="0088631A">
        <w:rPr>
          <w:rFonts w:asciiTheme="minorHAnsi" w:hAnsiTheme="minorHAnsi" w:cstheme="minorHAnsi"/>
          <w:szCs w:val="24"/>
        </w:rPr>
        <w:t xml:space="preserve">, Nehl, E., </w:t>
      </w:r>
      <w:r w:rsidR="008354EE">
        <w:rPr>
          <w:rFonts w:asciiTheme="minorHAnsi" w:hAnsiTheme="minorHAnsi" w:cstheme="minorHAnsi"/>
          <w:szCs w:val="24"/>
        </w:rPr>
        <w:t xml:space="preserve">&amp; </w:t>
      </w:r>
      <w:r w:rsidRPr="0088631A">
        <w:rPr>
          <w:rFonts w:asciiTheme="minorHAnsi" w:hAnsiTheme="minorHAnsi" w:cstheme="minorHAnsi"/>
          <w:szCs w:val="24"/>
        </w:rPr>
        <w:t xml:space="preserve">Elliott, T.  </w:t>
      </w:r>
      <w:r w:rsidR="006265D3" w:rsidRPr="0088631A">
        <w:rPr>
          <w:rFonts w:asciiTheme="minorHAnsi" w:hAnsiTheme="minorHAnsi" w:cstheme="minorHAnsi"/>
          <w:szCs w:val="24"/>
        </w:rPr>
        <w:t xml:space="preserve">(2015). </w:t>
      </w:r>
      <w:r w:rsidRPr="0088631A">
        <w:rPr>
          <w:rFonts w:asciiTheme="minorHAnsi" w:hAnsiTheme="minorHAnsi" w:cstheme="minorHAnsi"/>
          <w:szCs w:val="24"/>
        </w:rPr>
        <w:t xml:space="preserve">Randomized trial of two dissemination strategies for a skin cancer prevention program in aquatic settings. </w:t>
      </w:r>
      <w:r w:rsidRPr="0088631A">
        <w:rPr>
          <w:rFonts w:asciiTheme="minorHAnsi" w:hAnsiTheme="minorHAnsi" w:cstheme="minorHAnsi"/>
          <w:i/>
          <w:szCs w:val="24"/>
        </w:rPr>
        <w:t>American Journal of Public Health</w:t>
      </w:r>
      <w:r w:rsidRPr="0088631A">
        <w:rPr>
          <w:rFonts w:asciiTheme="minorHAnsi" w:hAnsiTheme="minorHAnsi" w:cstheme="minorHAnsi"/>
          <w:szCs w:val="24"/>
        </w:rPr>
        <w:t>, 18:e1-e9.</w:t>
      </w:r>
    </w:p>
    <w:p w:rsidR="008C61F1" w:rsidRPr="0088631A" w:rsidRDefault="008C61F1"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b/>
          <w:color w:val="000000"/>
          <w:szCs w:val="24"/>
        </w:rPr>
        <w:t>Escoffery, C.</w:t>
      </w:r>
      <w:r w:rsidRPr="0088631A">
        <w:rPr>
          <w:rFonts w:asciiTheme="minorHAnsi" w:hAnsiTheme="minorHAnsi" w:cstheme="minorHAnsi"/>
          <w:szCs w:val="24"/>
        </w:rPr>
        <w:t xml:space="preserve">, Kenzig, M., &amp; Hayden, C. (2015). Getting the most out of professional associations. </w:t>
      </w:r>
      <w:r w:rsidRPr="0088631A">
        <w:rPr>
          <w:rFonts w:asciiTheme="minorHAnsi" w:hAnsiTheme="minorHAnsi" w:cstheme="minorHAnsi"/>
          <w:i/>
          <w:szCs w:val="24"/>
        </w:rPr>
        <w:t>Health Promotion Practice</w:t>
      </w:r>
      <w:r w:rsidRPr="0088631A">
        <w:rPr>
          <w:rFonts w:asciiTheme="minorHAnsi" w:hAnsiTheme="minorHAnsi" w:cstheme="minorHAnsi"/>
          <w:szCs w:val="24"/>
        </w:rPr>
        <w:t xml:space="preserve">, </w:t>
      </w:r>
      <w:r w:rsidRPr="0088631A">
        <w:rPr>
          <w:rFonts w:asciiTheme="minorHAnsi" w:hAnsiTheme="minorHAnsi" w:cstheme="minorHAnsi"/>
          <w:i/>
          <w:szCs w:val="24"/>
        </w:rPr>
        <w:t>16</w:t>
      </w:r>
      <w:r w:rsidRPr="0088631A">
        <w:rPr>
          <w:rFonts w:asciiTheme="minorHAnsi" w:hAnsiTheme="minorHAnsi" w:cstheme="minorHAnsi"/>
          <w:szCs w:val="24"/>
        </w:rPr>
        <w:t>(3), 309-312.</w:t>
      </w:r>
    </w:p>
    <w:p w:rsidR="00F72806" w:rsidRPr="0088631A" w:rsidRDefault="00F72806" w:rsidP="00930003">
      <w:pPr>
        <w:pStyle w:val="ListParagraph"/>
        <w:numPr>
          <w:ilvl w:val="0"/>
          <w:numId w:val="4"/>
        </w:numPr>
        <w:ind w:left="720"/>
        <w:rPr>
          <w:rFonts w:asciiTheme="minorHAnsi" w:hAnsiTheme="minorHAnsi" w:cstheme="minorHAnsi"/>
          <w:szCs w:val="24"/>
        </w:rPr>
      </w:pPr>
      <w:r w:rsidRPr="0088631A">
        <w:rPr>
          <w:rFonts w:asciiTheme="minorHAnsi" w:hAnsiTheme="minorHAnsi" w:cstheme="minorHAnsi"/>
          <w:szCs w:val="24"/>
        </w:rPr>
        <w:t xml:space="preserve">Leeman, J., </w:t>
      </w:r>
      <w:proofErr w:type="spellStart"/>
      <w:r w:rsidRPr="0088631A">
        <w:rPr>
          <w:rFonts w:asciiTheme="minorHAnsi" w:hAnsiTheme="minorHAnsi" w:cstheme="minorHAnsi"/>
          <w:szCs w:val="24"/>
        </w:rPr>
        <w:t>Calancie</w:t>
      </w:r>
      <w:proofErr w:type="spellEnd"/>
      <w:r w:rsidRPr="0088631A">
        <w:rPr>
          <w:rFonts w:asciiTheme="minorHAnsi" w:hAnsiTheme="minorHAnsi" w:cstheme="minorHAnsi"/>
          <w:szCs w:val="24"/>
        </w:rPr>
        <w:t xml:space="preserve">, L., Hartman, M.A., </w:t>
      </w:r>
      <w:r w:rsidRPr="0088631A">
        <w:rPr>
          <w:rFonts w:asciiTheme="minorHAnsi" w:hAnsiTheme="minorHAnsi" w:cstheme="minorHAnsi"/>
          <w:b/>
          <w:szCs w:val="24"/>
        </w:rPr>
        <w:t>Escoffery, C.,</w:t>
      </w:r>
      <w:r w:rsidRPr="0088631A">
        <w:rPr>
          <w:rFonts w:asciiTheme="minorHAnsi" w:hAnsiTheme="minorHAnsi" w:cstheme="minorHAnsi"/>
          <w:szCs w:val="24"/>
        </w:rPr>
        <w:t xml:space="preserve"> Herrmann, A.K.</w:t>
      </w:r>
      <w:r w:rsidR="00C95418" w:rsidRPr="0088631A">
        <w:rPr>
          <w:rFonts w:asciiTheme="minorHAnsi" w:hAnsiTheme="minorHAnsi" w:cstheme="minorHAnsi"/>
          <w:szCs w:val="24"/>
        </w:rPr>
        <w:t>, Lindsay,</w:t>
      </w:r>
      <w:r w:rsidRPr="0088631A">
        <w:rPr>
          <w:rFonts w:asciiTheme="minorHAnsi" w:hAnsiTheme="minorHAnsi" w:cstheme="minorHAnsi"/>
          <w:szCs w:val="24"/>
        </w:rPr>
        <w:t xml:space="preserve"> E</w:t>
      </w:r>
      <w:r w:rsidR="00C95418" w:rsidRPr="0088631A">
        <w:rPr>
          <w:rFonts w:asciiTheme="minorHAnsi" w:hAnsiTheme="minorHAnsi" w:cstheme="minorHAnsi"/>
          <w:szCs w:val="24"/>
        </w:rPr>
        <w:t>.,</w:t>
      </w:r>
      <w:r w:rsidRPr="0088631A">
        <w:rPr>
          <w:rFonts w:asciiTheme="minorHAnsi" w:hAnsiTheme="minorHAnsi" w:cstheme="minorHAnsi"/>
          <w:szCs w:val="24"/>
        </w:rPr>
        <w:t xml:space="preserve"> Tague, L.E., Moore, A., Wilson, K.M., Schreiner, M., &amp; Hodge, C.S.  (2015). What strategies are used to build practitioners' capacity to implement community-based interventions and are they effective?: A systematic review.  </w:t>
      </w:r>
      <w:r w:rsidRPr="0088631A">
        <w:rPr>
          <w:rFonts w:asciiTheme="minorHAnsi" w:hAnsiTheme="minorHAnsi" w:cstheme="minorHAnsi"/>
          <w:i/>
          <w:szCs w:val="24"/>
        </w:rPr>
        <w:t>Implementation Science</w:t>
      </w:r>
      <w:r w:rsidRPr="0088631A">
        <w:rPr>
          <w:rFonts w:asciiTheme="minorHAnsi" w:hAnsiTheme="minorHAnsi" w:cstheme="minorHAnsi"/>
          <w:szCs w:val="24"/>
        </w:rPr>
        <w:t xml:space="preserve">, </w:t>
      </w:r>
      <w:r w:rsidRPr="0088631A">
        <w:rPr>
          <w:rFonts w:asciiTheme="minorHAnsi" w:hAnsiTheme="minorHAnsi" w:cstheme="minorHAnsi"/>
          <w:i/>
          <w:szCs w:val="24"/>
        </w:rPr>
        <w:t>10</w:t>
      </w:r>
      <w:r w:rsidRPr="0088631A">
        <w:rPr>
          <w:rFonts w:asciiTheme="minorHAnsi" w:hAnsiTheme="minorHAnsi" w:cstheme="minorHAnsi"/>
          <w:szCs w:val="24"/>
        </w:rPr>
        <w:t>:80.</w:t>
      </w:r>
    </w:p>
    <w:p w:rsidR="00D31B5F" w:rsidRPr="0088631A" w:rsidRDefault="000A06C6" w:rsidP="00930003">
      <w:pPr>
        <w:pStyle w:val="ListParagraph"/>
        <w:numPr>
          <w:ilvl w:val="0"/>
          <w:numId w:val="4"/>
        </w:numPr>
        <w:spacing w:line="276" w:lineRule="auto"/>
        <w:ind w:left="720"/>
        <w:rPr>
          <w:rFonts w:asciiTheme="minorHAnsi" w:hAnsiTheme="minorHAnsi" w:cstheme="minorHAnsi"/>
          <w:szCs w:val="24"/>
        </w:rPr>
      </w:pPr>
      <w:r w:rsidRPr="0088631A">
        <w:rPr>
          <w:rFonts w:asciiTheme="minorHAnsi" w:hAnsiTheme="minorHAnsi" w:cstheme="minorHAnsi"/>
          <w:b/>
          <w:color w:val="000000"/>
          <w:szCs w:val="24"/>
        </w:rPr>
        <w:t>Escoffery, C.</w:t>
      </w:r>
      <w:r w:rsidRPr="0088631A">
        <w:rPr>
          <w:rFonts w:asciiTheme="minorHAnsi" w:hAnsiTheme="minorHAnsi" w:cstheme="minorHAnsi"/>
          <w:color w:val="000000"/>
          <w:szCs w:val="24"/>
        </w:rPr>
        <w:t xml:space="preserve">, Fernandez, M, Shuting, S., Vernon, S, Maxwell, A., Allen, J., Dwyer, A., Hannon, P., Kohn, M., &amp;, DeGroff, A. </w:t>
      </w:r>
      <w:r w:rsidR="00DF4323" w:rsidRPr="0088631A">
        <w:rPr>
          <w:rFonts w:asciiTheme="minorHAnsi" w:hAnsiTheme="minorHAnsi" w:cstheme="minorHAnsi"/>
          <w:color w:val="000000"/>
          <w:szCs w:val="24"/>
        </w:rPr>
        <w:t xml:space="preserve">(2015). </w:t>
      </w:r>
      <w:r w:rsidRPr="0088631A">
        <w:rPr>
          <w:rFonts w:asciiTheme="minorHAnsi" w:hAnsiTheme="minorHAnsi" w:cstheme="minorHAnsi"/>
          <w:szCs w:val="24"/>
        </w:rPr>
        <w:t>Patient navigation in a national Colorectal Cancer Control Screening Program</w:t>
      </w:r>
      <w:r w:rsidR="001A3F25"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i/>
          <w:szCs w:val="24"/>
        </w:rPr>
        <w:t xml:space="preserve">Journal of Public Health Management and Practice, </w:t>
      </w:r>
      <w:r w:rsidR="002A50AA" w:rsidRPr="0088631A">
        <w:rPr>
          <w:rFonts w:asciiTheme="minorHAnsi" w:hAnsiTheme="minorHAnsi" w:cstheme="minorHAnsi"/>
          <w:i/>
          <w:szCs w:val="24"/>
        </w:rPr>
        <w:t>21</w:t>
      </w:r>
      <w:r w:rsidR="002A50AA" w:rsidRPr="0088631A">
        <w:rPr>
          <w:rFonts w:asciiTheme="minorHAnsi" w:hAnsiTheme="minorHAnsi" w:cstheme="minorHAnsi"/>
          <w:szCs w:val="24"/>
        </w:rPr>
        <w:t>(5), 433-40</w:t>
      </w:r>
      <w:r w:rsidRPr="0088631A">
        <w:rPr>
          <w:rFonts w:asciiTheme="minorHAnsi" w:hAnsiTheme="minorHAnsi" w:cstheme="minorHAnsi"/>
          <w:szCs w:val="24"/>
        </w:rPr>
        <w:t>.</w:t>
      </w:r>
      <w:r w:rsidR="00655407" w:rsidRPr="0088631A">
        <w:rPr>
          <w:rFonts w:asciiTheme="minorHAnsi" w:eastAsia="Calibri" w:hAnsiTheme="minorHAnsi" w:cstheme="minorHAnsi"/>
          <w:b/>
          <w:szCs w:val="24"/>
        </w:rPr>
        <w:t xml:space="preserve"> </w:t>
      </w:r>
    </w:p>
    <w:p w:rsidR="00F77378" w:rsidRPr="0088631A" w:rsidRDefault="004A4276" w:rsidP="00930003">
      <w:pPr>
        <w:pStyle w:val="ListParagraph"/>
        <w:numPr>
          <w:ilvl w:val="0"/>
          <w:numId w:val="4"/>
        </w:numPr>
        <w:shd w:val="clear" w:color="auto" w:fill="FFFFFF"/>
        <w:ind w:left="720"/>
        <w:rPr>
          <w:rFonts w:asciiTheme="minorHAnsi" w:hAnsiTheme="minorHAnsi" w:cstheme="minorHAnsi"/>
          <w:szCs w:val="24"/>
        </w:rPr>
      </w:pPr>
      <w:r w:rsidRPr="0088631A">
        <w:rPr>
          <w:rFonts w:asciiTheme="minorHAnsi" w:hAnsiTheme="minorHAnsi" w:cstheme="minorHAnsi"/>
          <w:szCs w:val="24"/>
        </w:rPr>
        <w:t>Hyden</w:t>
      </w:r>
      <w:r w:rsidR="00921DF0" w:rsidRPr="0088631A">
        <w:rPr>
          <w:rFonts w:asciiTheme="minorHAnsi" w:hAnsiTheme="minorHAnsi" w:cstheme="minorHAnsi"/>
          <w:szCs w:val="24"/>
        </w:rPr>
        <w:t>,</w:t>
      </w:r>
      <w:r w:rsidRPr="0088631A">
        <w:rPr>
          <w:rFonts w:asciiTheme="minorHAnsi" w:hAnsiTheme="minorHAnsi" w:cstheme="minorHAnsi"/>
          <w:szCs w:val="24"/>
        </w:rPr>
        <w:t xml:space="preserve"> C</w:t>
      </w:r>
      <w:r w:rsidR="00921DF0"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b/>
          <w:bCs/>
          <w:szCs w:val="24"/>
        </w:rPr>
        <w:t>Escoffery C</w:t>
      </w:r>
      <w:r w:rsidR="00921DF0" w:rsidRPr="0088631A">
        <w:rPr>
          <w:rFonts w:asciiTheme="minorHAnsi" w:hAnsiTheme="minorHAnsi" w:cstheme="minorHAnsi"/>
          <w:b/>
          <w:bCs/>
          <w:szCs w:val="24"/>
        </w:rPr>
        <w:t>.</w:t>
      </w:r>
      <w:r w:rsidRPr="0088631A">
        <w:rPr>
          <w:rFonts w:asciiTheme="minorHAnsi" w:hAnsiTheme="minorHAnsi" w:cstheme="minorHAnsi"/>
          <w:szCs w:val="24"/>
        </w:rPr>
        <w:t xml:space="preserve">, </w:t>
      </w:r>
      <w:r w:rsidR="00921DF0" w:rsidRPr="0088631A">
        <w:rPr>
          <w:rFonts w:asciiTheme="minorHAnsi" w:hAnsiTheme="minorHAnsi" w:cstheme="minorHAnsi"/>
          <w:szCs w:val="24"/>
        </w:rPr>
        <w:t xml:space="preserve">&amp; </w:t>
      </w:r>
      <w:r w:rsidRPr="0088631A">
        <w:rPr>
          <w:rFonts w:asciiTheme="minorHAnsi" w:hAnsiTheme="minorHAnsi" w:cstheme="minorHAnsi"/>
          <w:szCs w:val="24"/>
        </w:rPr>
        <w:t>Kenzig</w:t>
      </w:r>
      <w:r w:rsidR="00921DF0" w:rsidRPr="0088631A">
        <w:rPr>
          <w:rFonts w:asciiTheme="minorHAnsi" w:hAnsiTheme="minorHAnsi" w:cstheme="minorHAnsi"/>
          <w:szCs w:val="24"/>
        </w:rPr>
        <w:t>,</w:t>
      </w:r>
      <w:r w:rsidRPr="0088631A">
        <w:rPr>
          <w:rFonts w:asciiTheme="minorHAnsi" w:hAnsiTheme="minorHAnsi" w:cstheme="minorHAnsi"/>
          <w:szCs w:val="24"/>
        </w:rPr>
        <w:t xml:space="preserve"> M. Identifying and applying for professional development funding.</w:t>
      </w:r>
      <w:r w:rsidR="000D4B72" w:rsidRPr="0088631A">
        <w:rPr>
          <w:rFonts w:asciiTheme="minorHAnsi" w:hAnsiTheme="minorHAnsi" w:cstheme="minorHAnsi"/>
          <w:szCs w:val="24"/>
        </w:rPr>
        <w:t xml:space="preserve"> (2015).</w:t>
      </w:r>
      <w:r w:rsidRPr="0088631A">
        <w:rPr>
          <w:rFonts w:asciiTheme="minorHAnsi" w:hAnsiTheme="minorHAnsi" w:cstheme="minorHAnsi"/>
          <w:szCs w:val="24"/>
        </w:rPr>
        <w:t xml:space="preserve"> </w:t>
      </w:r>
      <w:r w:rsidRPr="0088631A">
        <w:rPr>
          <w:rFonts w:asciiTheme="minorHAnsi" w:hAnsiTheme="minorHAnsi" w:cstheme="minorHAnsi"/>
          <w:i/>
          <w:szCs w:val="24"/>
        </w:rPr>
        <w:t>Health Promotion Practice</w:t>
      </w:r>
      <w:r w:rsidRPr="0088631A">
        <w:rPr>
          <w:rFonts w:asciiTheme="minorHAnsi" w:hAnsiTheme="minorHAnsi" w:cstheme="minorHAnsi"/>
          <w:szCs w:val="24"/>
        </w:rPr>
        <w:t>,</w:t>
      </w:r>
      <w:r w:rsidR="00352584" w:rsidRPr="0088631A">
        <w:rPr>
          <w:rFonts w:asciiTheme="minorHAnsi" w:hAnsiTheme="minorHAnsi" w:cstheme="minorHAnsi"/>
          <w:szCs w:val="24"/>
        </w:rPr>
        <w:t xml:space="preserve"> </w:t>
      </w:r>
      <w:r w:rsidR="00DF4323" w:rsidRPr="0088631A">
        <w:rPr>
          <w:rFonts w:asciiTheme="minorHAnsi" w:hAnsiTheme="minorHAnsi" w:cstheme="minorHAnsi"/>
          <w:i/>
          <w:szCs w:val="24"/>
          <w:lang w:val="en"/>
        </w:rPr>
        <w:t>16</w:t>
      </w:r>
      <w:r w:rsidR="00DF4323" w:rsidRPr="0088631A">
        <w:rPr>
          <w:rFonts w:asciiTheme="minorHAnsi" w:hAnsiTheme="minorHAnsi" w:cstheme="minorHAnsi"/>
          <w:szCs w:val="24"/>
          <w:lang w:val="en"/>
        </w:rPr>
        <w:t>(4):476-9</w:t>
      </w:r>
      <w:r w:rsidRPr="0088631A">
        <w:rPr>
          <w:rFonts w:asciiTheme="minorHAnsi" w:hAnsiTheme="minorHAnsi" w:cstheme="minorHAnsi"/>
          <w:szCs w:val="24"/>
        </w:rPr>
        <w:t xml:space="preserve">. </w:t>
      </w:r>
    </w:p>
    <w:p w:rsidR="00246519" w:rsidRPr="0088631A" w:rsidRDefault="00C51518" w:rsidP="00930003">
      <w:pPr>
        <w:pStyle w:val="ListParagraph"/>
        <w:numPr>
          <w:ilvl w:val="0"/>
          <w:numId w:val="4"/>
        </w:numPr>
        <w:shd w:val="clear" w:color="auto" w:fill="FFFFFF"/>
        <w:ind w:left="720"/>
        <w:rPr>
          <w:rFonts w:asciiTheme="minorHAnsi" w:hAnsiTheme="minorHAnsi" w:cstheme="minorHAnsi"/>
          <w:szCs w:val="24"/>
        </w:rPr>
      </w:pPr>
      <w:r w:rsidRPr="0088631A">
        <w:rPr>
          <w:rFonts w:asciiTheme="minorHAnsi" w:hAnsiTheme="minorHAnsi" w:cstheme="minorHAnsi"/>
          <w:szCs w:val="24"/>
        </w:rPr>
        <w:t>*</w:t>
      </w:r>
      <w:r w:rsidR="003F4564" w:rsidRPr="0088631A">
        <w:rPr>
          <w:rFonts w:asciiTheme="minorHAnsi" w:hAnsiTheme="minorHAnsi" w:cstheme="minorHAnsi"/>
          <w:szCs w:val="24"/>
        </w:rPr>
        <w:t xml:space="preserve">Allen, C., </w:t>
      </w:r>
      <w:r w:rsidR="00804522" w:rsidRPr="0088631A">
        <w:rPr>
          <w:rFonts w:asciiTheme="minorHAnsi" w:hAnsiTheme="minorHAnsi" w:cstheme="minorHAnsi"/>
          <w:b/>
          <w:szCs w:val="24"/>
        </w:rPr>
        <w:t>Escoffery, C</w:t>
      </w:r>
      <w:r w:rsidR="00804522" w:rsidRPr="0088631A">
        <w:rPr>
          <w:rFonts w:asciiTheme="minorHAnsi" w:hAnsiTheme="minorHAnsi" w:cstheme="minorHAnsi"/>
          <w:szCs w:val="24"/>
        </w:rPr>
        <w:t xml:space="preserve">., </w:t>
      </w:r>
      <w:r w:rsidR="00787982" w:rsidRPr="0088631A">
        <w:rPr>
          <w:rFonts w:asciiTheme="minorHAnsi" w:hAnsiTheme="minorHAnsi" w:cstheme="minorHAnsi"/>
          <w:szCs w:val="24"/>
        </w:rPr>
        <w:t>Satsangi, A.</w:t>
      </w:r>
      <w:r w:rsidR="009B73B8" w:rsidRPr="0088631A">
        <w:rPr>
          <w:rFonts w:asciiTheme="minorHAnsi" w:hAnsiTheme="minorHAnsi" w:cstheme="minorHAnsi"/>
          <w:szCs w:val="24"/>
        </w:rPr>
        <w:t xml:space="preserve">, &amp; </w:t>
      </w:r>
      <w:r w:rsidR="00804522" w:rsidRPr="0088631A">
        <w:rPr>
          <w:rFonts w:asciiTheme="minorHAnsi" w:hAnsiTheme="minorHAnsi" w:cstheme="minorHAnsi"/>
          <w:szCs w:val="24"/>
        </w:rPr>
        <w:t xml:space="preserve">Brownstein, J.N. </w:t>
      </w:r>
      <w:r w:rsidR="00CA69E2" w:rsidRPr="0088631A">
        <w:rPr>
          <w:rFonts w:asciiTheme="minorHAnsi" w:hAnsiTheme="minorHAnsi" w:cstheme="minorHAnsi"/>
          <w:szCs w:val="24"/>
        </w:rPr>
        <w:t>(2015).</w:t>
      </w:r>
      <w:r w:rsidR="00804522" w:rsidRPr="0088631A">
        <w:rPr>
          <w:rFonts w:asciiTheme="minorHAnsi" w:hAnsiTheme="minorHAnsi" w:cstheme="minorHAnsi"/>
          <w:szCs w:val="24"/>
        </w:rPr>
        <w:t xml:space="preserve"> A Little Fish in a Big Pond:” </w:t>
      </w:r>
      <w:r w:rsidR="00787982" w:rsidRPr="0088631A">
        <w:rPr>
          <w:rFonts w:asciiTheme="minorHAnsi" w:hAnsiTheme="minorHAnsi" w:cstheme="minorHAnsi"/>
          <w:szCs w:val="24"/>
        </w:rPr>
        <w:t>strategies to improve the integration of community health workers into health care teams</w:t>
      </w:r>
      <w:r w:rsidR="00CA69E2" w:rsidRPr="0088631A">
        <w:rPr>
          <w:rFonts w:asciiTheme="minorHAnsi" w:hAnsiTheme="minorHAnsi" w:cstheme="minorHAnsi"/>
          <w:szCs w:val="24"/>
        </w:rPr>
        <w:t>.</w:t>
      </w:r>
      <w:r w:rsidR="00804522" w:rsidRPr="0088631A">
        <w:rPr>
          <w:rFonts w:asciiTheme="minorHAnsi" w:hAnsiTheme="minorHAnsi" w:cstheme="minorHAnsi"/>
          <w:szCs w:val="24"/>
        </w:rPr>
        <w:t xml:space="preserve"> </w:t>
      </w:r>
      <w:r w:rsidR="00804522" w:rsidRPr="0088631A">
        <w:rPr>
          <w:rFonts w:asciiTheme="minorHAnsi" w:hAnsiTheme="minorHAnsi" w:cstheme="minorHAnsi"/>
          <w:i/>
          <w:szCs w:val="24"/>
        </w:rPr>
        <w:t>Preventing Chronic Disease</w:t>
      </w:r>
      <w:r w:rsidR="00804522" w:rsidRPr="0088631A">
        <w:rPr>
          <w:rFonts w:asciiTheme="minorHAnsi" w:hAnsiTheme="minorHAnsi" w:cstheme="minorHAnsi"/>
          <w:szCs w:val="24"/>
        </w:rPr>
        <w:t xml:space="preserve">, </w:t>
      </w:r>
      <w:r w:rsidR="002B57E5" w:rsidRPr="0088631A">
        <w:rPr>
          <w:rFonts w:asciiTheme="minorHAnsi" w:hAnsiTheme="minorHAnsi" w:cstheme="minorHAnsi"/>
          <w:i/>
          <w:szCs w:val="24"/>
        </w:rPr>
        <w:t>12</w:t>
      </w:r>
      <w:r w:rsidR="002B57E5" w:rsidRPr="0088631A">
        <w:rPr>
          <w:rFonts w:asciiTheme="minorHAnsi" w:hAnsiTheme="minorHAnsi" w:cstheme="minorHAnsi"/>
          <w:szCs w:val="24"/>
        </w:rPr>
        <w:t xml:space="preserve">, </w:t>
      </w:r>
      <w:r w:rsidR="00CA69E2" w:rsidRPr="0088631A">
        <w:rPr>
          <w:rFonts w:asciiTheme="minorHAnsi" w:hAnsiTheme="minorHAnsi" w:cstheme="minorHAnsi"/>
          <w:szCs w:val="24"/>
        </w:rPr>
        <w:t>150199</w:t>
      </w:r>
      <w:r w:rsidR="00804522" w:rsidRPr="0088631A">
        <w:rPr>
          <w:rFonts w:asciiTheme="minorHAnsi" w:hAnsiTheme="minorHAnsi" w:cstheme="minorHAnsi"/>
          <w:szCs w:val="24"/>
        </w:rPr>
        <w:t>.</w:t>
      </w:r>
    </w:p>
    <w:p w:rsidR="00352584" w:rsidRPr="0088631A" w:rsidRDefault="00352584"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b/>
          <w:szCs w:val="24"/>
        </w:rPr>
        <w:t>*Escoffery, C.</w:t>
      </w:r>
      <w:r w:rsidRPr="0088631A">
        <w:rPr>
          <w:rFonts w:asciiTheme="minorHAnsi" w:hAnsiTheme="minorHAnsi" w:cstheme="minorHAnsi"/>
          <w:szCs w:val="24"/>
        </w:rPr>
        <w:t xml:space="preserve">, Bamps, Y., Thompson, N., LaFrance Jr., C., Stoll, S., Shegog, R., </w:t>
      </w:r>
      <w:proofErr w:type="spellStart"/>
      <w:r w:rsidRPr="0088631A">
        <w:rPr>
          <w:rFonts w:asciiTheme="minorHAnsi" w:hAnsiTheme="minorHAnsi" w:cstheme="minorHAnsi"/>
          <w:szCs w:val="24"/>
        </w:rPr>
        <w:t>Buelow</w:t>
      </w:r>
      <w:proofErr w:type="spellEnd"/>
      <w:r w:rsidRPr="0088631A">
        <w:rPr>
          <w:rFonts w:asciiTheme="minorHAnsi" w:hAnsiTheme="minorHAnsi" w:cstheme="minorHAnsi"/>
          <w:szCs w:val="24"/>
        </w:rPr>
        <w:t xml:space="preserve">, J., Shafer, P., McGee, R., &amp; Hatfield, K. (2015). </w:t>
      </w:r>
      <w:r w:rsidRPr="0088631A">
        <w:rPr>
          <w:rFonts w:asciiTheme="minorHAnsi" w:hAnsiTheme="minorHAnsi" w:cstheme="minorHAnsi"/>
          <w:bCs/>
          <w:szCs w:val="24"/>
        </w:rPr>
        <w:t>Development of an Epilepsy Self-management Instrument for Adults with Epilepsy</w:t>
      </w:r>
      <w:r w:rsidR="00BC3571" w:rsidRPr="0088631A">
        <w:rPr>
          <w:rFonts w:asciiTheme="minorHAnsi" w:hAnsiTheme="minorHAnsi" w:cstheme="minorHAnsi"/>
          <w:bCs/>
          <w:szCs w:val="24"/>
        </w:rPr>
        <w:t>.</w:t>
      </w:r>
      <w:r w:rsidRPr="0088631A">
        <w:rPr>
          <w:rFonts w:asciiTheme="minorHAnsi" w:hAnsiTheme="minorHAnsi" w:cstheme="minorHAnsi"/>
          <w:i/>
          <w:szCs w:val="24"/>
        </w:rPr>
        <w:t xml:space="preserve"> Epilepsy &amp; Behavior, 50</w:t>
      </w:r>
      <w:r w:rsidRPr="0088631A">
        <w:rPr>
          <w:rFonts w:asciiTheme="minorHAnsi" w:hAnsiTheme="minorHAnsi" w:cstheme="minorHAnsi"/>
          <w:szCs w:val="24"/>
        </w:rPr>
        <w:t>, 172-183</w:t>
      </w:r>
      <w:r w:rsidRPr="0088631A">
        <w:rPr>
          <w:rFonts w:asciiTheme="minorHAnsi" w:hAnsiTheme="minorHAnsi" w:cstheme="minorHAnsi"/>
          <w:i/>
          <w:szCs w:val="24"/>
        </w:rPr>
        <w:t>.</w:t>
      </w:r>
      <w:r w:rsidRPr="0088631A">
        <w:rPr>
          <w:rFonts w:asciiTheme="minorHAnsi" w:hAnsiTheme="minorHAnsi" w:cstheme="minorHAnsi"/>
          <w:bCs/>
          <w:i/>
          <w:szCs w:val="24"/>
        </w:rPr>
        <w:t xml:space="preserve"> </w:t>
      </w:r>
    </w:p>
    <w:p w:rsidR="00AE17E6" w:rsidRPr="0088631A" w:rsidRDefault="00AE17E6" w:rsidP="00930003">
      <w:pPr>
        <w:pStyle w:val="ListParagraph"/>
        <w:numPr>
          <w:ilvl w:val="0"/>
          <w:numId w:val="4"/>
        </w:numPr>
        <w:suppressAutoHyphens/>
        <w:autoSpaceDE w:val="0"/>
        <w:autoSpaceDN w:val="0"/>
        <w:ind w:left="720"/>
        <w:rPr>
          <w:rFonts w:asciiTheme="minorHAnsi" w:hAnsiTheme="minorHAnsi" w:cstheme="minorHAnsi"/>
          <w:szCs w:val="24"/>
        </w:rPr>
      </w:pPr>
      <w:r w:rsidRPr="0088631A">
        <w:rPr>
          <w:rFonts w:asciiTheme="minorHAnsi" w:hAnsiTheme="minorHAnsi" w:cstheme="minorHAnsi"/>
          <w:b/>
          <w:szCs w:val="24"/>
        </w:rPr>
        <w:t>*Escoffery, C</w:t>
      </w:r>
      <w:r w:rsidRPr="0088631A">
        <w:rPr>
          <w:rFonts w:asciiTheme="minorHAnsi" w:hAnsiTheme="minorHAnsi" w:cstheme="minorHAnsi"/>
          <w:szCs w:val="24"/>
        </w:rPr>
        <w:t xml:space="preserve">., Bamps, Y., Thompson, N., LaFrance Jr., C., Stoll, S., Shegog, R., </w:t>
      </w:r>
      <w:proofErr w:type="spellStart"/>
      <w:r w:rsidRPr="0088631A">
        <w:rPr>
          <w:rFonts w:asciiTheme="minorHAnsi" w:hAnsiTheme="minorHAnsi" w:cstheme="minorHAnsi"/>
          <w:szCs w:val="24"/>
        </w:rPr>
        <w:t>Buelow</w:t>
      </w:r>
      <w:proofErr w:type="spellEnd"/>
      <w:r w:rsidRPr="0088631A">
        <w:rPr>
          <w:rFonts w:asciiTheme="minorHAnsi" w:hAnsiTheme="minorHAnsi" w:cstheme="minorHAnsi"/>
          <w:szCs w:val="24"/>
        </w:rPr>
        <w:t xml:space="preserve">, J., Shafer, P., McGee, R., &amp; Hatfield, K. Factor </w:t>
      </w:r>
      <w:r w:rsidR="00BC3571" w:rsidRPr="0088631A">
        <w:rPr>
          <w:rFonts w:asciiTheme="minorHAnsi" w:hAnsiTheme="minorHAnsi" w:cstheme="minorHAnsi"/>
          <w:szCs w:val="24"/>
        </w:rPr>
        <w:t>a</w:t>
      </w:r>
      <w:r w:rsidRPr="0088631A">
        <w:rPr>
          <w:rFonts w:asciiTheme="minorHAnsi" w:hAnsiTheme="minorHAnsi" w:cstheme="minorHAnsi"/>
          <w:szCs w:val="24"/>
        </w:rPr>
        <w:t>nalyses of an Adult Epilepsy Self-Management Measurement Instrument (AESMMI)</w:t>
      </w:r>
      <w:r w:rsidR="00BC3571" w:rsidRPr="0088631A">
        <w:rPr>
          <w:rFonts w:asciiTheme="minorHAnsi" w:hAnsiTheme="minorHAnsi" w:cstheme="minorHAnsi"/>
          <w:bCs/>
          <w:i/>
          <w:szCs w:val="24"/>
        </w:rPr>
        <w:t>.</w:t>
      </w:r>
      <w:r w:rsidRPr="0088631A">
        <w:rPr>
          <w:rFonts w:asciiTheme="minorHAnsi" w:hAnsiTheme="minorHAnsi" w:cstheme="minorHAnsi"/>
          <w:i/>
          <w:szCs w:val="24"/>
        </w:rPr>
        <w:t xml:space="preserve"> Epilepsy &amp; Behavior</w:t>
      </w:r>
      <w:r w:rsidRPr="0088631A">
        <w:rPr>
          <w:rFonts w:asciiTheme="minorHAnsi" w:hAnsiTheme="minorHAnsi" w:cstheme="minorHAnsi"/>
          <w:szCs w:val="24"/>
        </w:rPr>
        <w:t xml:space="preserve">, </w:t>
      </w:r>
      <w:r w:rsidRPr="0088631A">
        <w:rPr>
          <w:rFonts w:asciiTheme="minorHAnsi" w:hAnsiTheme="minorHAnsi" w:cstheme="minorHAnsi"/>
          <w:i/>
          <w:szCs w:val="24"/>
        </w:rPr>
        <w:t>50</w:t>
      </w:r>
      <w:r w:rsidRPr="0088631A">
        <w:rPr>
          <w:rFonts w:asciiTheme="minorHAnsi" w:hAnsiTheme="minorHAnsi" w:cstheme="minorHAnsi"/>
          <w:szCs w:val="24"/>
        </w:rPr>
        <w:t>, 184-9.</w:t>
      </w:r>
    </w:p>
    <w:p w:rsidR="00514F66" w:rsidRPr="0088631A" w:rsidRDefault="00514F66" w:rsidP="00930003">
      <w:pPr>
        <w:pStyle w:val="ListParagraph"/>
        <w:numPr>
          <w:ilvl w:val="0"/>
          <w:numId w:val="4"/>
        </w:numPr>
        <w:suppressAutoHyphens/>
        <w:autoSpaceDE w:val="0"/>
        <w:autoSpaceDN w:val="0"/>
        <w:ind w:left="720"/>
        <w:rPr>
          <w:rFonts w:asciiTheme="minorHAnsi" w:hAnsiTheme="minorHAnsi" w:cstheme="minorHAnsi"/>
          <w:color w:val="000000"/>
          <w:szCs w:val="24"/>
        </w:rPr>
      </w:pPr>
      <w:proofErr w:type="spellStart"/>
      <w:r w:rsidRPr="0088631A">
        <w:rPr>
          <w:rFonts w:asciiTheme="minorHAnsi" w:hAnsiTheme="minorHAnsi" w:cstheme="minorHAnsi"/>
          <w:color w:val="000000"/>
          <w:szCs w:val="24"/>
        </w:rPr>
        <w:t>Kellstedt</w:t>
      </w:r>
      <w:proofErr w:type="spellEnd"/>
      <w:r w:rsidRPr="0088631A">
        <w:rPr>
          <w:rFonts w:asciiTheme="minorHAnsi" w:hAnsiTheme="minorHAnsi" w:cstheme="minorHAnsi"/>
          <w:color w:val="000000"/>
          <w:szCs w:val="24"/>
        </w:rPr>
        <w:t xml:space="preserve">, D.K., </w:t>
      </w:r>
      <w:proofErr w:type="spellStart"/>
      <w:r w:rsidRPr="0088631A">
        <w:rPr>
          <w:rFonts w:asciiTheme="minorHAnsi" w:hAnsiTheme="minorHAnsi" w:cstheme="minorHAnsi"/>
          <w:color w:val="000000"/>
          <w:szCs w:val="24"/>
        </w:rPr>
        <w:t>Ory</w:t>
      </w:r>
      <w:proofErr w:type="spellEnd"/>
      <w:r w:rsidRPr="0088631A">
        <w:rPr>
          <w:rFonts w:asciiTheme="minorHAnsi" w:hAnsiTheme="minorHAnsi" w:cstheme="minorHAnsi"/>
          <w:color w:val="000000"/>
          <w:szCs w:val="24"/>
        </w:rPr>
        <w:t xml:space="preserve">, M., Wood, R., </w:t>
      </w:r>
      <w:r w:rsidRPr="0088631A">
        <w:rPr>
          <w:rFonts w:asciiTheme="minorHAnsi" w:hAnsiTheme="minorHAnsi" w:cstheme="minorHAnsi"/>
          <w:b/>
          <w:szCs w:val="24"/>
        </w:rPr>
        <w:t>Escoffery, C</w:t>
      </w:r>
      <w:r w:rsidRPr="0088631A">
        <w:rPr>
          <w:rFonts w:asciiTheme="minorHAnsi" w:hAnsiTheme="minorHAnsi" w:cstheme="minorHAnsi"/>
          <w:szCs w:val="24"/>
        </w:rPr>
        <w:t>., &amp;</w:t>
      </w:r>
      <w:r w:rsidRPr="0088631A">
        <w:rPr>
          <w:rFonts w:asciiTheme="minorHAnsi" w:hAnsiTheme="minorHAnsi" w:cstheme="minorHAnsi"/>
          <w:b/>
          <w:szCs w:val="24"/>
        </w:rPr>
        <w:t xml:space="preserve"> </w:t>
      </w:r>
      <w:r w:rsidRPr="0088631A">
        <w:rPr>
          <w:rFonts w:asciiTheme="minorHAnsi" w:hAnsiTheme="minorHAnsi" w:cstheme="minorHAnsi"/>
          <w:szCs w:val="24"/>
        </w:rPr>
        <w:t>Carvalho, M</w:t>
      </w:r>
      <w:r w:rsidRPr="0088631A">
        <w:rPr>
          <w:rFonts w:asciiTheme="minorHAnsi" w:hAnsiTheme="minorHAnsi" w:cstheme="minorHAnsi"/>
          <w:b/>
          <w:szCs w:val="24"/>
        </w:rPr>
        <w:t>.</w:t>
      </w:r>
      <w:r w:rsidRPr="0088631A">
        <w:rPr>
          <w:rFonts w:asciiTheme="minorHAnsi" w:hAnsiTheme="minorHAnsi" w:cstheme="minorHAnsi"/>
          <w:color w:val="000000"/>
          <w:szCs w:val="24"/>
        </w:rPr>
        <w:t xml:space="preserve"> (2015). Mini-Grant Demonstration Projects: A community approach to increase physical activity. </w:t>
      </w:r>
      <w:r w:rsidRPr="0088631A">
        <w:rPr>
          <w:rFonts w:asciiTheme="minorHAnsi" w:hAnsiTheme="minorHAnsi" w:cstheme="minorHAnsi"/>
          <w:i/>
          <w:color w:val="000000"/>
          <w:szCs w:val="24"/>
        </w:rPr>
        <w:t>Texas Public Health Journal</w:t>
      </w:r>
      <w:r w:rsidRPr="0088631A">
        <w:rPr>
          <w:rFonts w:asciiTheme="minorHAnsi" w:hAnsiTheme="minorHAnsi" w:cstheme="minorHAnsi"/>
          <w:color w:val="000000"/>
          <w:szCs w:val="24"/>
        </w:rPr>
        <w:t xml:space="preserve">, </w:t>
      </w:r>
      <w:r w:rsidRPr="0088631A">
        <w:rPr>
          <w:rFonts w:asciiTheme="minorHAnsi" w:hAnsiTheme="minorHAnsi" w:cstheme="minorHAnsi"/>
          <w:i/>
          <w:color w:val="000000"/>
          <w:szCs w:val="24"/>
        </w:rPr>
        <w:t>67</w:t>
      </w:r>
      <w:r w:rsidRPr="0088631A">
        <w:rPr>
          <w:rFonts w:asciiTheme="minorHAnsi" w:hAnsiTheme="minorHAnsi" w:cstheme="minorHAnsi"/>
          <w:color w:val="000000"/>
          <w:szCs w:val="24"/>
        </w:rPr>
        <w:t xml:space="preserve">(4), 13-16. </w:t>
      </w:r>
    </w:p>
    <w:p w:rsidR="00DF6070" w:rsidRPr="0088631A" w:rsidRDefault="00912FD7" w:rsidP="00930003">
      <w:pPr>
        <w:pStyle w:val="ListParagraph"/>
        <w:numPr>
          <w:ilvl w:val="0"/>
          <w:numId w:val="4"/>
        </w:numPr>
        <w:suppressAutoHyphens/>
        <w:autoSpaceDE w:val="0"/>
        <w:autoSpaceDN w:val="0"/>
        <w:ind w:left="720"/>
        <w:rPr>
          <w:rFonts w:asciiTheme="minorHAnsi" w:hAnsiTheme="minorHAnsi" w:cstheme="minorHAnsi"/>
          <w:color w:val="000000"/>
          <w:szCs w:val="24"/>
        </w:rPr>
      </w:pPr>
      <w:r w:rsidRPr="0088631A">
        <w:rPr>
          <w:rFonts w:asciiTheme="minorHAnsi" w:hAnsiTheme="minorHAnsi" w:cstheme="minorHAnsi"/>
          <w:color w:val="000000"/>
          <w:szCs w:val="24"/>
        </w:rPr>
        <w:t>*</w:t>
      </w:r>
      <w:r w:rsidR="00DF6070" w:rsidRPr="0088631A">
        <w:rPr>
          <w:rFonts w:asciiTheme="minorHAnsi" w:hAnsiTheme="minorHAnsi" w:cstheme="minorHAnsi"/>
          <w:color w:val="000000"/>
          <w:szCs w:val="24"/>
        </w:rPr>
        <w:t xml:space="preserve">Arriola, K.R., Hermstad, A., Flemming, S., Honeycutt, S., Carvalho, M.C., Cherry, S.T., Davis, T., Frazier, S., Liang, S., </w:t>
      </w:r>
      <w:r w:rsidR="00DF6070" w:rsidRPr="0088631A">
        <w:rPr>
          <w:rFonts w:asciiTheme="minorHAnsi" w:hAnsiTheme="minorHAnsi" w:cstheme="minorHAnsi"/>
          <w:b/>
          <w:color w:val="000000"/>
          <w:szCs w:val="24"/>
        </w:rPr>
        <w:t>Escoffery, C.</w:t>
      </w:r>
      <w:r w:rsidR="00DF6070" w:rsidRPr="0088631A">
        <w:rPr>
          <w:rFonts w:asciiTheme="minorHAnsi" w:hAnsiTheme="minorHAnsi" w:cstheme="minorHAnsi"/>
          <w:color w:val="000000"/>
          <w:szCs w:val="24"/>
        </w:rPr>
        <w:t>, &amp; Kegler, M.C.  (2016). P</w:t>
      </w:r>
      <w:r w:rsidR="00DF6070" w:rsidRPr="0088631A">
        <w:rPr>
          <w:rFonts w:asciiTheme="minorHAnsi" w:hAnsiTheme="minorHAnsi" w:cstheme="minorHAnsi"/>
          <w:szCs w:val="24"/>
        </w:rPr>
        <w:t xml:space="preserve">romoting policy and environmental </w:t>
      </w:r>
      <w:r w:rsidR="00DF6070" w:rsidRPr="0088631A">
        <w:rPr>
          <w:rFonts w:asciiTheme="minorHAnsi" w:hAnsiTheme="minorHAnsi" w:cstheme="minorHAnsi"/>
          <w:szCs w:val="24"/>
        </w:rPr>
        <w:lastRenderedPageBreak/>
        <w:t xml:space="preserve">change in faith-based organizations: Outcome evaluation of a mini-grants program. </w:t>
      </w:r>
      <w:r w:rsidR="00DF6070" w:rsidRPr="0088631A">
        <w:rPr>
          <w:rFonts w:asciiTheme="minorHAnsi" w:hAnsiTheme="minorHAnsi" w:cstheme="minorHAnsi"/>
          <w:i/>
          <w:szCs w:val="24"/>
        </w:rPr>
        <w:t>Health Promotion Practice</w:t>
      </w:r>
      <w:r w:rsidR="00DF6070" w:rsidRPr="0088631A">
        <w:rPr>
          <w:rFonts w:asciiTheme="minorHAnsi" w:hAnsiTheme="minorHAnsi" w:cstheme="minorHAnsi"/>
          <w:szCs w:val="24"/>
        </w:rPr>
        <w:t xml:space="preserve">, </w:t>
      </w:r>
      <w:r w:rsidR="00DF6070" w:rsidRPr="0088631A">
        <w:rPr>
          <w:rFonts w:asciiTheme="minorHAnsi" w:hAnsiTheme="minorHAnsi" w:cstheme="minorHAnsi"/>
          <w:i/>
          <w:szCs w:val="24"/>
        </w:rPr>
        <w:t>17</w:t>
      </w:r>
      <w:r w:rsidR="00DF6070" w:rsidRPr="0088631A">
        <w:rPr>
          <w:rFonts w:asciiTheme="minorHAnsi" w:hAnsiTheme="minorHAnsi" w:cstheme="minorHAnsi"/>
          <w:szCs w:val="24"/>
        </w:rPr>
        <w:t>(1):146-55.</w:t>
      </w:r>
    </w:p>
    <w:p w:rsidR="00DF6070" w:rsidRPr="0088631A" w:rsidRDefault="00DF6070" w:rsidP="00930003">
      <w:pPr>
        <w:pStyle w:val="ListParagraph"/>
        <w:numPr>
          <w:ilvl w:val="0"/>
          <w:numId w:val="4"/>
        </w:numPr>
        <w:autoSpaceDE w:val="0"/>
        <w:autoSpaceDN w:val="0"/>
        <w:adjustRightInd w:val="0"/>
        <w:ind w:left="720"/>
        <w:rPr>
          <w:rFonts w:asciiTheme="minorHAnsi" w:hAnsiTheme="minorHAnsi" w:cstheme="minorHAnsi"/>
          <w:szCs w:val="24"/>
        </w:rPr>
      </w:pPr>
      <w:r w:rsidRPr="0088631A">
        <w:rPr>
          <w:rFonts w:asciiTheme="minorHAnsi" w:hAnsiTheme="minorHAnsi" w:cstheme="minorHAnsi"/>
          <w:b/>
          <w:color w:val="000000"/>
          <w:szCs w:val="24"/>
        </w:rPr>
        <w:t>Escoffery, C.</w:t>
      </w:r>
      <w:r w:rsidRPr="0088631A">
        <w:rPr>
          <w:rFonts w:asciiTheme="minorHAnsi" w:hAnsiTheme="minorHAnsi" w:cstheme="minorHAnsi"/>
          <w:color w:val="000000"/>
          <w:szCs w:val="24"/>
        </w:rPr>
        <w:t xml:space="preserve">, Bundy, L., Haardoerfer, R., Berg, C.J, Savas, L., Williams, R.S., </w:t>
      </w:r>
      <w:r w:rsidR="00C90B16" w:rsidRPr="0088631A">
        <w:rPr>
          <w:rFonts w:asciiTheme="minorHAnsi" w:hAnsiTheme="minorHAnsi" w:cstheme="minorHAnsi"/>
          <w:color w:val="000000"/>
          <w:szCs w:val="24"/>
        </w:rPr>
        <w:t xml:space="preserve">&amp; </w:t>
      </w:r>
      <w:r w:rsidRPr="0088631A">
        <w:rPr>
          <w:rFonts w:asciiTheme="minorHAnsi" w:hAnsiTheme="minorHAnsi" w:cstheme="minorHAnsi"/>
          <w:color w:val="000000"/>
          <w:szCs w:val="24"/>
        </w:rPr>
        <w:t xml:space="preserve">Kegler, M.C. (2016). </w:t>
      </w:r>
      <w:r w:rsidRPr="0088631A">
        <w:rPr>
          <w:rFonts w:asciiTheme="minorHAnsi" w:hAnsiTheme="minorHAnsi" w:cstheme="minorHAnsi"/>
          <w:szCs w:val="24"/>
        </w:rPr>
        <w:t>A process evaluation of an intervention to promote home smoking bans among low income households</w:t>
      </w:r>
      <w:r w:rsidR="00E403DB"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i/>
          <w:szCs w:val="24"/>
        </w:rPr>
        <w:t>Evaluation and Program Planning</w:t>
      </w:r>
      <w:r w:rsidRPr="0088631A">
        <w:rPr>
          <w:rFonts w:asciiTheme="minorHAnsi" w:hAnsiTheme="minorHAnsi" w:cstheme="minorHAnsi"/>
          <w:szCs w:val="24"/>
        </w:rPr>
        <w:t xml:space="preserve">, </w:t>
      </w:r>
      <w:r w:rsidRPr="0088631A">
        <w:rPr>
          <w:rFonts w:asciiTheme="minorHAnsi" w:hAnsiTheme="minorHAnsi" w:cstheme="minorHAnsi"/>
          <w:i/>
          <w:szCs w:val="24"/>
        </w:rPr>
        <w:t>55</w:t>
      </w:r>
      <w:r w:rsidRPr="0088631A">
        <w:rPr>
          <w:rFonts w:asciiTheme="minorHAnsi" w:hAnsiTheme="minorHAnsi" w:cstheme="minorHAnsi"/>
          <w:szCs w:val="24"/>
        </w:rPr>
        <w:t>, 120-125.</w:t>
      </w:r>
    </w:p>
    <w:p w:rsidR="005C35C7" w:rsidRPr="0088631A" w:rsidRDefault="005C35C7" w:rsidP="00930003">
      <w:pPr>
        <w:pStyle w:val="ListParagraph"/>
        <w:numPr>
          <w:ilvl w:val="0"/>
          <w:numId w:val="4"/>
        </w:numPr>
        <w:ind w:left="720"/>
        <w:rPr>
          <w:rFonts w:asciiTheme="minorHAnsi" w:hAnsiTheme="minorHAnsi" w:cstheme="minorHAnsi"/>
          <w:color w:val="000000"/>
          <w:szCs w:val="24"/>
        </w:rPr>
      </w:pPr>
      <w:r w:rsidRPr="0088631A">
        <w:rPr>
          <w:rFonts w:asciiTheme="minorHAnsi" w:hAnsiTheme="minorHAnsi" w:cstheme="minorHAnsi"/>
          <w:szCs w:val="24"/>
        </w:rPr>
        <w:t xml:space="preserve">Kegler, M., Haardoerfer, R., Bundy, L., </w:t>
      </w:r>
      <w:r w:rsidRPr="0088631A">
        <w:rPr>
          <w:rFonts w:asciiTheme="minorHAnsi" w:hAnsiTheme="minorHAnsi" w:cstheme="minorHAnsi"/>
          <w:b/>
          <w:szCs w:val="24"/>
        </w:rPr>
        <w:t>Escoffery, C</w:t>
      </w:r>
      <w:r w:rsidRPr="0088631A">
        <w:rPr>
          <w:rFonts w:asciiTheme="minorHAnsi" w:hAnsiTheme="minorHAnsi" w:cstheme="minorHAnsi"/>
          <w:szCs w:val="24"/>
        </w:rPr>
        <w:t>., Williams, R., &amp; Mullen, P. (201</w:t>
      </w:r>
      <w:r w:rsidR="007B7491" w:rsidRPr="0088631A">
        <w:rPr>
          <w:rFonts w:asciiTheme="minorHAnsi" w:hAnsiTheme="minorHAnsi" w:cstheme="minorHAnsi"/>
          <w:szCs w:val="24"/>
        </w:rPr>
        <w:t>6</w:t>
      </w:r>
      <w:r w:rsidRPr="0088631A">
        <w:rPr>
          <w:rFonts w:asciiTheme="minorHAnsi" w:hAnsiTheme="minorHAnsi" w:cstheme="minorHAnsi"/>
          <w:szCs w:val="24"/>
        </w:rPr>
        <w:t>). Challenges in enforcing home smoking rules in a low-income population: Implications for measurement and intervention design</w:t>
      </w:r>
      <w:r w:rsidR="00514F66" w:rsidRPr="0088631A">
        <w:rPr>
          <w:rFonts w:asciiTheme="minorHAnsi" w:hAnsiTheme="minorHAnsi" w:cstheme="minorHAnsi"/>
          <w:szCs w:val="24"/>
        </w:rPr>
        <w:t>.</w:t>
      </w:r>
      <w:r w:rsidRPr="0088631A">
        <w:rPr>
          <w:rFonts w:asciiTheme="minorHAnsi" w:hAnsiTheme="minorHAnsi" w:cstheme="minorHAnsi"/>
          <w:szCs w:val="24"/>
        </w:rPr>
        <w:t xml:space="preserve"> </w:t>
      </w:r>
      <w:r w:rsidRPr="0088631A">
        <w:rPr>
          <w:rFonts w:asciiTheme="minorHAnsi" w:hAnsiTheme="minorHAnsi" w:cstheme="minorHAnsi"/>
          <w:i/>
          <w:szCs w:val="24"/>
        </w:rPr>
        <w:t>Nicotine &amp; Tobacco Research</w:t>
      </w:r>
      <w:r w:rsidRPr="0088631A">
        <w:rPr>
          <w:rFonts w:asciiTheme="minorHAnsi" w:hAnsiTheme="minorHAnsi" w:cstheme="minorHAnsi"/>
          <w:szCs w:val="24"/>
        </w:rPr>
        <w:t xml:space="preserve">, </w:t>
      </w:r>
      <w:r w:rsidR="007B7491" w:rsidRPr="0088631A">
        <w:rPr>
          <w:rStyle w:val="slug-vol"/>
          <w:rFonts w:asciiTheme="minorHAnsi" w:hAnsiTheme="minorHAnsi" w:cstheme="minorHAnsi"/>
          <w:i/>
          <w:color w:val="333300"/>
          <w:szCs w:val="24"/>
          <w:lang w:val="en"/>
        </w:rPr>
        <w:t>18</w:t>
      </w:r>
      <w:r w:rsidR="007B7491" w:rsidRPr="0088631A">
        <w:rPr>
          <w:rStyle w:val="slug-issue"/>
          <w:rFonts w:asciiTheme="minorHAnsi" w:hAnsiTheme="minorHAnsi" w:cstheme="minorHAnsi"/>
          <w:color w:val="333300"/>
          <w:szCs w:val="24"/>
          <w:lang w:val="en"/>
        </w:rPr>
        <w:t xml:space="preserve">(5): </w:t>
      </w:r>
      <w:r w:rsidR="007B7491" w:rsidRPr="0088631A">
        <w:rPr>
          <w:rFonts w:asciiTheme="minorHAnsi" w:hAnsiTheme="minorHAnsi" w:cstheme="minorHAnsi"/>
          <w:color w:val="333300"/>
          <w:szCs w:val="24"/>
          <w:lang w:val="en"/>
        </w:rPr>
        <w:t>976-981</w:t>
      </w:r>
      <w:r w:rsidRPr="0088631A">
        <w:rPr>
          <w:rFonts w:asciiTheme="minorHAnsi" w:hAnsiTheme="minorHAnsi" w:cstheme="minorHAnsi"/>
          <w:szCs w:val="24"/>
        </w:rPr>
        <w:t>.</w:t>
      </w:r>
    </w:p>
    <w:p w:rsidR="007B7491" w:rsidRPr="0088631A" w:rsidRDefault="007B7491"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hAnsiTheme="minorHAnsi" w:cstheme="minorHAnsi"/>
        </w:rPr>
        <w:t xml:space="preserve">Kegler, M.C., Berg, C.J., </w:t>
      </w:r>
      <w:r w:rsidRPr="0088631A">
        <w:rPr>
          <w:rFonts w:asciiTheme="minorHAnsi" w:hAnsiTheme="minorHAnsi" w:cstheme="minorHAnsi"/>
          <w:b/>
        </w:rPr>
        <w:t>Escoffery, C.</w:t>
      </w:r>
      <w:r w:rsidRPr="0088631A">
        <w:rPr>
          <w:rFonts w:asciiTheme="minorHAnsi" w:hAnsiTheme="minorHAnsi" w:cstheme="minorHAnsi"/>
        </w:rPr>
        <w:t xml:space="preserve">, Haardoerfer, R., </w:t>
      </w:r>
      <w:r w:rsidR="00C90B16" w:rsidRPr="0088631A">
        <w:rPr>
          <w:rFonts w:asciiTheme="minorHAnsi" w:hAnsiTheme="minorHAnsi" w:cstheme="minorHAnsi"/>
        </w:rPr>
        <w:t xml:space="preserve">&amp; </w:t>
      </w:r>
      <w:r w:rsidRPr="0088631A">
        <w:rPr>
          <w:rFonts w:asciiTheme="minorHAnsi" w:hAnsiTheme="minorHAnsi" w:cstheme="minorHAnsi"/>
        </w:rPr>
        <w:t xml:space="preserve">Mullen, P.  (2016). Do partial home smoking bans signal progress toward a smoke-free home? </w:t>
      </w:r>
      <w:r w:rsidRPr="0088631A">
        <w:rPr>
          <w:rFonts w:asciiTheme="minorHAnsi" w:hAnsiTheme="minorHAnsi" w:cstheme="minorHAnsi"/>
          <w:bCs/>
          <w:i/>
        </w:rPr>
        <w:t xml:space="preserve">Health Education Research, </w:t>
      </w:r>
      <w:r w:rsidRPr="0088631A">
        <w:rPr>
          <w:rStyle w:val="slug-vol"/>
          <w:rFonts w:asciiTheme="minorHAnsi" w:hAnsiTheme="minorHAnsi" w:cstheme="minorHAnsi"/>
          <w:i/>
          <w:color w:val="333300"/>
          <w:lang w:val="en"/>
        </w:rPr>
        <w:t>31</w:t>
      </w:r>
      <w:r w:rsidRPr="0088631A">
        <w:rPr>
          <w:rStyle w:val="slug-issue"/>
          <w:rFonts w:asciiTheme="minorHAnsi" w:hAnsiTheme="minorHAnsi" w:cstheme="minorHAnsi"/>
          <w:color w:val="333300"/>
          <w:lang w:val="en"/>
        </w:rPr>
        <w:t>(1):</w:t>
      </w:r>
      <w:r w:rsidRPr="0088631A">
        <w:rPr>
          <w:rFonts w:asciiTheme="minorHAnsi" w:hAnsiTheme="minorHAnsi" w:cstheme="minorHAnsi"/>
          <w:color w:val="333300"/>
          <w:lang w:val="en"/>
        </w:rPr>
        <w:t>24-35</w:t>
      </w:r>
      <w:r w:rsidRPr="0088631A">
        <w:rPr>
          <w:rFonts w:asciiTheme="minorHAnsi" w:hAnsiTheme="minorHAnsi" w:cstheme="minorHAnsi"/>
          <w:b/>
          <w:bCs/>
        </w:rPr>
        <w:t>.</w:t>
      </w:r>
    </w:p>
    <w:p w:rsidR="007B7491" w:rsidRPr="0088631A" w:rsidRDefault="007B7491"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eastAsia="Times New Roman" w:hAnsiTheme="minorHAnsi" w:cstheme="minorHAnsi"/>
        </w:rPr>
        <w:t xml:space="preserve">*Allen, C., Brownstein, J.N., Satsangi, A., </w:t>
      </w:r>
      <w:r w:rsidR="00C90B16" w:rsidRPr="0088631A">
        <w:rPr>
          <w:rFonts w:asciiTheme="minorHAnsi" w:eastAsia="Times New Roman" w:hAnsiTheme="minorHAnsi" w:cstheme="minorHAnsi"/>
        </w:rPr>
        <w:t xml:space="preserve">&amp; </w:t>
      </w:r>
      <w:r w:rsidRPr="0088631A">
        <w:rPr>
          <w:rFonts w:asciiTheme="minorHAnsi" w:eastAsia="Times New Roman" w:hAnsiTheme="minorHAnsi" w:cstheme="minorHAnsi"/>
          <w:b/>
        </w:rPr>
        <w:t>Escoffery, C.</w:t>
      </w:r>
      <w:r w:rsidRPr="0088631A">
        <w:rPr>
          <w:rFonts w:asciiTheme="minorHAnsi" w:eastAsia="Times New Roman" w:hAnsiTheme="minorHAnsi" w:cstheme="minorHAnsi"/>
        </w:rPr>
        <w:t xml:space="preserve"> </w:t>
      </w:r>
      <w:r w:rsidRPr="0088631A">
        <w:rPr>
          <w:rFonts w:asciiTheme="minorHAnsi" w:hAnsiTheme="minorHAnsi" w:cstheme="minorHAnsi"/>
          <w:bCs/>
        </w:rPr>
        <w:t xml:space="preserve">(2016). Capacity building and training needs for community health workers working in health care organizations. </w:t>
      </w:r>
      <w:r w:rsidRPr="0088631A">
        <w:rPr>
          <w:rStyle w:val="apple-converted-space"/>
          <w:rFonts w:asciiTheme="minorHAnsi" w:hAnsiTheme="minorHAnsi" w:cstheme="minorHAnsi"/>
        </w:rPr>
        <w:t> </w:t>
      </w:r>
      <w:r w:rsidRPr="0088631A">
        <w:rPr>
          <w:rFonts w:asciiTheme="minorHAnsi" w:hAnsiTheme="minorHAnsi" w:cstheme="minorHAnsi"/>
          <w:bCs/>
          <w:i/>
        </w:rPr>
        <w:t>Journal of Community Medicine &amp; Health Education, 6</w:t>
      </w:r>
      <w:r w:rsidRPr="0088631A">
        <w:rPr>
          <w:rFonts w:asciiTheme="minorHAnsi" w:hAnsiTheme="minorHAnsi" w:cstheme="minorHAnsi"/>
          <w:bCs/>
        </w:rPr>
        <w:t xml:space="preserve">(1). </w:t>
      </w:r>
    </w:p>
    <w:p w:rsidR="007B7491" w:rsidRPr="0088631A" w:rsidRDefault="007B7491"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hAnsiTheme="minorHAnsi" w:cstheme="minorHAnsi"/>
          <w:b/>
        </w:rPr>
        <w:t>*Escoffery, C</w:t>
      </w:r>
      <w:r w:rsidRPr="0088631A">
        <w:rPr>
          <w:rFonts w:asciiTheme="minorHAnsi" w:hAnsiTheme="minorHAnsi" w:cstheme="minorHAnsi"/>
        </w:rPr>
        <w:t xml:space="preserve">., Helmers, S.L., Bamps, .Y, &amp; McGee, R. (2016).  Differences in epilepsy self-management behaviors among young and older adults.  </w:t>
      </w:r>
      <w:r w:rsidRPr="0088631A">
        <w:rPr>
          <w:rFonts w:asciiTheme="minorHAnsi" w:hAnsiTheme="minorHAnsi" w:cstheme="minorHAnsi"/>
          <w:bCs/>
          <w:i/>
        </w:rPr>
        <w:t>Neurological Disorders and Epilepsy, 3</w:t>
      </w:r>
      <w:r w:rsidRPr="0088631A">
        <w:rPr>
          <w:rFonts w:asciiTheme="minorHAnsi" w:hAnsiTheme="minorHAnsi" w:cstheme="minorHAnsi"/>
          <w:bCs/>
        </w:rPr>
        <w:t>(1):1015</w:t>
      </w:r>
      <w:r w:rsidRPr="0088631A">
        <w:rPr>
          <w:rFonts w:asciiTheme="minorHAnsi" w:hAnsiTheme="minorHAnsi" w:cstheme="minorHAnsi"/>
          <w:b/>
          <w:bCs/>
        </w:rPr>
        <w:t xml:space="preserve">. </w:t>
      </w:r>
    </w:p>
    <w:p w:rsidR="00C64526" w:rsidRPr="0088631A" w:rsidRDefault="00C64526"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eastAsia="Times New Roman" w:hAnsiTheme="minorHAnsi" w:cstheme="minorHAnsi"/>
        </w:rPr>
        <w:t xml:space="preserve">*Lowe, K., Berg, C.J., Mertens, A., </w:t>
      </w:r>
      <w:r w:rsidR="00C90B16" w:rsidRPr="0088631A">
        <w:rPr>
          <w:rFonts w:asciiTheme="minorHAnsi" w:eastAsia="Times New Roman" w:hAnsiTheme="minorHAnsi" w:cstheme="minorHAnsi"/>
        </w:rPr>
        <w:t xml:space="preserve">&amp; </w:t>
      </w:r>
      <w:r w:rsidRPr="0088631A">
        <w:rPr>
          <w:rFonts w:asciiTheme="minorHAnsi" w:eastAsia="Times New Roman" w:hAnsiTheme="minorHAnsi" w:cstheme="minorHAnsi"/>
          <w:b/>
        </w:rPr>
        <w:t>Escoffery, C.</w:t>
      </w:r>
      <w:r w:rsidRPr="0088631A">
        <w:rPr>
          <w:rFonts w:asciiTheme="minorHAnsi" w:eastAsia="Times New Roman" w:hAnsiTheme="minorHAnsi" w:cstheme="minorHAnsi"/>
        </w:rPr>
        <w:t xml:space="preserve"> (2016). Distinct health behavior and psychosocial profiles of young adult survivors of childhood cancers: A mixed methods study. </w:t>
      </w:r>
      <w:r w:rsidRPr="0088631A">
        <w:rPr>
          <w:rFonts w:asciiTheme="minorHAnsi" w:eastAsia="Times New Roman" w:hAnsiTheme="minorHAnsi" w:cstheme="minorHAnsi"/>
          <w:i/>
        </w:rPr>
        <w:t>Journal of Cancer Survivorship: Research and Practice</w:t>
      </w:r>
      <w:r w:rsidRPr="0088631A">
        <w:rPr>
          <w:rFonts w:asciiTheme="minorHAnsi" w:eastAsia="Times New Roman" w:hAnsiTheme="minorHAnsi" w:cstheme="minorHAnsi"/>
        </w:rPr>
        <w:t xml:space="preserve">, </w:t>
      </w:r>
      <w:r w:rsidRPr="0088631A">
        <w:rPr>
          <w:rFonts w:asciiTheme="minorHAnsi" w:hAnsiTheme="minorHAnsi" w:cstheme="minorHAnsi"/>
          <w:i/>
        </w:rPr>
        <w:t>10</w:t>
      </w:r>
      <w:r w:rsidRPr="0088631A">
        <w:rPr>
          <w:rFonts w:asciiTheme="minorHAnsi" w:hAnsiTheme="minorHAnsi" w:cstheme="minorHAnsi"/>
        </w:rPr>
        <w:t>(4), 619-32</w:t>
      </w:r>
      <w:r w:rsidRPr="0088631A">
        <w:rPr>
          <w:rFonts w:asciiTheme="minorHAnsi" w:eastAsia="Times New Roman" w:hAnsiTheme="minorHAnsi" w:cstheme="minorHAnsi"/>
        </w:rPr>
        <w:t>.</w:t>
      </w:r>
    </w:p>
    <w:p w:rsidR="00246519" w:rsidRPr="0088631A" w:rsidRDefault="00F611F2" w:rsidP="00930003">
      <w:pPr>
        <w:pStyle w:val="ListParagraph"/>
        <w:numPr>
          <w:ilvl w:val="0"/>
          <w:numId w:val="4"/>
        </w:numPr>
        <w:shd w:val="clear" w:color="auto" w:fill="FFFFFF"/>
        <w:ind w:left="720"/>
        <w:rPr>
          <w:rFonts w:asciiTheme="minorHAnsi" w:hAnsiTheme="minorHAnsi" w:cstheme="minorHAnsi"/>
          <w:szCs w:val="24"/>
        </w:rPr>
      </w:pPr>
      <w:r w:rsidRPr="0088631A">
        <w:rPr>
          <w:rFonts w:asciiTheme="minorHAnsi" w:hAnsiTheme="minorHAnsi" w:cstheme="minorHAnsi"/>
          <w:b/>
          <w:szCs w:val="24"/>
        </w:rPr>
        <w:t>*</w:t>
      </w:r>
      <w:r w:rsidR="00F77378" w:rsidRPr="0088631A">
        <w:rPr>
          <w:rFonts w:asciiTheme="minorHAnsi" w:hAnsiTheme="minorHAnsi" w:cstheme="minorHAnsi"/>
          <w:b/>
          <w:szCs w:val="24"/>
        </w:rPr>
        <w:t>Escoffery, C.</w:t>
      </w:r>
      <w:r w:rsidR="00F77378" w:rsidRPr="0088631A">
        <w:rPr>
          <w:rFonts w:asciiTheme="minorHAnsi" w:hAnsiTheme="minorHAnsi" w:cstheme="minorHAnsi"/>
          <w:szCs w:val="24"/>
        </w:rPr>
        <w:t xml:space="preserve">, Kegler, M.C., Bundy, L, Yembra, D., Owolabi, S., Kelley, D., </w:t>
      </w:r>
      <w:r w:rsidR="00C90B16" w:rsidRPr="0088631A">
        <w:rPr>
          <w:rFonts w:asciiTheme="minorHAnsi" w:hAnsiTheme="minorHAnsi" w:cstheme="minorHAnsi"/>
          <w:szCs w:val="24"/>
        </w:rPr>
        <w:t xml:space="preserve">&amp; </w:t>
      </w:r>
      <w:r w:rsidR="00F77378" w:rsidRPr="0088631A">
        <w:rPr>
          <w:rFonts w:asciiTheme="minorHAnsi" w:hAnsiTheme="minorHAnsi" w:cstheme="minorHAnsi"/>
          <w:szCs w:val="24"/>
        </w:rPr>
        <w:t xml:space="preserve">Mabry, D. </w:t>
      </w:r>
      <w:r w:rsidR="00816FD5" w:rsidRPr="0088631A">
        <w:rPr>
          <w:rFonts w:asciiTheme="minorHAnsi" w:hAnsiTheme="minorHAnsi" w:cstheme="minorHAnsi"/>
          <w:szCs w:val="24"/>
        </w:rPr>
        <w:t xml:space="preserve">(2016). </w:t>
      </w:r>
      <w:r w:rsidR="00F77378" w:rsidRPr="0088631A">
        <w:rPr>
          <w:rFonts w:asciiTheme="minorHAnsi" w:hAnsiTheme="minorHAnsi" w:cstheme="minorHAnsi"/>
          <w:szCs w:val="24"/>
        </w:rPr>
        <w:t>Evaluation of smoke-free foster care education for foster and adoptive caregivers</w:t>
      </w:r>
      <w:r w:rsidR="00782F88" w:rsidRPr="0088631A">
        <w:rPr>
          <w:rFonts w:asciiTheme="minorHAnsi" w:hAnsiTheme="minorHAnsi" w:cstheme="minorHAnsi"/>
          <w:szCs w:val="24"/>
        </w:rPr>
        <w:t>.</w:t>
      </w:r>
      <w:r w:rsidR="00F77378" w:rsidRPr="0088631A">
        <w:rPr>
          <w:rFonts w:asciiTheme="minorHAnsi" w:hAnsiTheme="minorHAnsi" w:cstheme="minorHAnsi"/>
          <w:szCs w:val="24"/>
        </w:rPr>
        <w:t xml:space="preserve"> </w:t>
      </w:r>
      <w:r w:rsidR="00F77378" w:rsidRPr="0088631A">
        <w:rPr>
          <w:rFonts w:asciiTheme="minorHAnsi" w:hAnsiTheme="minorHAnsi" w:cstheme="minorHAnsi"/>
          <w:i/>
          <w:szCs w:val="24"/>
        </w:rPr>
        <w:t>Child Welfare</w:t>
      </w:r>
      <w:r w:rsidR="00F77378" w:rsidRPr="0088631A">
        <w:rPr>
          <w:rFonts w:asciiTheme="minorHAnsi" w:hAnsiTheme="minorHAnsi" w:cstheme="minorHAnsi"/>
          <w:szCs w:val="24"/>
        </w:rPr>
        <w:t xml:space="preserve">, </w:t>
      </w:r>
      <w:r w:rsidR="00816FD5" w:rsidRPr="0088631A">
        <w:rPr>
          <w:rFonts w:asciiTheme="minorHAnsi" w:hAnsiTheme="minorHAnsi" w:cstheme="minorHAnsi"/>
          <w:i/>
          <w:szCs w:val="24"/>
        </w:rPr>
        <w:t>93</w:t>
      </w:r>
      <w:r w:rsidR="00816FD5" w:rsidRPr="0088631A">
        <w:rPr>
          <w:rFonts w:asciiTheme="minorHAnsi" w:hAnsiTheme="minorHAnsi" w:cstheme="minorHAnsi"/>
          <w:szCs w:val="24"/>
        </w:rPr>
        <w:t>(5), 105-16.</w:t>
      </w:r>
      <w:r w:rsidR="00246519" w:rsidRPr="0088631A">
        <w:rPr>
          <w:rFonts w:asciiTheme="minorHAnsi" w:hAnsiTheme="minorHAnsi" w:cstheme="minorHAnsi"/>
          <w:szCs w:val="24"/>
        </w:rPr>
        <w:t xml:space="preserve"> </w:t>
      </w:r>
    </w:p>
    <w:p w:rsidR="00E2327D" w:rsidRPr="0088631A" w:rsidRDefault="005C4545"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eastAsia="Times New Roman" w:hAnsiTheme="minorHAnsi" w:cstheme="minorHAnsi"/>
          <w:b/>
        </w:rPr>
        <w:t>*</w:t>
      </w:r>
      <w:r w:rsidR="00E2327D" w:rsidRPr="0088631A">
        <w:rPr>
          <w:rFonts w:asciiTheme="minorHAnsi" w:eastAsia="Times New Roman" w:hAnsiTheme="minorHAnsi" w:cstheme="minorHAnsi"/>
          <w:b/>
        </w:rPr>
        <w:t>Escoffery, C.,</w:t>
      </w:r>
      <w:r w:rsidR="00E2327D" w:rsidRPr="0088631A">
        <w:rPr>
          <w:rFonts w:asciiTheme="minorHAnsi" w:eastAsia="Times New Roman" w:hAnsiTheme="minorHAnsi" w:cstheme="minorHAnsi"/>
          <w:i/>
        </w:rPr>
        <w:t xml:space="preserve"> </w:t>
      </w:r>
      <w:r w:rsidR="00E2327D" w:rsidRPr="0088631A">
        <w:rPr>
          <w:rFonts w:asciiTheme="minorHAnsi" w:eastAsia="Times New Roman" w:hAnsiTheme="minorHAnsi" w:cstheme="minorHAnsi"/>
          <w:color w:val="auto"/>
        </w:rPr>
        <w:t xml:space="preserve">Patterson, A., Parris, N., </w:t>
      </w:r>
      <w:r w:rsidR="00B104DB" w:rsidRPr="0088631A">
        <w:rPr>
          <w:rFonts w:asciiTheme="minorHAnsi" w:eastAsia="Times New Roman" w:hAnsiTheme="minorHAnsi" w:cstheme="minorHAnsi"/>
          <w:color w:val="auto"/>
        </w:rPr>
        <w:t>Kirsch, L.</w:t>
      </w:r>
      <w:r w:rsidR="00E2327D" w:rsidRPr="0088631A">
        <w:rPr>
          <w:rFonts w:asciiTheme="minorHAnsi" w:eastAsia="Times New Roman" w:hAnsiTheme="minorHAnsi" w:cstheme="minorHAnsi"/>
          <w:color w:val="auto"/>
        </w:rPr>
        <w:t xml:space="preserve">, Frank, C., </w:t>
      </w:r>
      <w:r w:rsidR="00C90B16" w:rsidRPr="0088631A">
        <w:rPr>
          <w:rFonts w:asciiTheme="minorHAnsi" w:eastAsia="Times New Roman" w:hAnsiTheme="minorHAnsi" w:cstheme="minorHAnsi"/>
          <w:color w:val="auto"/>
        </w:rPr>
        <w:t xml:space="preserve">&amp; </w:t>
      </w:r>
      <w:r w:rsidR="00E2327D" w:rsidRPr="0088631A">
        <w:rPr>
          <w:rFonts w:asciiTheme="minorHAnsi" w:eastAsia="Times New Roman" w:hAnsiTheme="minorHAnsi" w:cstheme="minorHAnsi"/>
          <w:color w:val="auto"/>
        </w:rPr>
        <w:t xml:space="preserve">O'Connor, J. </w:t>
      </w:r>
      <w:r w:rsidR="009779D0" w:rsidRPr="0088631A">
        <w:rPr>
          <w:rFonts w:asciiTheme="minorHAnsi" w:eastAsia="Times New Roman" w:hAnsiTheme="minorHAnsi" w:cstheme="minorHAnsi"/>
          <w:color w:val="auto"/>
        </w:rPr>
        <w:t xml:space="preserve">(2016). </w:t>
      </w:r>
      <w:r w:rsidR="00E2327D" w:rsidRPr="0088631A">
        <w:rPr>
          <w:rFonts w:asciiTheme="minorHAnsi" w:hAnsiTheme="minorHAnsi" w:cstheme="minorHAnsi"/>
          <w:color w:val="auto"/>
        </w:rPr>
        <w:t>Assessment of physical distress, unmet needs, and receipt of care plans among cancer survivors in Georgia.</w:t>
      </w:r>
      <w:r w:rsidR="00E2327D" w:rsidRPr="0088631A">
        <w:rPr>
          <w:rFonts w:asciiTheme="minorHAnsi" w:eastAsia="Times New Roman" w:hAnsiTheme="minorHAnsi" w:cstheme="minorHAnsi"/>
          <w:i/>
          <w:color w:val="auto"/>
        </w:rPr>
        <w:t xml:space="preserve"> </w:t>
      </w:r>
      <w:r w:rsidR="00E2327D" w:rsidRPr="0088631A">
        <w:rPr>
          <w:rStyle w:val="st1"/>
          <w:rFonts w:asciiTheme="minorHAnsi" w:hAnsiTheme="minorHAnsi" w:cstheme="minorHAnsi"/>
          <w:i/>
          <w:color w:val="auto"/>
          <w:lang w:val="en"/>
        </w:rPr>
        <w:t>Journal of the Georgia Public Health Association</w:t>
      </w:r>
      <w:r w:rsidR="00E2327D" w:rsidRPr="0088631A">
        <w:rPr>
          <w:rFonts w:asciiTheme="minorHAnsi" w:eastAsia="Times New Roman" w:hAnsiTheme="minorHAnsi" w:cstheme="minorHAnsi"/>
          <w:i/>
          <w:color w:val="auto"/>
        </w:rPr>
        <w:t>,</w:t>
      </w:r>
      <w:r w:rsidR="008A1330" w:rsidRPr="0088631A">
        <w:rPr>
          <w:rFonts w:asciiTheme="minorHAnsi" w:eastAsia="Times New Roman" w:hAnsiTheme="minorHAnsi" w:cstheme="minorHAnsi"/>
          <w:i/>
          <w:color w:val="auto"/>
        </w:rPr>
        <w:t xml:space="preserve"> </w:t>
      </w:r>
      <w:r w:rsidR="00E2327D" w:rsidRPr="0088631A">
        <w:rPr>
          <w:rFonts w:asciiTheme="minorHAnsi" w:hAnsiTheme="minorHAnsi" w:cstheme="minorHAnsi"/>
          <w:i/>
          <w:color w:val="auto"/>
        </w:rPr>
        <w:t>6</w:t>
      </w:r>
      <w:r w:rsidR="00E2327D" w:rsidRPr="0088631A">
        <w:rPr>
          <w:rFonts w:asciiTheme="minorHAnsi" w:hAnsiTheme="minorHAnsi" w:cstheme="minorHAnsi"/>
          <w:color w:val="auto"/>
        </w:rPr>
        <w:t>(2).</w:t>
      </w:r>
      <w:r w:rsidR="00E2327D" w:rsidRPr="0088631A">
        <w:rPr>
          <w:rFonts w:asciiTheme="minorHAnsi" w:eastAsia="Times New Roman" w:hAnsiTheme="minorHAnsi" w:cstheme="minorHAnsi"/>
          <w:lang w:eastAsia="en-US"/>
        </w:rPr>
        <w:t xml:space="preserve"> </w:t>
      </w:r>
    </w:p>
    <w:p w:rsidR="00E2327D" w:rsidRPr="0088631A" w:rsidRDefault="00E2327D"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hAnsiTheme="minorHAnsi" w:cstheme="minorHAnsi"/>
        </w:rPr>
        <w:t xml:space="preserve">Henry Akintobi, T., </w:t>
      </w:r>
      <w:r w:rsidRPr="0088631A">
        <w:rPr>
          <w:rFonts w:asciiTheme="minorHAnsi" w:hAnsiTheme="minorHAnsi" w:cstheme="minorHAnsi"/>
          <w:lang w:eastAsia="ko-KR"/>
        </w:rPr>
        <w:t xml:space="preserve">Evans Wilkerson, D., Rodgers, K., </w:t>
      </w:r>
      <w:r w:rsidRPr="0088631A">
        <w:rPr>
          <w:rFonts w:asciiTheme="minorHAnsi" w:hAnsiTheme="minorHAnsi" w:cstheme="minorHAnsi"/>
          <w:b/>
          <w:lang w:eastAsia="ko-KR"/>
        </w:rPr>
        <w:t>Escoffery, C.</w:t>
      </w:r>
      <w:r w:rsidRPr="0088631A">
        <w:rPr>
          <w:rFonts w:asciiTheme="minorHAnsi" w:hAnsiTheme="minorHAnsi" w:cstheme="minorHAnsi"/>
          <w:lang w:eastAsia="ko-KR"/>
        </w:rPr>
        <w:t xml:space="preserve">, </w:t>
      </w:r>
      <w:proofErr w:type="spellStart"/>
      <w:r w:rsidRPr="0088631A">
        <w:rPr>
          <w:rFonts w:asciiTheme="minorHAnsi" w:hAnsiTheme="minorHAnsi" w:cstheme="minorHAnsi"/>
          <w:lang w:eastAsia="ko-KR"/>
        </w:rPr>
        <w:t>Haardörfer</w:t>
      </w:r>
      <w:proofErr w:type="spellEnd"/>
      <w:r w:rsidRPr="0088631A">
        <w:rPr>
          <w:rFonts w:asciiTheme="minorHAnsi" w:hAnsiTheme="minorHAnsi" w:cstheme="minorHAnsi"/>
          <w:lang w:eastAsia="ko-KR"/>
        </w:rPr>
        <w:t xml:space="preserve">, R., </w:t>
      </w:r>
      <w:r w:rsidR="00C90B16" w:rsidRPr="0088631A">
        <w:rPr>
          <w:rFonts w:asciiTheme="minorHAnsi" w:hAnsiTheme="minorHAnsi" w:cstheme="minorHAnsi"/>
          <w:lang w:eastAsia="ko-KR"/>
        </w:rPr>
        <w:t xml:space="preserve">&amp; </w:t>
      </w:r>
      <w:r w:rsidRPr="0088631A">
        <w:rPr>
          <w:rFonts w:asciiTheme="minorHAnsi" w:hAnsiTheme="minorHAnsi" w:cstheme="minorHAnsi"/>
          <w:lang w:eastAsia="ko-KR"/>
        </w:rPr>
        <w:t xml:space="preserve">Kegler, M. (2016). Assessment of the Building Collaborative Research Capacity Model: Bridging the community-academic researcher divide. </w:t>
      </w:r>
      <w:r w:rsidRPr="0088631A">
        <w:rPr>
          <w:rFonts w:asciiTheme="minorHAnsi" w:hAnsiTheme="minorHAnsi" w:cstheme="minorHAnsi"/>
          <w:i/>
          <w:lang w:eastAsia="ko-KR"/>
        </w:rPr>
        <w:t>Journal of the Georgia Public Health Association, 6</w:t>
      </w:r>
      <w:r w:rsidRPr="0088631A">
        <w:rPr>
          <w:rFonts w:asciiTheme="minorHAnsi" w:hAnsiTheme="minorHAnsi" w:cstheme="minorHAnsi"/>
          <w:lang w:eastAsia="ko-KR"/>
        </w:rPr>
        <w:t xml:space="preserve">(2). </w:t>
      </w:r>
    </w:p>
    <w:p w:rsidR="001B6A50" w:rsidRPr="0088631A" w:rsidRDefault="001B6A50" w:rsidP="00930003">
      <w:pPr>
        <w:pStyle w:val="BasicParagraph"/>
        <w:numPr>
          <w:ilvl w:val="0"/>
          <w:numId w:val="4"/>
        </w:numPr>
        <w:tabs>
          <w:tab w:val="right" w:pos="10800"/>
        </w:tabs>
        <w:spacing w:line="240" w:lineRule="auto"/>
        <w:ind w:left="720"/>
        <w:rPr>
          <w:rFonts w:asciiTheme="minorHAnsi" w:hAnsiTheme="minorHAnsi" w:cstheme="minorHAnsi"/>
          <w:color w:val="auto"/>
        </w:rPr>
      </w:pPr>
      <w:r w:rsidRPr="0088631A">
        <w:rPr>
          <w:rFonts w:asciiTheme="minorHAnsi" w:hAnsiTheme="minorHAnsi" w:cstheme="minorHAnsi"/>
          <w:color w:val="auto"/>
        </w:rPr>
        <w:t xml:space="preserve">*Allen, C., Satsangi, A., Brownstein, J.N., </w:t>
      </w:r>
      <w:r w:rsidR="00C90B16" w:rsidRPr="0088631A">
        <w:rPr>
          <w:rFonts w:asciiTheme="minorHAnsi" w:hAnsiTheme="minorHAnsi" w:cstheme="minorHAnsi"/>
          <w:color w:val="auto"/>
        </w:rPr>
        <w:t xml:space="preserve">&amp; </w:t>
      </w:r>
      <w:r w:rsidRPr="0088631A">
        <w:rPr>
          <w:rFonts w:asciiTheme="minorHAnsi" w:hAnsiTheme="minorHAnsi" w:cstheme="minorHAnsi"/>
          <w:b/>
          <w:color w:val="auto"/>
        </w:rPr>
        <w:t>Escoffery, C.</w:t>
      </w:r>
      <w:r w:rsidRPr="0088631A">
        <w:rPr>
          <w:rFonts w:asciiTheme="minorHAnsi" w:hAnsiTheme="minorHAnsi" w:cstheme="minorHAnsi"/>
          <w:color w:val="auto"/>
        </w:rPr>
        <w:t xml:space="preserve">  (2016). Community health workers as allies in hypertension self-management and medication adherence. </w:t>
      </w:r>
      <w:r w:rsidRPr="0088631A">
        <w:rPr>
          <w:rFonts w:asciiTheme="minorHAnsi" w:hAnsiTheme="minorHAnsi" w:cstheme="minorHAnsi"/>
          <w:i/>
          <w:color w:val="auto"/>
        </w:rPr>
        <w:t xml:space="preserve">Preventing Chronic </w:t>
      </w:r>
      <w:r w:rsidRPr="0088631A">
        <w:rPr>
          <w:rFonts w:asciiTheme="minorHAnsi" w:hAnsiTheme="minorHAnsi" w:cstheme="minorHAnsi"/>
          <w:color w:val="auto"/>
        </w:rPr>
        <w:t xml:space="preserve">Disease, </w:t>
      </w:r>
      <w:r w:rsidRPr="0088631A">
        <w:rPr>
          <w:rFonts w:asciiTheme="minorHAnsi" w:hAnsiTheme="minorHAnsi" w:cstheme="minorHAnsi"/>
          <w:i/>
          <w:color w:val="auto"/>
        </w:rPr>
        <w:t>13</w:t>
      </w:r>
      <w:r w:rsidRPr="0088631A">
        <w:rPr>
          <w:rFonts w:asciiTheme="minorHAnsi" w:hAnsiTheme="minorHAnsi" w:cstheme="minorHAnsi"/>
          <w:color w:val="auto"/>
        </w:rPr>
        <w:t>,</w:t>
      </w:r>
      <w:r w:rsidR="00AD1D62" w:rsidRPr="0088631A">
        <w:rPr>
          <w:rFonts w:asciiTheme="minorHAnsi" w:hAnsiTheme="minorHAnsi" w:cstheme="minorHAnsi"/>
          <w:color w:val="auto"/>
        </w:rPr>
        <w:t xml:space="preserve"> </w:t>
      </w:r>
      <w:r w:rsidRPr="0088631A">
        <w:rPr>
          <w:rFonts w:asciiTheme="minorHAnsi" w:hAnsiTheme="minorHAnsi" w:cstheme="minorHAnsi"/>
        </w:rPr>
        <w:t>16023</w:t>
      </w:r>
      <w:r w:rsidRPr="0088631A">
        <w:rPr>
          <w:rFonts w:asciiTheme="minorHAnsi" w:hAnsiTheme="minorHAnsi" w:cstheme="minorHAnsi"/>
          <w:color w:val="auto"/>
        </w:rPr>
        <w:t>.</w:t>
      </w:r>
    </w:p>
    <w:p w:rsidR="000E40D5" w:rsidRPr="0088631A" w:rsidRDefault="005C4545" w:rsidP="00930003">
      <w:pPr>
        <w:pStyle w:val="ListParagraph"/>
        <w:numPr>
          <w:ilvl w:val="0"/>
          <w:numId w:val="4"/>
        </w:numPr>
        <w:ind w:left="720" w:right="-540"/>
        <w:rPr>
          <w:rFonts w:asciiTheme="minorHAnsi" w:hAnsiTheme="minorHAnsi" w:cstheme="minorHAnsi"/>
          <w:szCs w:val="24"/>
        </w:rPr>
      </w:pPr>
      <w:r w:rsidRPr="0088631A">
        <w:rPr>
          <w:rFonts w:asciiTheme="minorHAnsi" w:hAnsiTheme="minorHAnsi" w:cstheme="minorHAnsi"/>
          <w:szCs w:val="24"/>
        </w:rPr>
        <w:t>*</w:t>
      </w:r>
      <w:r w:rsidR="000E40D5" w:rsidRPr="0088631A">
        <w:rPr>
          <w:rFonts w:asciiTheme="minorHAnsi" w:hAnsiTheme="minorHAnsi" w:cstheme="minorHAnsi"/>
          <w:szCs w:val="24"/>
        </w:rPr>
        <w:t>Rodgers, K</w:t>
      </w:r>
      <w:r w:rsidR="00C95418" w:rsidRPr="0088631A">
        <w:rPr>
          <w:rFonts w:asciiTheme="minorHAnsi" w:hAnsiTheme="minorHAnsi" w:cstheme="minorHAnsi"/>
          <w:szCs w:val="24"/>
        </w:rPr>
        <w:t>.</w:t>
      </w:r>
      <w:r w:rsidR="000E40D5" w:rsidRPr="0088631A">
        <w:rPr>
          <w:rFonts w:asciiTheme="minorHAnsi" w:hAnsiTheme="minorHAnsi" w:cstheme="minorHAnsi"/>
          <w:szCs w:val="24"/>
        </w:rPr>
        <w:t>C</w:t>
      </w:r>
      <w:r w:rsidR="00C95418" w:rsidRPr="0088631A">
        <w:rPr>
          <w:rFonts w:asciiTheme="minorHAnsi" w:hAnsiTheme="minorHAnsi" w:cstheme="minorHAnsi"/>
          <w:szCs w:val="24"/>
        </w:rPr>
        <w:t>.,</w:t>
      </w:r>
      <w:r w:rsidR="000E40D5" w:rsidRPr="0088631A">
        <w:rPr>
          <w:rFonts w:asciiTheme="minorHAnsi" w:hAnsiTheme="minorHAnsi" w:cstheme="minorHAnsi"/>
          <w:szCs w:val="24"/>
        </w:rPr>
        <w:t xml:space="preserve"> </w:t>
      </w:r>
      <w:proofErr w:type="spellStart"/>
      <w:r w:rsidR="000E40D5" w:rsidRPr="0088631A">
        <w:rPr>
          <w:rFonts w:asciiTheme="minorHAnsi" w:hAnsiTheme="minorHAnsi" w:cstheme="minorHAnsi"/>
          <w:szCs w:val="24"/>
        </w:rPr>
        <w:t>Haardörfer</w:t>
      </w:r>
      <w:proofErr w:type="spellEnd"/>
      <w:r w:rsidR="000E40D5" w:rsidRPr="0088631A">
        <w:rPr>
          <w:rFonts w:asciiTheme="minorHAnsi" w:hAnsiTheme="minorHAnsi" w:cstheme="minorHAnsi"/>
          <w:szCs w:val="24"/>
        </w:rPr>
        <w:t xml:space="preserve">, R. </w:t>
      </w:r>
      <w:r w:rsidR="000E40D5" w:rsidRPr="0088631A">
        <w:rPr>
          <w:rFonts w:asciiTheme="minorHAnsi" w:hAnsiTheme="minorHAnsi" w:cstheme="minorHAnsi"/>
          <w:b/>
          <w:szCs w:val="24"/>
        </w:rPr>
        <w:t>Escoffery, C.</w:t>
      </w:r>
      <w:r w:rsidR="000E40D5" w:rsidRPr="0088631A">
        <w:rPr>
          <w:rFonts w:asciiTheme="minorHAnsi" w:hAnsiTheme="minorHAnsi" w:cstheme="minorHAnsi"/>
          <w:szCs w:val="24"/>
        </w:rPr>
        <w:t xml:space="preserve">, Ayala, M., Rodriguez, J. A. (2016). </w:t>
      </w:r>
      <w:r w:rsidR="005861C1" w:rsidRPr="0088631A">
        <w:rPr>
          <w:rFonts w:asciiTheme="minorHAnsi" w:hAnsiTheme="minorHAnsi" w:cstheme="minorHAnsi"/>
          <w:szCs w:val="24"/>
        </w:rPr>
        <w:t xml:space="preserve">Qualitative study of an health fairs to increase cancer screening </w:t>
      </w:r>
      <w:r w:rsidR="000E40D5" w:rsidRPr="0088631A">
        <w:rPr>
          <w:rFonts w:asciiTheme="minorHAnsi" w:hAnsiTheme="minorHAnsi" w:cstheme="minorHAnsi"/>
          <w:szCs w:val="24"/>
        </w:rPr>
        <w:t xml:space="preserve">in the U.S. from Key Informant Interviews. </w:t>
      </w:r>
      <w:r w:rsidR="000E40D5" w:rsidRPr="0088631A">
        <w:rPr>
          <w:rFonts w:asciiTheme="minorHAnsi" w:hAnsiTheme="minorHAnsi" w:cstheme="minorHAnsi"/>
          <w:i/>
          <w:szCs w:val="24"/>
        </w:rPr>
        <w:t>MOJ Public Health</w:t>
      </w:r>
      <w:r w:rsidR="000E40D5" w:rsidRPr="0088631A">
        <w:rPr>
          <w:rFonts w:asciiTheme="minorHAnsi" w:hAnsiTheme="minorHAnsi" w:cstheme="minorHAnsi"/>
          <w:szCs w:val="24"/>
        </w:rPr>
        <w:t>. 4 (2).</w:t>
      </w:r>
    </w:p>
    <w:p w:rsidR="0045304B" w:rsidRPr="0088631A" w:rsidRDefault="001B6A50"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eastAsia="Times New Roman" w:hAnsiTheme="minorHAnsi" w:cstheme="minorHAnsi"/>
          <w:color w:val="auto"/>
        </w:rPr>
        <w:t xml:space="preserve">Comeau, D., </w:t>
      </w:r>
      <w:r w:rsidRPr="0088631A">
        <w:rPr>
          <w:rFonts w:asciiTheme="minorHAnsi" w:eastAsia="Times New Roman" w:hAnsiTheme="minorHAnsi" w:cstheme="minorHAnsi"/>
          <w:b/>
          <w:color w:val="auto"/>
        </w:rPr>
        <w:t>Escoffery, C</w:t>
      </w:r>
      <w:r w:rsidRPr="0088631A">
        <w:rPr>
          <w:rFonts w:asciiTheme="minorHAnsi" w:eastAsia="Times New Roman" w:hAnsiTheme="minorHAnsi" w:cstheme="minorHAnsi"/>
          <w:color w:val="auto"/>
        </w:rPr>
        <w:t xml:space="preserve">., Friedman, A., Ziegler, T., </w:t>
      </w:r>
      <w:r w:rsidR="00C90B16" w:rsidRPr="0088631A">
        <w:rPr>
          <w:rFonts w:asciiTheme="minorHAnsi" w:eastAsia="Times New Roman" w:hAnsiTheme="minorHAnsi" w:cstheme="minorHAnsi"/>
          <w:color w:val="auto"/>
        </w:rPr>
        <w:t xml:space="preserve">&amp; </w:t>
      </w:r>
      <w:r w:rsidRPr="0088631A">
        <w:rPr>
          <w:rFonts w:asciiTheme="minorHAnsi" w:eastAsia="Times New Roman" w:hAnsiTheme="minorHAnsi" w:cstheme="minorHAnsi"/>
          <w:color w:val="auto"/>
        </w:rPr>
        <w:t xml:space="preserve">Blumberg, H. </w:t>
      </w:r>
      <w:r w:rsidR="00460A5F" w:rsidRPr="0088631A">
        <w:rPr>
          <w:rFonts w:asciiTheme="minorHAnsi" w:eastAsia="Times New Roman" w:hAnsiTheme="minorHAnsi" w:cstheme="minorHAnsi"/>
          <w:color w:val="auto"/>
        </w:rPr>
        <w:t xml:space="preserve">(2017). </w:t>
      </w:r>
      <w:r w:rsidRPr="0088631A">
        <w:rPr>
          <w:rFonts w:asciiTheme="minorHAnsi" w:hAnsiTheme="minorHAnsi" w:cstheme="minorHAnsi"/>
          <w:color w:val="auto"/>
        </w:rPr>
        <w:t xml:space="preserve">Improving Clinical and Translational Research Training:  A </w:t>
      </w:r>
      <w:r w:rsidR="002723C5" w:rsidRPr="0088631A">
        <w:rPr>
          <w:rFonts w:asciiTheme="minorHAnsi" w:hAnsiTheme="minorHAnsi" w:cstheme="minorHAnsi"/>
          <w:color w:val="auto"/>
        </w:rPr>
        <w:t xml:space="preserve">qualitative evaluation </w:t>
      </w:r>
      <w:r w:rsidRPr="0088631A">
        <w:rPr>
          <w:rFonts w:asciiTheme="minorHAnsi" w:hAnsiTheme="minorHAnsi" w:cstheme="minorHAnsi"/>
          <w:color w:val="auto"/>
        </w:rPr>
        <w:t xml:space="preserve">of the Atlanta Clinical and Translational Science Institute KL2 Mentored Research Scholars Program. </w:t>
      </w:r>
      <w:r w:rsidRPr="0088631A">
        <w:rPr>
          <w:rFonts w:asciiTheme="minorHAnsi" w:hAnsiTheme="minorHAnsi" w:cstheme="minorHAnsi"/>
          <w:i/>
          <w:iCs/>
          <w:color w:val="auto"/>
        </w:rPr>
        <w:t xml:space="preserve">Journal of Investigative Medicine, </w:t>
      </w:r>
      <w:r w:rsidR="00CB5AE5" w:rsidRPr="0088631A">
        <w:rPr>
          <w:rFonts w:asciiTheme="minorHAnsi" w:hAnsiTheme="minorHAnsi" w:cstheme="minorHAnsi"/>
          <w:i/>
          <w:lang w:val="en"/>
        </w:rPr>
        <w:t>65</w:t>
      </w:r>
      <w:r w:rsidR="00CB5AE5" w:rsidRPr="0088631A">
        <w:rPr>
          <w:rFonts w:asciiTheme="minorHAnsi" w:hAnsiTheme="minorHAnsi" w:cstheme="minorHAnsi"/>
          <w:lang w:val="en"/>
        </w:rPr>
        <w:t>(1)</w:t>
      </w:r>
      <w:r w:rsidR="002B57E5" w:rsidRPr="0088631A">
        <w:rPr>
          <w:rFonts w:asciiTheme="minorHAnsi" w:hAnsiTheme="minorHAnsi" w:cstheme="minorHAnsi"/>
          <w:lang w:val="en"/>
        </w:rPr>
        <w:t xml:space="preserve">, </w:t>
      </w:r>
      <w:r w:rsidR="00CB5AE5" w:rsidRPr="0088631A">
        <w:rPr>
          <w:rFonts w:asciiTheme="minorHAnsi" w:hAnsiTheme="minorHAnsi" w:cstheme="minorHAnsi"/>
          <w:lang w:val="en"/>
        </w:rPr>
        <w:t>23-31</w:t>
      </w:r>
      <w:r w:rsidRPr="0088631A">
        <w:rPr>
          <w:rFonts w:asciiTheme="minorHAnsi" w:hAnsiTheme="minorHAnsi" w:cstheme="minorHAnsi"/>
          <w:i/>
          <w:iCs/>
          <w:color w:val="auto"/>
        </w:rPr>
        <w:t>.</w:t>
      </w:r>
    </w:p>
    <w:p w:rsidR="00CB5AE5" w:rsidRPr="0088631A" w:rsidRDefault="00CB5AE5" w:rsidP="00930003">
      <w:pPr>
        <w:pStyle w:val="BasicParagraph"/>
        <w:numPr>
          <w:ilvl w:val="0"/>
          <w:numId w:val="4"/>
        </w:numPr>
        <w:tabs>
          <w:tab w:val="right" w:pos="10800"/>
        </w:tabs>
        <w:spacing w:line="240" w:lineRule="auto"/>
        <w:ind w:left="720"/>
        <w:rPr>
          <w:rFonts w:asciiTheme="minorHAnsi" w:hAnsiTheme="minorHAnsi" w:cstheme="minorHAnsi"/>
        </w:rPr>
      </w:pPr>
      <w:proofErr w:type="spellStart"/>
      <w:r w:rsidRPr="0088631A">
        <w:rPr>
          <w:rFonts w:asciiTheme="minorHAnsi" w:hAnsiTheme="minorHAnsi" w:cstheme="minorHAnsi"/>
          <w:color w:val="auto"/>
        </w:rPr>
        <w:t>Haardörfer</w:t>
      </w:r>
      <w:proofErr w:type="spellEnd"/>
      <w:r w:rsidRPr="0088631A">
        <w:rPr>
          <w:rFonts w:asciiTheme="minorHAnsi" w:hAnsiTheme="minorHAnsi" w:cstheme="minorHAnsi"/>
          <w:color w:val="auto"/>
        </w:rPr>
        <w:t xml:space="preserve">, R., Berg, C.J. </w:t>
      </w:r>
      <w:r w:rsidRPr="0088631A">
        <w:rPr>
          <w:rFonts w:asciiTheme="minorHAnsi" w:hAnsiTheme="minorHAnsi" w:cstheme="minorHAnsi"/>
          <w:b/>
          <w:color w:val="auto"/>
        </w:rPr>
        <w:t>Escoffery, C</w:t>
      </w:r>
      <w:r w:rsidRPr="0088631A">
        <w:rPr>
          <w:rFonts w:asciiTheme="minorHAnsi" w:hAnsiTheme="minorHAnsi" w:cstheme="minorHAnsi"/>
          <w:color w:val="auto"/>
        </w:rPr>
        <w:t xml:space="preserve">., Bundy, L., Liang, S., Hovell, </w:t>
      </w:r>
      <w:r w:rsidR="00C90B16" w:rsidRPr="0088631A">
        <w:rPr>
          <w:rFonts w:asciiTheme="minorHAnsi" w:hAnsiTheme="minorHAnsi" w:cstheme="minorHAnsi"/>
          <w:color w:val="auto"/>
        </w:rPr>
        <w:t xml:space="preserve">&amp; </w:t>
      </w:r>
      <w:r w:rsidRPr="0088631A">
        <w:rPr>
          <w:rFonts w:asciiTheme="minorHAnsi" w:hAnsiTheme="minorHAnsi" w:cstheme="minorHAnsi"/>
          <w:color w:val="auto"/>
        </w:rPr>
        <w:t xml:space="preserve">M., Kegler, M.K. (2017). Development of a scale assessing Beliefs about Thirdhand Smoke (BATHS). </w:t>
      </w:r>
      <w:r w:rsidRPr="0088631A">
        <w:rPr>
          <w:rFonts w:asciiTheme="minorHAnsi" w:hAnsiTheme="minorHAnsi" w:cstheme="minorHAnsi"/>
          <w:i/>
          <w:color w:val="auto"/>
        </w:rPr>
        <w:t>Tobacco Induced Diseases</w:t>
      </w:r>
      <w:r w:rsidRPr="0088631A">
        <w:rPr>
          <w:rFonts w:asciiTheme="minorHAnsi" w:hAnsiTheme="minorHAnsi" w:cstheme="minorHAnsi"/>
          <w:color w:val="auto"/>
        </w:rPr>
        <w:t xml:space="preserve">, </w:t>
      </w:r>
      <w:r w:rsidRPr="0088631A">
        <w:rPr>
          <w:rFonts w:asciiTheme="minorHAnsi" w:hAnsiTheme="minorHAnsi" w:cstheme="minorHAnsi"/>
          <w:i/>
          <w:lang w:val="en"/>
        </w:rPr>
        <w:t>17</w:t>
      </w:r>
      <w:r w:rsidR="002B57E5" w:rsidRPr="0088631A">
        <w:rPr>
          <w:rFonts w:asciiTheme="minorHAnsi" w:hAnsiTheme="minorHAnsi" w:cstheme="minorHAnsi"/>
          <w:lang w:val="en"/>
        </w:rPr>
        <w:t>(</w:t>
      </w:r>
      <w:r w:rsidRPr="0088631A">
        <w:rPr>
          <w:rFonts w:asciiTheme="minorHAnsi" w:hAnsiTheme="minorHAnsi" w:cstheme="minorHAnsi"/>
          <w:lang w:val="en"/>
        </w:rPr>
        <w:t>15</w:t>
      </w:r>
      <w:r w:rsidR="002B57E5" w:rsidRPr="0088631A">
        <w:rPr>
          <w:rFonts w:asciiTheme="minorHAnsi" w:hAnsiTheme="minorHAnsi" w:cstheme="minorHAnsi"/>
          <w:lang w:val="en"/>
        </w:rPr>
        <w:t xml:space="preserve">), </w:t>
      </w:r>
      <w:r w:rsidRPr="0088631A">
        <w:rPr>
          <w:rFonts w:asciiTheme="minorHAnsi" w:hAnsiTheme="minorHAnsi" w:cstheme="minorHAnsi"/>
          <w:lang w:val="en"/>
        </w:rPr>
        <w:t>4</w:t>
      </w:r>
      <w:r w:rsidRPr="0088631A">
        <w:rPr>
          <w:rFonts w:asciiTheme="minorHAnsi" w:hAnsiTheme="minorHAnsi" w:cstheme="minorHAnsi"/>
          <w:color w:val="auto"/>
        </w:rPr>
        <w:t>.</w:t>
      </w:r>
    </w:p>
    <w:p w:rsidR="003D4182" w:rsidRPr="0088631A" w:rsidRDefault="00D33ECF" w:rsidP="00930003">
      <w:pPr>
        <w:pStyle w:val="ListParagraph"/>
        <w:numPr>
          <w:ilvl w:val="0"/>
          <w:numId w:val="4"/>
        </w:numPr>
        <w:suppressAutoHyphens/>
        <w:autoSpaceDE w:val="0"/>
        <w:autoSpaceDN w:val="0"/>
        <w:ind w:left="720"/>
        <w:rPr>
          <w:rFonts w:asciiTheme="minorHAnsi" w:hAnsiTheme="minorHAnsi" w:cstheme="minorHAnsi"/>
          <w:sz w:val="32"/>
          <w:szCs w:val="24"/>
        </w:rPr>
      </w:pPr>
      <w:r w:rsidRPr="0088631A">
        <w:rPr>
          <w:rFonts w:asciiTheme="minorHAnsi" w:hAnsiTheme="minorHAnsi" w:cstheme="minorHAnsi"/>
        </w:rPr>
        <w:t>*</w:t>
      </w:r>
      <w:r w:rsidR="003D4182" w:rsidRPr="0088631A">
        <w:rPr>
          <w:rFonts w:asciiTheme="minorHAnsi" w:hAnsiTheme="minorHAnsi" w:cstheme="minorHAnsi"/>
        </w:rPr>
        <w:t xml:space="preserve">Leeman, J., </w:t>
      </w:r>
      <w:proofErr w:type="spellStart"/>
      <w:r w:rsidRPr="0088631A">
        <w:rPr>
          <w:rFonts w:asciiTheme="minorHAnsi" w:hAnsiTheme="minorHAnsi" w:cstheme="minorHAnsi"/>
        </w:rPr>
        <w:t>Candacie</w:t>
      </w:r>
      <w:proofErr w:type="spellEnd"/>
      <w:r w:rsidRPr="0088631A">
        <w:rPr>
          <w:rFonts w:asciiTheme="minorHAnsi" w:hAnsiTheme="minorHAnsi" w:cstheme="minorHAnsi"/>
        </w:rPr>
        <w:t xml:space="preserve">, L., Kegler, M.C., </w:t>
      </w:r>
      <w:r w:rsidRPr="0088631A">
        <w:rPr>
          <w:rFonts w:asciiTheme="minorHAnsi" w:hAnsiTheme="minorHAnsi" w:cstheme="minorHAnsi"/>
          <w:b/>
        </w:rPr>
        <w:t>Escoffery, C.</w:t>
      </w:r>
      <w:r w:rsidRPr="0088631A">
        <w:rPr>
          <w:rFonts w:asciiTheme="minorHAnsi" w:hAnsiTheme="minorHAnsi" w:cstheme="minorHAnsi"/>
        </w:rPr>
        <w:t>, Herman, A., Thacker, E., Hartman, M.A., &amp; Fernandez, M.</w:t>
      </w:r>
      <w:r w:rsidR="003D4182" w:rsidRPr="0088631A">
        <w:rPr>
          <w:rFonts w:asciiTheme="minorHAnsi" w:hAnsiTheme="minorHAnsi" w:cstheme="minorHAnsi"/>
        </w:rPr>
        <w:t xml:space="preserve"> </w:t>
      </w:r>
      <w:r w:rsidR="00460A5F" w:rsidRPr="0088631A">
        <w:rPr>
          <w:rFonts w:asciiTheme="minorHAnsi" w:hAnsiTheme="minorHAnsi" w:cstheme="minorHAnsi"/>
        </w:rPr>
        <w:t xml:space="preserve">(2017). </w:t>
      </w:r>
      <w:r w:rsidR="003D4182" w:rsidRPr="0088631A">
        <w:rPr>
          <w:rFonts w:asciiTheme="minorHAnsi" w:hAnsiTheme="minorHAnsi" w:cstheme="minorHAnsi"/>
        </w:rPr>
        <w:t>Developing theory to guide building practitioners’ capacity to impleme</w:t>
      </w:r>
      <w:r w:rsidR="005C35C7" w:rsidRPr="0088631A">
        <w:rPr>
          <w:rFonts w:asciiTheme="minorHAnsi" w:hAnsiTheme="minorHAnsi" w:cstheme="minorHAnsi"/>
        </w:rPr>
        <w:t>nt evidence-based interventions.</w:t>
      </w:r>
      <w:r w:rsidR="003D4182" w:rsidRPr="0088631A">
        <w:rPr>
          <w:rFonts w:asciiTheme="minorHAnsi" w:hAnsiTheme="minorHAnsi" w:cstheme="minorHAnsi"/>
        </w:rPr>
        <w:t xml:space="preserve"> </w:t>
      </w:r>
      <w:r w:rsidR="003D4182" w:rsidRPr="0088631A">
        <w:rPr>
          <w:rFonts w:asciiTheme="minorHAnsi" w:hAnsiTheme="minorHAnsi" w:cstheme="minorHAnsi"/>
          <w:i/>
        </w:rPr>
        <w:t>Health Education &amp; Behavior</w:t>
      </w:r>
      <w:r w:rsidR="003D4182" w:rsidRPr="0088631A">
        <w:rPr>
          <w:rFonts w:asciiTheme="minorHAnsi" w:hAnsiTheme="minorHAnsi" w:cstheme="minorHAnsi"/>
        </w:rPr>
        <w:t xml:space="preserve">, </w:t>
      </w:r>
      <w:r w:rsidR="00460A5F" w:rsidRPr="0088631A">
        <w:rPr>
          <w:rFonts w:asciiTheme="minorHAnsi" w:hAnsiTheme="minorHAnsi" w:cstheme="minorHAnsi"/>
          <w:szCs w:val="24"/>
          <w:lang w:val="en"/>
        </w:rPr>
        <w:t>44(1):59-69</w:t>
      </w:r>
      <w:r w:rsidR="003D4182" w:rsidRPr="0088631A">
        <w:rPr>
          <w:rFonts w:asciiTheme="minorHAnsi" w:hAnsiTheme="minorHAnsi" w:cstheme="minorHAnsi"/>
        </w:rPr>
        <w:t>.</w:t>
      </w:r>
    </w:p>
    <w:p w:rsidR="00E8411A" w:rsidRPr="0088631A" w:rsidRDefault="00E8411A" w:rsidP="00930003">
      <w:pPr>
        <w:pStyle w:val="BasicParagraph"/>
        <w:numPr>
          <w:ilvl w:val="0"/>
          <w:numId w:val="4"/>
        </w:numPr>
        <w:tabs>
          <w:tab w:val="right" w:pos="10800"/>
        </w:tabs>
        <w:spacing w:line="240" w:lineRule="auto"/>
        <w:ind w:left="720"/>
        <w:rPr>
          <w:rFonts w:asciiTheme="minorHAnsi" w:hAnsiTheme="minorHAnsi" w:cstheme="minorHAnsi"/>
          <w:color w:val="auto"/>
        </w:rPr>
      </w:pPr>
      <w:r w:rsidRPr="0088631A">
        <w:rPr>
          <w:rFonts w:asciiTheme="minorHAnsi" w:hAnsiTheme="minorHAnsi" w:cstheme="minorHAnsi"/>
          <w:color w:val="auto"/>
          <w:szCs w:val="20"/>
        </w:rPr>
        <w:t xml:space="preserve">Patzer, R. E., Smith, K., Basu, M., Gander, J., Mohan, S., </w:t>
      </w:r>
      <w:r w:rsidRPr="0088631A">
        <w:rPr>
          <w:rFonts w:asciiTheme="minorHAnsi" w:hAnsiTheme="minorHAnsi" w:cstheme="minorHAnsi"/>
          <w:b/>
          <w:color w:val="auto"/>
          <w:szCs w:val="20"/>
        </w:rPr>
        <w:t>Escoffery, C.</w:t>
      </w:r>
      <w:r w:rsidRPr="0088631A">
        <w:rPr>
          <w:rFonts w:asciiTheme="minorHAnsi" w:hAnsiTheme="minorHAnsi" w:cstheme="minorHAnsi"/>
          <w:color w:val="auto"/>
          <w:szCs w:val="20"/>
        </w:rPr>
        <w:t xml:space="preserve">, Plantinga, L., Melanson, T., Kalloo, S., Green, G., &amp; Berlin, A. (2017). The ASCENT (Allocation System Changes for Equity in Kidney Transplantation) Study: a </w:t>
      </w:r>
      <w:r w:rsidR="00C95418" w:rsidRPr="0088631A">
        <w:rPr>
          <w:rFonts w:asciiTheme="minorHAnsi" w:hAnsiTheme="minorHAnsi" w:cstheme="minorHAnsi"/>
          <w:color w:val="auto"/>
          <w:szCs w:val="20"/>
        </w:rPr>
        <w:t>randomized effectiveness-implementation study to improve kidney transplant waitlisting and reduce racial disparity</w:t>
      </w:r>
      <w:r w:rsidRPr="0088631A">
        <w:rPr>
          <w:rFonts w:asciiTheme="minorHAnsi" w:hAnsiTheme="minorHAnsi" w:cstheme="minorHAnsi"/>
          <w:color w:val="auto"/>
          <w:szCs w:val="20"/>
        </w:rPr>
        <w:t xml:space="preserve">. </w:t>
      </w:r>
      <w:r w:rsidRPr="0088631A">
        <w:rPr>
          <w:rFonts w:asciiTheme="minorHAnsi" w:hAnsiTheme="minorHAnsi" w:cstheme="minorHAnsi"/>
          <w:i/>
          <w:iCs/>
          <w:color w:val="auto"/>
          <w:szCs w:val="20"/>
        </w:rPr>
        <w:t>Kidney International Reports</w:t>
      </w:r>
      <w:r w:rsidR="00051004" w:rsidRPr="0088631A">
        <w:rPr>
          <w:rFonts w:asciiTheme="minorHAnsi" w:hAnsiTheme="minorHAnsi" w:cstheme="minorHAnsi"/>
          <w:color w:val="auto"/>
        </w:rPr>
        <w:t xml:space="preserve">, </w:t>
      </w:r>
      <w:r w:rsidR="00051004" w:rsidRPr="0088631A">
        <w:rPr>
          <w:rFonts w:asciiTheme="minorHAnsi" w:hAnsiTheme="minorHAnsi" w:cstheme="minorHAnsi"/>
          <w:lang w:val="en"/>
        </w:rPr>
        <w:t>2(3):433-441.</w:t>
      </w:r>
    </w:p>
    <w:p w:rsidR="005176DF" w:rsidRPr="0088631A" w:rsidRDefault="005176DF" w:rsidP="00930003">
      <w:pPr>
        <w:pStyle w:val="BasicParagraph"/>
        <w:numPr>
          <w:ilvl w:val="0"/>
          <w:numId w:val="4"/>
        </w:numPr>
        <w:tabs>
          <w:tab w:val="right" w:pos="10800"/>
        </w:tabs>
        <w:spacing w:line="240" w:lineRule="auto"/>
        <w:ind w:left="720"/>
        <w:rPr>
          <w:rFonts w:asciiTheme="minorHAnsi" w:hAnsiTheme="minorHAnsi" w:cstheme="minorHAnsi"/>
          <w:color w:val="auto"/>
        </w:rPr>
      </w:pPr>
      <w:r w:rsidRPr="0088631A">
        <w:rPr>
          <w:rFonts w:asciiTheme="minorHAnsi" w:hAnsiTheme="minorHAnsi" w:cstheme="minorHAnsi"/>
          <w:color w:val="auto"/>
        </w:rPr>
        <w:t>Helmers</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S</w:t>
      </w:r>
      <w:r w:rsidR="00C1138D" w:rsidRPr="0088631A">
        <w:rPr>
          <w:rFonts w:asciiTheme="minorHAnsi" w:hAnsiTheme="minorHAnsi" w:cstheme="minorHAnsi"/>
          <w:color w:val="auto"/>
        </w:rPr>
        <w:t>.</w:t>
      </w:r>
      <w:r w:rsidRPr="0088631A">
        <w:rPr>
          <w:rFonts w:asciiTheme="minorHAnsi" w:hAnsiTheme="minorHAnsi" w:cstheme="minorHAnsi"/>
          <w:color w:val="auto"/>
        </w:rPr>
        <w:t>L</w:t>
      </w:r>
      <w:r w:rsidR="00C1138D" w:rsidRPr="0088631A">
        <w:rPr>
          <w:rFonts w:asciiTheme="minorHAnsi" w:hAnsiTheme="minorHAnsi" w:cstheme="minorHAnsi"/>
          <w:color w:val="auto"/>
        </w:rPr>
        <w:t>.</w:t>
      </w:r>
      <w:r w:rsidRPr="0088631A">
        <w:rPr>
          <w:rFonts w:asciiTheme="minorHAnsi" w:hAnsiTheme="minorHAnsi" w:cstheme="minorHAnsi"/>
          <w:color w:val="auto"/>
        </w:rPr>
        <w:t>, Kobau</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R</w:t>
      </w:r>
      <w:r w:rsidR="00C1138D" w:rsidRPr="0088631A">
        <w:rPr>
          <w:rFonts w:asciiTheme="minorHAnsi" w:hAnsiTheme="minorHAnsi" w:cstheme="minorHAnsi"/>
          <w:color w:val="auto"/>
        </w:rPr>
        <w:t>.</w:t>
      </w:r>
      <w:r w:rsidRPr="0088631A">
        <w:rPr>
          <w:rFonts w:asciiTheme="minorHAnsi" w:hAnsiTheme="minorHAnsi" w:cstheme="minorHAnsi"/>
          <w:color w:val="auto"/>
        </w:rPr>
        <w:t>, Sajatovic</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M</w:t>
      </w:r>
      <w:r w:rsidR="00C1138D" w:rsidRPr="0088631A">
        <w:rPr>
          <w:rFonts w:asciiTheme="minorHAnsi" w:hAnsiTheme="minorHAnsi" w:cstheme="minorHAnsi"/>
          <w:color w:val="auto"/>
        </w:rPr>
        <w:t>.</w:t>
      </w:r>
      <w:r w:rsidRPr="0088631A">
        <w:rPr>
          <w:rFonts w:asciiTheme="minorHAnsi" w:hAnsiTheme="minorHAnsi" w:cstheme="minorHAnsi"/>
          <w:color w:val="auto"/>
        </w:rPr>
        <w:t>, Jobst</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B</w:t>
      </w:r>
      <w:r w:rsidR="00C1138D" w:rsidRPr="0088631A">
        <w:rPr>
          <w:rFonts w:asciiTheme="minorHAnsi" w:hAnsiTheme="minorHAnsi" w:cstheme="minorHAnsi"/>
          <w:color w:val="auto"/>
        </w:rPr>
        <w:t>.</w:t>
      </w:r>
      <w:r w:rsidRPr="0088631A">
        <w:rPr>
          <w:rFonts w:asciiTheme="minorHAnsi" w:hAnsiTheme="minorHAnsi" w:cstheme="minorHAnsi"/>
          <w:color w:val="auto"/>
        </w:rPr>
        <w:t>C</w:t>
      </w:r>
      <w:r w:rsidR="00C1138D" w:rsidRPr="0088631A">
        <w:rPr>
          <w:rFonts w:asciiTheme="minorHAnsi" w:hAnsiTheme="minorHAnsi" w:cstheme="minorHAnsi"/>
          <w:color w:val="auto"/>
        </w:rPr>
        <w:t>.</w:t>
      </w:r>
      <w:r w:rsidRPr="0088631A">
        <w:rPr>
          <w:rFonts w:asciiTheme="minorHAnsi" w:hAnsiTheme="minorHAnsi" w:cstheme="minorHAnsi"/>
          <w:color w:val="auto"/>
        </w:rPr>
        <w:t>, Privitera</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M</w:t>
      </w:r>
      <w:r w:rsidR="00C1138D" w:rsidRPr="0088631A">
        <w:rPr>
          <w:rFonts w:asciiTheme="minorHAnsi" w:hAnsiTheme="minorHAnsi" w:cstheme="minorHAnsi"/>
          <w:color w:val="auto"/>
        </w:rPr>
        <w:t>.</w:t>
      </w:r>
      <w:r w:rsidRPr="0088631A">
        <w:rPr>
          <w:rFonts w:asciiTheme="minorHAnsi" w:hAnsiTheme="minorHAnsi" w:cstheme="minorHAnsi"/>
          <w:color w:val="auto"/>
        </w:rPr>
        <w:t>, Devinsky</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O</w:t>
      </w:r>
      <w:r w:rsidR="00C1138D" w:rsidRPr="0088631A">
        <w:rPr>
          <w:rFonts w:asciiTheme="minorHAnsi" w:hAnsiTheme="minorHAnsi" w:cstheme="minorHAnsi"/>
          <w:color w:val="auto"/>
        </w:rPr>
        <w:t>.</w:t>
      </w:r>
      <w:r w:rsidRPr="0088631A">
        <w:rPr>
          <w:rFonts w:asciiTheme="minorHAnsi" w:hAnsiTheme="minorHAnsi" w:cstheme="minorHAnsi"/>
          <w:color w:val="auto"/>
        </w:rPr>
        <w:t>, Labiner</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D</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w:t>
      </w:r>
      <w:r w:rsidRPr="0088631A">
        <w:rPr>
          <w:rFonts w:asciiTheme="minorHAnsi" w:hAnsiTheme="minorHAnsi" w:cstheme="minorHAnsi"/>
          <w:b/>
          <w:color w:val="auto"/>
        </w:rPr>
        <w:t>Escoffery</w:t>
      </w:r>
      <w:r w:rsidR="00C1138D" w:rsidRPr="0088631A">
        <w:rPr>
          <w:rFonts w:asciiTheme="minorHAnsi" w:hAnsiTheme="minorHAnsi" w:cstheme="minorHAnsi"/>
          <w:b/>
          <w:color w:val="auto"/>
        </w:rPr>
        <w:t>,</w:t>
      </w:r>
      <w:r w:rsidRPr="0088631A">
        <w:rPr>
          <w:rFonts w:asciiTheme="minorHAnsi" w:hAnsiTheme="minorHAnsi" w:cstheme="minorHAnsi"/>
          <w:b/>
          <w:color w:val="auto"/>
        </w:rPr>
        <w:t xml:space="preserve"> C</w:t>
      </w:r>
      <w:r w:rsidR="00C1138D" w:rsidRPr="0088631A">
        <w:rPr>
          <w:rFonts w:asciiTheme="minorHAnsi" w:hAnsiTheme="minorHAnsi" w:cstheme="minorHAnsi"/>
          <w:b/>
          <w:color w:val="auto"/>
        </w:rPr>
        <w:t>.</w:t>
      </w:r>
      <w:r w:rsidRPr="0088631A">
        <w:rPr>
          <w:rFonts w:asciiTheme="minorHAnsi" w:hAnsiTheme="minorHAnsi" w:cstheme="minorHAnsi"/>
          <w:color w:val="auto"/>
        </w:rPr>
        <w:t>, Begley</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C</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Shegog</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R</w:t>
      </w:r>
      <w:r w:rsidR="00C1138D" w:rsidRPr="0088631A">
        <w:rPr>
          <w:rFonts w:asciiTheme="minorHAnsi" w:hAnsiTheme="minorHAnsi" w:cstheme="minorHAnsi"/>
          <w:color w:val="auto"/>
        </w:rPr>
        <w:t>.</w:t>
      </w:r>
      <w:r w:rsidRPr="0088631A">
        <w:rPr>
          <w:rFonts w:asciiTheme="minorHAnsi" w:hAnsiTheme="minorHAnsi" w:cstheme="minorHAnsi"/>
          <w:color w:val="auto"/>
        </w:rPr>
        <w:t>, Pandey</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D</w:t>
      </w:r>
      <w:r w:rsidR="00C1138D" w:rsidRPr="0088631A">
        <w:rPr>
          <w:rFonts w:asciiTheme="minorHAnsi" w:hAnsiTheme="minorHAnsi" w:cstheme="minorHAnsi"/>
          <w:color w:val="auto"/>
        </w:rPr>
        <w:t>.</w:t>
      </w:r>
      <w:r w:rsidRPr="0088631A">
        <w:rPr>
          <w:rFonts w:asciiTheme="minorHAnsi" w:hAnsiTheme="minorHAnsi" w:cstheme="minorHAnsi"/>
          <w:color w:val="auto"/>
        </w:rPr>
        <w:t>, Fraser</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R</w:t>
      </w:r>
      <w:r w:rsidR="00C1138D" w:rsidRPr="0088631A">
        <w:rPr>
          <w:rFonts w:asciiTheme="minorHAnsi" w:hAnsiTheme="minorHAnsi" w:cstheme="minorHAnsi"/>
          <w:color w:val="auto"/>
        </w:rPr>
        <w:t>.</w:t>
      </w:r>
      <w:r w:rsidRPr="0088631A">
        <w:rPr>
          <w:rFonts w:asciiTheme="minorHAnsi" w:hAnsiTheme="minorHAnsi" w:cstheme="minorHAnsi"/>
          <w:color w:val="auto"/>
        </w:rPr>
        <w:t>T</w:t>
      </w:r>
      <w:r w:rsidR="00C1138D" w:rsidRPr="0088631A">
        <w:rPr>
          <w:rFonts w:asciiTheme="minorHAnsi" w:hAnsiTheme="minorHAnsi" w:cstheme="minorHAnsi"/>
          <w:color w:val="auto"/>
        </w:rPr>
        <w:t>.</w:t>
      </w:r>
      <w:r w:rsidRPr="0088631A">
        <w:rPr>
          <w:rFonts w:asciiTheme="minorHAnsi" w:hAnsiTheme="minorHAnsi" w:cstheme="minorHAnsi"/>
          <w:color w:val="auto"/>
        </w:rPr>
        <w:t>, Johnson</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E</w:t>
      </w:r>
      <w:r w:rsidR="00C1138D" w:rsidRPr="0088631A">
        <w:rPr>
          <w:rFonts w:asciiTheme="minorHAnsi" w:hAnsiTheme="minorHAnsi" w:cstheme="minorHAnsi"/>
          <w:color w:val="auto"/>
        </w:rPr>
        <w:t>.</w:t>
      </w:r>
      <w:r w:rsidRPr="0088631A">
        <w:rPr>
          <w:rFonts w:asciiTheme="minorHAnsi" w:hAnsiTheme="minorHAnsi" w:cstheme="minorHAnsi"/>
          <w:color w:val="auto"/>
        </w:rPr>
        <w:t>, Thompson</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N</w:t>
      </w:r>
      <w:r w:rsidR="00C1138D" w:rsidRPr="0088631A">
        <w:rPr>
          <w:rFonts w:asciiTheme="minorHAnsi" w:hAnsiTheme="minorHAnsi" w:cstheme="minorHAnsi"/>
          <w:color w:val="auto"/>
        </w:rPr>
        <w:t>.</w:t>
      </w:r>
      <w:r w:rsidRPr="0088631A">
        <w:rPr>
          <w:rFonts w:asciiTheme="minorHAnsi" w:hAnsiTheme="minorHAnsi" w:cstheme="minorHAnsi"/>
          <w:color w:val="auto"/>
        </w:rPr>
        <w:t>J</w:t>
      </w:r>
      <w:r w:rsidR="00C1138D" w:rsidRPr="0088631A">
        <w:rPr>
          <w:rFonts w:asciiTheme="minorHAnsi" w:hAnsiTheme="minorHAnsi" w:cstheme="minorHAnsi"/>
          <w:color w:val="auto"/>
        </w:rPr>
        <w:t>.</w:t>
      </w:r>
      <w:r w:rsidRPr="0088631A">
        <w:rPr>
          <w:rFonts w:asciiTheme="minorHAnsi" w:hAnsiTheme="minorHAnsi" w:cstheme="minorHAnsi"/>
          <w:color w:val="auto"/>
        </w:rPr>
        <w:t>, Horvath</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w:t>
      </w:r>
      <w:r w:rsidRPr="0088631A">
        <w:rPr>
          <w:rFonts w:asciiTheme="minorHAnsi" w:hAnsiTheme="minorHAnsi" w:cstheme="minorHAnsi"/>
          <w:color w:val="auto"/>
        </w:rPr>
        <w:lastRenderedPageBreak/>
        <w:t>K</w:t>
      </w:r>
      <w:r w:rsidR="00C1138D" w:rsidRPr="0088631A">
        <w:rPr>
          <w:rFonts w:asciiTheme="minorHAnsi" w:hAnsiTheme="minorHAnsi" w:cstheme="minorHAnsi"/>
          <w:color w:val="auto"/>
        </w:rPr>
        <w:t>.</w:t>
      </w:r>
      <w:r w:rsidRPr="0088631A">
        <w:rPr>
          <w:rFonts w:asciiTheme="minorHAnsi" w:hAnsiTheme="minorHAnsi" w:cstheme="minorHAnsi"/>
          <w:color w:val="auto"/>
        </w:rPr>
        <w:t>J</w:t>
      </w:r>
      <w:r w:rsidR="00C1138D" w:rsidRPr="0088631A">
        <w:rPr>
          <w:rFonts w:asciiTheme="minorHAnsi" w:hAnsiTheme="minorHAnsi" w:cstheme="minorHAnsi"/>
          <w:color w:val="auto"/>
        </w:rPr>
        <w:t>.</w:t>
      </w:r>
      <w:r w:rsidRPr="0088631A">
        <w:rPr>
          <w:rFonts w:asciiTheme="minorHAnsi" w:hAnsiTheme="minorHAnsi" w:cstheme="minorHAnsi"/>
          <w:color w:val="auto"/>
        </w:rPr>
        <w:t xml:space="preserve">, for the Centers for Disease Control and Prevention Managing Epilepsy Well Network. (2017). Self-management in epilepsy—Why and how you should incorporate self-management into your practice. </w:t>
      </w:r>
      <w:r w:rsidRPr="0088631A">
        <w:rPr>
          <w:rFonts w:asciiTheme="minorHAnsi" w:hAnsiTheme="minorHAnsi" w:cstheme="minorHAnsi"/>
          <w:i/>
          <w:color w:val="auto"/>
        </w:rPr>
        <w:t>Epilepsy &amp; Behavior</w:t>
      </w:r>
      <w:r w:rsidRPr="0088631A">
        <w:rPr>
          <w:rFonts w:asciiTheme="minorHAnsi" w:hAnsiTheme="minorHAnsi" w:cstheme="minorHAnsi"/>
          <w:color w:val="auto"/>
        </w:rPr>
        <w:t xml:space="preserve">, </w:t>
      </w:r>
      <w:r w:rsidRPr="0088631A">
        <w:rPr>
          <w:rFonts w:asciiTheme="minorHAnsi" w:hAnsiTheme="minorHAnsi" w:cstheme="minorHAnsi"/>
        </w:rPr>
        <w:t>68, 220–224</w:t>
      </w:r>
      <w:r w:rsidRPr="0088631A">
        <w:rPr>
          <w:rFonts w:asciiTheme="minorHAnsi" w:hAnsiTheme="minorHAnsi" w:cstheme="minorHAnsi"/>
          <w:color w:val="auto"/>
        </w:rPr>
        <w:t xml:space="preserve">. </w:t>
      </w:r>
    </w:p>
    <w:p w:rsidR="005176DF" w:rsidRPr="0088631A" w:rsidRDefault="005176DF" w:rsidP="00930003">
      <w:pPr>
        <w:pStyle w:val="ListParagraph"/>
        <w:numPr>
          <w:ilvl w:val="0"/>
          <w:numId w:val="4"/>
        </w:numPr>
        <w:ind w:left="720"/>
        <w:rPr>
          <w:rFonts w:asciiTheme="minorHAnsi" w:hAnsiTheme="minorHAnsi" w:cstheme="minorHAnsi"/>
          <w:sz w:val="22"/>
        </w:rPr>
      </w:pPr>
      <w:r w:rsidRPr="0088631A">
        <w:rPr>
          <w:rFonts w:asciiTheme="minorHAnsi" w:hAnsiTheme="minorHAnsi" w:cstheme="minorHAnsi"/>
        </w:rPr>
        <w:t xml:space="preserve">Wagner, J.L., Modi, A.C., Johnson, E.K., Shegog, R., </w:t>
      </w:r>
      <w:r w:rsidRPr="0088631A">
        <w:rPr>
          <w:rFonts w:asciiTheme="minorHAnsi" w:hAnsiTheme="minorHAnsi" w:cstheme="minorHAnsi"/>
          <w:b/>
        </w:rPr>
        <w:t>Escoffery, C.</w:t>
      </w:r>
      <w:r w:rsidRPr="0088631A">
        <w:rPr>
          <w:rFonts w:asciiTheme="minorHAnsi" w:hAnsiTheme="minorHAnsi" w:cstheme="minorHAnsi"/>
        </w:rPr>
        <w:t>, Bamps, Y., Austin, J.K., S</w:t>
      </w:r>
      <w:r w:rsidR="00F92CF4">
        <w:rPr>
          <w:rFonts w:asciiTheme="minorHAnsi" w:hAnsiTheme="minorHAnsi" w:cstheme="minorHAnsi"/>
        </w:rPr>
        <w:t xml:space="preserve">chultz, R.J., MapelLentz, &amp; </w:t>
      </w:r>
      <w:r w:rsidRPr="0088631A">
        <w:rPr>
          <w:rFonts w:asciiTheme="minorHAnsi" w:hAnsiTheme="minorHAnsi" w:cstheme="minorHAnsi"/>
        </w:rPr>
        <w:t xml:space="preserve">Smith, G.  (2017). Self-management interventions in pediatric epilepsy: What is the level of evidence? </w:t>
      </w:r>
      <w:proofErr w:type="spellStart"/>
      <w:r w:rsidRPr="0088631A">
        <w:rPr>
          <w:rFonts w:asciiTheme="minorHAnsi" w:hAnsiTheme="minorHAnsi" w:cstheme="minorHAnsi"/>
          <w:i/>
          <w:szCs w:val="24"/>
        </w:rPr>
        <w:t>Epilepsia</w:t>
      </w:r>
      <w:proofErr w:type="spellEnd"/>
      <w:r w:rsidR="008279A2" w:rsidRPr="0088631A">
        <w:rPr>
          <w:rFonts w:asciiTheme="minorHAnsi" w:hAnsiTheme="minorHAnsi" w:cstheme="minorHAnsi"/>
          <w:szCs w:val="24"/>
        </w:rPr>
        <w:t>, 58(5):743-754.</w:t>
      </w:r>
    </w:p>
    <w:p w:rsidR="005176DF" w:rsidRPr="0088631A" w:rsidRDefault="005176DF" w:rsidP="00930003">
      <w:pPr>
        <w:pStyle w:val="BasicParagraph"/>
        <w:numPr>
          <w:ilvl w:val="0"/>
          <w:numId w:val="4"/>
        </w:numPr>
        <w:tabs>
          <w:tab w:val="right" w:pos="10800"/>
        </w:tabs>
        <w:spacing w:line="240" w:lineRule="auto"/>
        <w:ind w:left="720"/>
        <w:rPr>
          <w:rFonts w:asciiTheme="minorHAnsi" w:hAnsiTheme="minorHAnsi" w:cstheme="minorHAnsi"/>
        </w:rPr>
      </w:pPr>
      <w:r w:rsidRPr="0088631A">
        <w:rPr>
          <w:rFonts w:asciiTheme="minorHAnsi" w:hAnsiTheme="minorHAnsi" w:cstheme="minorHAnsi"/>
        </w:rPr>
        <w:t xml:space="preserve">Honeycutt, S., Hermstad, A., Carvalho, C., Arriola, K.J., Ballard, D., </w:t>
      </w:r>
      <w:r w:rsidRPr="0088631A">
        <w:rPr>
          <w:rFonts w:asciiTheme="minorHAnsi" w:hAnsiTheme="minorHAnsi" w:cstheme="minorHAnsi"/>
          <w:b/>
        </w:rPr>
        <w:t>Escoffery, C.</w:t>
      </w:r>
      <w:r w:rsidRPr="0088631A">
        <w:rPr>
          <w:rFonts w:asciiTheme="minorHAnsi" w:hAnsiTheme="minorHAnsi" w:cstheme="minorHAnsi"/>
        </w:rPr>
        <w:t xml:space="preserve">, &amp; Kegler, M. (2017). Practice to evidence: Using evaluability assessment to generate practice-based evidence in rural south Georgia. </w:t>
      </w:r>
      <w:r w:rsidRPr="0088631A">
        <w:rPr>
          <w:rFonts w:asciiTheme="minorHAnsi" w:hAnsiTheme="minorHAnsi" w:cstheme="minorHAnsi"/>
          <w:i/>
        </w:rPr>
        <w:t>Health Education &amp; Behavior</w:t>
      </w:r>
      <w:r w:rsidRPr="0088631A">
        <w:rPr>
          <w:rFonts w:asciiTheme="minorHAnsi" w:hAnsiTheme="minorHAnsi" w:cstheme="minorHAnsi"/>
        </w:rPr>
        <w:t>, 44(3):454-462.</w:t>
      </w:r>
      <w:r w:rsidRPr="0088631A">
        <w:rPr>
          <w:rFonts w:asciiTheme="minorHAnsi" w:eastAsia="Times New Roman" w:hAnsiTheme="minorHAnsi" w:cstheme="minorHAnsi"/>
        </w:rPr>
        <w:t xml:space="preserve"> </w:t>
      </w:r>
    </w:p>
    <w:p w:rsidR="005176DF" w:rsidRPr="0088631A" w:rsidRDefault="005176DF" w:rsidP="00930003">
      <w:pPr>
        <w:pStyle w:val="BasicParagraph"/>
        <w:numPr>
          <w:ilvl w:val="0"/>
          <w:numId w:val="4"/>
        </w:numPr>
        <w:tabs>
          <w:tab w:val="left" w:pos="720"/>
          <w:tab w:val="right" w:pos="10800"/>
        </w:tabs>
        <w:spacing w:line="240" w:lineRule="auto"/>
        <w:ind w:left="720"/>
        <w:rPr>
          <w:rFonts w:asciiTheme="minorHAnsi" w:hAnsiTheme="minorHAnsi" w:cstheme="minorHAnsi"/>
          <w:color w:val="auto"/>
        </w:rPr>
      </w:pPr>
      <w:r w:rsidRPr="0088631A">
        <w:rPr>
          <w:rFonts w:asciiTheme="minorHAnsi" w:hAnsiTheme="minorHAnsi" w:cstheme="minorHAnsi"/>
        </w:rPr>
        <w:t xml:space="preserve">Williamson, R., Cherven, B, Gilleland Marchak, J., Edwards, P., Palgon, M. </w:t>
      </w:r>
      <w:r w:rsidRPr="0088631A">
        <w:rPr>
          <w:rFonts w:asciiTheme="minorHAnsi" w:hAnsiTheme="minorHAnsi" w:cstheme="minorHAnsi"/>
          <w:b/>
        </w:rPr>
        <w:t>Escoffery, C.</w:t>
      </w:r>
      <w:r w:rsidRPr="0088631A">
        <w:rPr>
          <w:rFonts w:asciiTheme="minorHAnsi" w:hAnsiTheme="minorHAnsi" w:cstheme="minorHAnsi"/>
        </w:rPr>
        <w:t>, Meacham, L.R., &amp; Mertens, A.C. Meaningful use of an electronic personal health record (</w:t>
      </w:r>
      <w:r w:rsidR="00C95418" w:rsidRPr="0088631A">
        <w:rPr>
          <w:rFonts w:asciiTheme="minorHAnsi" w:hAnsiTheme="minorHAnsi" w:cstheme="minorHAnsi"/>
        </w:rPr>
        <w:t>EPHR</w:t>
      </w:r>
      <w:r w:rsidRPr="0088631A">
        <w:rPr>
          <w:rFonts w:asciiTheme="minorHAnsi" w:hAnsiTheme="minorHAnsi" w:cstheme="minorHAnsi"/>
        </w:rPr>
        <w:t xml:space="preserve">) among pediatric cancer survivors. </w:t>
      </w:r>
      <w:r w:rsidRPr="0088631A">
        <w:rPr>
          <w:rFonts w:asciiTheme="minorHAnsi" w:hAnsiTheme="minorHAnsi" w:cstheme="minorHAnsi"/>
          <w:i/>
        </w:rPr>
        <w:t>Applied Clinical Informatics</w:t>
      </w:r>
      <w:r w:rsidRPr="0088631A">
        <w:rPr>
          <w:rFonts w:asciiTheme="minorHAnsi" w:hAnsiTheme="minorHAnsi" w:cstheme="minorHAnsi"/>
        </w:rPr>
        <w:t>, 15;8(1):250-264.</w:t>
      </w:r>
    </w:p>
    <w:p w:rsidR="00C90B16" w:rsidRPr="00851776" w:rsidRDefault="00C90B16" w:rsidP="00930003">
      <w:pPr>
        <w:pStyle w:val="BasicParagraph"/>
        <w:numPr>
          <w:ilvl w:val="0"/>
          <w:numId w:val="4"/>
        </w:numPr>
        <w:tabs>
          <w:tab w:val="right" w:pos="10800"/>
        </w:tabs>
        <w:spacing w:line="240" w:lineRule="auto"/>
        <w:ind w:left="720"/>
        <w:rPr>
          <w:rFonts w:ascii="Times New Roman" w:hAnsi="Times New Roman" w:cs="Times New Roman"/>
          <w:color w:val="auto"/>
        </w:rPr>
      </w:pPr>
      <w:r w:rsidRPr="00851776">
        <w:rPr>
          <w:rFonts w:ascii="Times New Roman" w:hAnsi="Times New Roman" w:cs="Times New Roman"/>
          <w:color w:val="auto"/>
        </w:rPr>
        <w:t xml:space="preserve">Savas, L.S., Mullen, P.D., Hovell, M.F., </w:t>
      </w:r>
      <w:r w:rsidRPr="00851776">
        <w:rPr>
          <w:rFonts w:ascii="Times New Roman" w:hAnsi="Times New Roman" w:cs="Times New Roman"/>
          <w:b/>
          <w:color w:val="auto"/>
        </w:rPr>
        <w:t>Escoffery, C.</w:t>
      </w:r>
      <w:r w:rsidRPr="00C1138D">
        <w:rPr>
          <w:rFonts w:ascii="Times New Roman" w:hAnsi="Times New Roman" w:cs="Times New Roman"/>
          <w:color w:val="auto"/>
        </w:rPr>
        <w:t>,</w:t>
      </w:r>
      <w:r w:rsidRPr="00851776">
        <w:rPr>
          <w:rFonts w:ascii="Times New Roman" w:hAnsi="Times New Roman" w:cs="Times New Roman"/>
          <w:color w:val="auto"/>
        </w:rPr>
        <w:t xml:space="preserve"> Fernandez M.E., Jones, J.A., Cavazos, J., Gutierrez </w:t>
      </w:r>
      <w:proofErr w:type="spellStart"/>
      <w:r w:rsidRPr="00851776">
        <w:rPr>
          <w:rFonts w:ascii="Times New Roman" w:hAnsi="Times New Roman" w:cs="Times New Roman"/>
          <w:color w:val="auto"/>
        </w:rPr>
        <w:t>Monrol</w:t>
      </w:r>
      <w:proofErr w:type="spellEnd"/>
      <w:r w:rsidRPr="00851776">
        <w:rPr>
          <w:rFonts w:ascii="Times New Roman" w:hAnsi="Times New Roman" w:cs="Times New Roman"/>
          <w:color w:val="auto"/>
        </w:rPr>
        <w:t>, J.A., &amp; Kegler, M.C. (2017). A qualitative study among Mexican Americans to understand factors influencing the adoption and enforcement of home smoking bans.</w:t>
      </w:r>
      <w:r w:rsidRPr="00851776">
        <w:rPr>
          <w:rFonts w:ascii="Times New Roman" w:hAnsi="Times New Roman" w:cs="Times New Roman"/>
          <w:i/>
          <w:color w:val="auto"/>
        </w:rPr>
        <w:t xml:space="preserve"> Nicotine &amp; Tobacco Research</w:t>
      </w:r>
      <w:r w:rsidRPr="00851776">
        <w:rPr>
          <w:rFonts w:ascii="Times New Roman" w:hAnsi="Times New Roman" w:cs="Times New Roman"/>
          <w:color w:val="auto"/>
        </w:rPr>
        <w:t xml:space="preserve">, </w:t>
      </w:r>
      <w:r w:rsidR="00555290">
        <w:rPr>
          <w:rFonts w:ascii="Times New Roman" w:hAnsi="Times New Roman" w:cs="Times New Roman"/>
          <w:color w:val="auto"/>
        </w:rPr>
        <w:t>19(12), 1465-1472</w:t>
      </w:r>
      <w:r w:rsidRPr="00851776">
        <w:rPr>
          <w:rFonts w:ascii="Times New Roman" w:hAnsi="Times New Roman" w:cs="Times New Roman"/>
          <w:color w:val="auto"/>
        </w:rPr>
        <w:t>.</w:t>
      </w:r>
    </w:p>
    <w:p w:rsidR="005250C8" w:rsidRPr="000A0E65" w:rsidRDefault="00826018" w:rsidP="00930003">
      <w:pPr>
        <w:pStyle w:val="ListParagraph"/>
        <w:numPr>
          <w:ilvl w:val="0"/>
          <w:numId w:val="4"/>
        </w:numPr>
        <w:spacing w:before="100" w:beforeAutospacing="1" w:after="100" w:afterAutospacing="1"/>
        <w:ind w:left="720"/>
        <w:outlineLvl w:val="0"/>
        <w:rPr>
          <w:shd w:val="clear" w:color="auto" w:fill="FFFFFF"/>
        </w:rPr>
      </w:pPr>
      <w:r>
        <w:rPr>
          <w:rFonts w:asciiTheme="minorHAnsi" w:hAnsiTheme="minorHAnsi" w:cstheme="minorHAnsi"/>
          <w:b/>
          <w:szCs w:val="24"/>
        </w:rPr>
        <w:t>*</w:t>
      </w:r>
      <w:r w:rsidR="005250C8" w:rsidRPr="000A0E65">
        <w:rPr>
          <w:rFonts w:asciiTheme="minorHAnsi" w:hAnsiTheme="minorHAnsi" w:cstheme="minorHAnsi"/>
          <w:b/>
          <w:szCs w:val="24"/>
        </w:rPr>
        <w:t>Escoffery, C</w:t>
      </w:r>
      <w:r w:rsidR="005250C8" w:rsidRPr="000A0E65">
        <w:rPr>
          <w:rFonts w:asciiTheme="minorHAnsi" w:hAnsiTheme="minorHAnsi" w:cstheme="minorHAnsi"/>
          <w:szCs w:val="24"/>
        </w:rPr>
        <w:t xml:space="preserve">. Mullen, P.D., Rogers, B.G., Bundy, L., Owolabi, S., Haardoerfer, R., Williams, R., Savas, L.S., Kegler, M.C..  </w:t>
      </w:r>
      <w:r w:rsidR="005250C8">
        <w:rPr>
          <w:rFonts w:asciiTheme="minorHAnsi" w:hAnsiTheme="minorHAnsi" w:cstheme="minorHAnsi"/>
          <w:szCs w:val="24"/>
        </w:rPr>
        <w:t xml:space="preserve">(2017). </w:t>
      </w:r>
      <w:r w:rsidR="005250C8" w:rsidRPr="000A0E65">
        <w:rPr>
          <w:rFonts w:asciiTheme="minorHAnsi" w:hAnsiTheme="minorHAnsi" w:cstheme="minorHAnsi"/>
          <w:szCs w:val="24"/>
        </w:rPr>
        <w:t xml:space="preserve">Coaching to create a smoke-free home in a brief secondhand smoke intervention. </w:t>
      </w:r>
      <w:r w:rsidR="005250C8" w:rsidRPr="000A0E65">
        <w:rPr>
          <w:rFonts w:asciiTheme="minorHAnsi" w:hAnsiTheme="minorHAnsi" w:cstheme="minorHAnsi"/>
          <w:i/>
          <w:szCs w:val="24"/>
        </w:rPr>
        <w:t>Health Education Research,</w:t>
      </w:r>
      <w:r w:rsidR="005250C8" w:rsidRPr="000A0E65">
        <w:rPr>
          <w:rFonts w:asciiTheme="minorHAnsi" w:hAnsiTheme="minorHAnsi" w:cstheme="minorHAnsi"/>
          <w:szCs w:val="24"/>
        </w:rPr>
        <w:t xml:space="preserve"> </w:t>
      </w:r>
      <w:r w:rsidR="005250C8">
        <w:rPr>
          <w:rFonts w:asciiTheme="minorHAnsi" w:hAnsiTheme="minorHAnsi" w:cstheme="minorHAnsi"/>
          <w:szCs w:val="24"/>
        </w:rPr>
        <w:t>32(</w:t>
      </w:r>
      <w:r w:rsidR="005250C8" w:rsidRPr="001B7D89">
        <w:rPr>
          <w:rFonts w:asciiTheme="minorHAnsi" w:hAnsiTheme="minorHAnsi" w:cstheme="minorHAnsi"/>
          <w:color w:val="2A2A2A"/>
          <w:lang w:val="en"/>
        </w:rPr>
        <w:t>6</w:t>
      </w:r>
      <w:r w:rsidR="005250C8">
        <w:rPr>
          <w:rFonts w:asciiTheme="minorHAnsi" w:hAnsiTheme="minorHAnsi" w:cstheme="minorHAnsi"/>
          <w:color w:val="2A2A2A"/>
          <w:lang w:val="en"/>
        </w:rPr>
        <w:t>)</w:t>
      </w:r>
      <w:r w:rsidR="005250C8" w:rsidRPr="001B7D89">
        <w:rPr>
          <w:rFonts w:asciiTheme="minorHAnsi" w:hAnsiTheme="minorHAnsi" w:cstheme="minorHAnsi"/>
          <w:color w:val="2A2A2A"/>
          <w:lang w:val="en"/>
        </w:rPr>
        <w:t>, 555–568</w:t>
      </w:r>
      <w:r w:rsidR="005250C8" w:rsidRPr="000A0E65">
        <w:rPr>
          <w:rFonts w:asciiTheme="minorHAnsi" w:hAnsiTheme="minorHAnsi" w:cstheme="minorHAnsi"/>
          <w:szCs w:val="24"/>
        </w:rPr>
        <w:t>.</w:t>
      </w:r>
      <w:r w:rsidR="005250C8" w:rsidRPr="000A0E65">
        <w:rPr>
          <w:b/>
        </w:rPr>
        <w:t xml:space="preserve"> </w:t>
      </w:r>
    </w:p>
    <w:p w:rsidR="005250C8" w:rsidRPr="00851776" w:rsidRDefault="005250C8" w:rsidP="00930003">
      <w:pPr>
        <w:pStyle w:val="CommentText"/>
        <w:numPr>
          <w:ilvl w:val="0"/>
          <w:numId w:val="4"/>
        </w:numPr>
        <w:ind w:left="720"/>
        <w:rPr>
          <w:bCs/>
          <w:sz w:val="24"/>
          <w:szCs w:val="24"/>
        </w:rPr>
      </w:pPr>
      <w:r w:rsidRPr="00851776">
        <w:rPr>
          <w:b/>
          <w:sz w:val="24"/>
          <w:szCs w:val="24"/>
        </w:rPr>
        <w:t>Escoffery, C.</w:t>
      </w:r>
      <w:r w:rsidRPr="00C1138D">
        <w:rPr>
          <w:sz w:val="24"/>
          <w:szCs w:val="24"/>
        </w:rPr>
        <w:t>,</w:t>
      </w:r>
      <w:r w:rsidRPr="00851776">
        <w:rPr>
          <w:b/>
          <w:sz w:val="24"/>
          <w:szCs w:val="24"/>
        </w:rPr>
        <w:t xml:space="preserve"> </w:t>
      </w:r>
      <w:r w:rsidRPr="00851776">
        <w:rPr>
          <w:sz w:val="24"/>
          <w:szCs w:val="24"/>
        </w:rPr>
        <w:t xml:space="preserve">Liang, S., Rodgers, K., Haardoerfer, R., Gilbertson, K., Heredia, N., </w:t>
      </w:r>
      <w:proofErr w:type="spellStart"/>
      <w:r w:rsidRPr="00851776">
        <w:rPr>
          <w:sz w:val="24"/>
          <w:szCs w:val="24"/>
        </w:rPr>
        <w:t>Gatus</w:t>
      </w:r>
      <w:proofErr w:type="spellEnd"/>
      <w:r w:rsidRPr="00851776">
        <w:rPr>
          <w:sz w:val="24"/>
          <w:szCs w:val="24"/>
        </w:rPr>
        <w:t xml:space="preserve">, L.S., </w:t>
      </w:r>
      <w:r w:rsidR="00F92CF4">
        <w:rPr>
          <w:sz w:val="24"/>
          <w:szCs w:val="24"/>
        </w:rPr>
        <w:t xml:space="preserve">&amp; </w:t>
      </w:r>
      <w:r w:rsidRPr="00851776">
        <w:rPr>
          <w:sz w:val="24"/>
          <w:szCs w:val="24"/>
        </w:rPr>
        <w:t>Fernandez, M.</w:t>
      </w:r>
      <w:r w:rsidRPr="00851776">
        <w:rPr>
          <w:b/>
          <w:sz w:val="24"/>
          <w:szCs w:val="24"/>
        </w:rPr>
        <w:t xml:space="preserve">  </w:t>
      </w:r>
      <w:r w:rsidRPr="001B7D89">
        <w:rPr>
          <w:sz w:val="24"/>
          <w:szCs w:val="24"/>
        </w:rPr>
        <w:t>(2017).</w:t>
      </w:r>
      <w:r>
        <w:rPr>
          <w:b/>
          <w:sz w:val="24"/>
          <w:szCs w:val="24"/>
        </w:rPr>
        <w:t xml:space="preserve"> </w:t>
      </w:r>
      <w:r w:rsidRPr="00851776">
        <w:rPr>
          <w:sz w:val="24"/>
          <w:szCs w:val="24"/>
        </w:rPr>
        <w:t>Process evaluation of health fairs promoting cancer screening</w:t>
      </w:r>
      <w:r w:rsidR="00FD75CF">
        <w:rPr>
          <w:sz w:val="24"/>
          <w:szCs w:val="24"/>
        </w:rPr>
        <w:t>s</w:t>
      </w:r>
      <w:r w:rsidRPr="00851776">
        <w:rPr>
          <w:sz w:val="24"/>
          <w:szCs w:val="24"/>
        </w:rPr>
        <w:t xml:space="preserve">.  </w:t>
      </w:r>
      <w:r w:rsidRPr="00851776">
        <w:rPr>
          <w:i/>
          <w:sz w:val="24"/>
          <w:szCs w:val="24"/>
        </w:rPr>
        <w:t>BMC Cancer</w:t>
      </w:r>
      <w:r w:rsidRPr="00851776">
        <w:rPr>
          <w:sz w:val="24"/>
          <w:szCs w:val="24"/>
        </w:rPr>
        <w:t xml:space="preserve">, </w:t>
      </w:r>
      <w:r>
        <w:rPr>
          <w:sz w:val="24"/>
          <w:szCs w:val="24"/>
        </w:rPr>
        <w:t>17:865.</w:t>
      </w:r>
    </w:p>
    <w:p w:rsidR="00851776" w:rsidRPr="00851776" w:rsidRDefault="003A1ED7" w:rsidP="00930003">
      <w:pPr>
        <w:pStyle w:val="CommentText"/>
        <w:numPr>
          <w:ilvl w:val="0"/>
          <w:numId w:val="4"/>
        </w:numPr>
        <w:ind w:left="720"/>
        <w:rPr>
          <w:bCs/>
          <w:sz w:val="24"/>
          <w:szCs w:val="24"/>
        </w:rPr>
      </w:pPr>
      <w:r w:rsidRPr="00851776">
        <w:rPr>
          <w:b/>
          <w:bCs/>
          <w:kern w:val="36"/>
          <w:sz w:val="24"/>
          <w:szCs w:val="24"/>
        </w:rPr>
        <w:t>Escoffery, C</w:t>
      </w:r>
      <w:r w:rsidRPr="00851776">
        <w:rPr>
          <w:bCs/>
          <w:kern w:val="36"/>
          <w:sz w:val="24"/>
          <w:szCs w:val="24"/>
        </w:rPr>
        <w:t xml:space="preserve">., Kenzig, M., Hyden, C., &amp; Hernandez, K. </w:t>
      </w:r>
      <w:r w:rsidR="001B7D89">
        <w:rPr>
          <w:bCs/>
          <w:kern w:val="36"/>
          <w:sz w:val="24"/>
          <w:szCs w:val="24"/>
        </w:rPr>
        <w:t xml:space="preserve">(2018). </w:t>
      </w:r>
      <w:r w:rsidRPr="00851776">
        <w:rPr>
          <w:bCs/>
          <w:kern w:val="36"/>
          <w:sz w:val="24"/>
          <w:szCs w:val="24"/>
        </w:rPr>
        <w:t>Capitalizing on soci</w:t>
      </w:r>
      <w:r w:rsidR="00837069">
        <w:rPr>
          <w:bCs/>
          <w:kern w:val="36"/>
          <w:sz w:val="24"/>
          <w:szCs w:val="24"/>
        </w:rPr>
        <w:t>al media for career development.</w:t>
      </w:r>
      <w:r w:rsidRPr="00851776">
        <w:rPr>
          <w:bCs/>
          <w:kern w:val="36"/>
          <w:sz w:val="24"/>
          <w:szCs w:val="24"/>
        </w:rPr>
        <w:t xml:space="preserve"> </w:t>
      </w:r>
      <w:r w:rsidRPr="00851776">
        <w:rPr>
          <w:bCs/>
          <w:i/>
          <w:kern w:val="36"/>
          <w:sz w:val="24"/>
          <w:szCs w:val="24"/>
        </w:rPr>
        <w:t>Health Promotion Practice</w:t>
      </w:r>
      <w:r w:rsidR="001B7D89" w:rsidRPr="001B7D89">
        <w:rPr>
          <w:rFonts w:asciiTheme="minorHAnsi" w:hAnsiTheme="minorHAnsi" w:cstheme="minorHAnsi"/>
          <w:bCs/>
          <w:kern w:val="36"/>
          <w:sz w:val="24"/>
          <w:szCs w:val="24"/>
        </w:rPr>
        <w:t xml:space="preserve">, </w:t>
      </w:r>
      <w:r w:rsidR="001B7D89" w:rsidRPr="001B7D89">
        <w:rPr>
          <w:rFonts w:asciiTheme="minorHAnsi" w:hAnsiTheme="minorHAnsi" w:cstheme="minorHAnsi"/>
          <w:sz w:val="24"/>
          <w:szCs w:val="24"/>
        </w:rPr>
        <w:t>19(1):11-15</w:t>
      </w:r>
      <w:r w:rsidRPr="001B7D89">
        <w:rPr>
          <w:rFonts w:asciiTheme="minorHAnsi" w:hAnsiTheme="minorHAnsi" w:cstheme="minorHAnsi"/>
          <w:bCs/>
          <w:kern w:val="36"/>
          <w:sz w:val="24"/>
          <w:szCs w:val="24"/>
        </w:rPr>
        <w:t>.</w:t>
      </w:r>
      <w:r w:rsidR="00851776" w:rsidRPr="00851776">
        <w:rPr>
          <w:b/>
          <w:sz w:val="24"/>
          <w:szCs w:val="24"/>
        </w:rPr>
        <w:t xml:space="preserve"> </w:t>
      </w:r>
    </w:p>
    <w:p w:rsidR="005250C8" w:rsidRDefault="006D6C4A" w:rsidP="00930003">
      <w:pPr>
        <w:pStyle w:val="PlainText"/>
        <w:numPr>
          <w:ilvl w:val="0"/>
          <w:numId w:val="4"/>
        </w:numPr>
        <w:ind w:left="720"/>
        <w:rPr>
          <w:rFonts w:asciiTheme="minorHAnsi" w:hAnsiTheme="minorHAnsi" w:cstheme="minorHAnsi"/>
          <w:sz w:val="24"/>
          <w:szCs w:val="24"/>
        </w:rPr>
      </w:pPr>
      <w:r>
        <w:rPr>
          <w:rFonts w:asciiTheme="minorHAnsi" w:hAnsiTheme="minorHAnsi" w:cstheme="minorHAnsi"/>
          <w:b/>
          <w:sz w:val="24"/>
          <w:szCs w:val="24"/>
        </w:rPr>
        <w:t>*</w:t>
      </w:r>
      <w:r w:rsidR="005250C8" w:rsidRPr="000A0E65">
        <w:rPr>
          <w:rFonts w:asciiTheme="minorHAnsi" w:hAnsiTheme="minorHAnsi" w:cstheme="minorHAnsi"/>
          <w:b/>
          <w:sz w:val="24"/>
          <w:szCs w:val="24"/>
        </w:rPr>
        <w:t>Esco</w:t>
      </w:r>
      <w:r w:rsidR="00F836F9">
        <w:rPr>
          <w:rFonts w:asciiTheme="minorHAnsi" w:hAnsiTheme="minorHAnsi" w:cstheme="minorHAnsi"/>
          <w:b/>
          <w:sz w:val="24"/>
          <w:szCs w:val="24"/>
        </w:rPr>
        <w:t>f</w:t>
      </w:r>
      <w:r w:rsidR="005250C8" w:rsidRPr="000A0E65">
        <w:rPr>
          <w:rFonts w:asciiTheme="minorHAnsi" w:hAnsiTheme="minorHAnsi" w:cstheme="minorHAnsi"/>
          <w:b/>
          <w:sz w:val="24"/>
          <w:szCs w:val="24"/>
        </w:rPr>
        <w:t>fery, C.</w:t>
      </w:r>
      <w:r w:rsidR="005250C8" w:rsidRPr="00C1138D">
        <w:rPr>
          <w:rFonts w:asciiTheme="minorHAnsi" w:hAnsiTheme="minorHAnsi" w:cstheme="minorHAnsi"/>
          <w:sz w:val="24"/>
          <w:szCs w:val="24"/>
        </w:rPr>
        <w:t>,</w:t>
      </w:r>
      <w:r w:rsidR="005250C8">
        <w:rPr>
          <w:rFonts w:asciiTheme="minorHAnsi" w:hAnsiTheme="minorHAnsi" w:cstheme="minorHAnsi"/>
          <w:sz w:val="24"/>
          <w:szCs w:val="24"/>
        </w:rPr>
        <w:t xml:space="preserve"> Bidwell, J., McGee, R., </w:t>
      </w:r>
      <w:r w:rsidR="00C95418">
        <w:rPr>
          <w:rFonts w:asciiTheme="minorHAnsi" w:hAnsiTheme="minorHAnsi" w:cstheme="minorHAnsi"/>
          <w:sz w:val="24"/>
          <w:szCs w:val="24"/>
        </w:rPr>
        <w:t>Mynatt</w:t>
      </w:r>
      <w:r w:rsidR="005250C8">
        <w:rPr>
          <w:rFonts w:asciiTheme="minorHAnsi" w:hAnsiTheme="minorHAnsi" w:cstheme="minorHAnsi"/>
          <w:sz w:val="24"/>
          <w:szCs w:val="24"/>
        </w:rPr>
        <w:t xml:space="preserve">, E., </w:t>
      </w:r>
      <w:r w:rsidR="00F92CF4">
        <w:rPr>
          <w:rFonts w:asciiTheme="minorHAnsi" w:hAnsiTheme="minorHAnsi" w:cstheme="minorHAnsi"/>
          <w:sz w:val="24"/>
          <w:szCs w:val="24"/>
        </w:rPr>
        <w:t xml:space="preserve">&amp; </w:t>
      </w:r>
      <w:r w:rsidR="005250C8">
        <w:rPr>
          <w:rFonts w:asciiTheme="minorHAnsi" w:hAnsiTheme="minorHAnsi" w:cstheme="minorHAnsi"/>
          <w:sz w:val="24"/>
          <w:szCs w:val="24"/>
        </w:rPr>
        <w:t xml:space="preserve">Frazier, C. (2018). Review of mobile applications for epilepsy self-management. </w:t>
      </w:r>
      <w:r w:rsidR="005250C8" w:rsidRPr="000A0E65">
        <w:rPr>
          <w:rFonts w:asciiTheme="minorHAnsi" w:hAnsiTheme="minorHAnsi" w:cstheme="minorHAnsi"/>
          <w:i/>
          <w:sz w:val="24"/>
          <w:szCs w:val="24"/>
        </w:rPr>
        <w:t>Epilepsy &amp; Behavior</w:t>
      </w:r>
      <w:r w:rsidR="005250C8">
        <w:rPr>
          <w:rFonts w:asciiTheme="minorHAnsi" w:hAnsiTheme="minorHAnsi" w:cstheme="minorHAnsi"/>
          <w:sz w:val="24"/>
          <w:szCs w:val="24"/>
        </w:rPr>
        <w:t>, 81, 62-69.</w:t>
      </w:r>
    </w:p>
    <w:p w:rsidR="005250C8" w:rsidRPr="00851776" w:rsidRDefault="005250C8" w:rsidP="00930003">
      <w:pPr>
        <w:pStyle w:val="CommentText"/>
        <w:numPr>
          <w:ilvl w:val="0"/>
          <w:numId w:val="4"/>
        </w:numPr>
        <w:ind w:left="720"/>
        <w:rPr>
          <w:bCs/>
          <w:sz w:val="24"/>
          <w:szCs w:val="24"/>
        </w:rPr>
      </w:pPr>
      <w:r w:rsidRPr="00851776">
        <w:rPr>
          <w:b/>
          <w:bCs/>
          <w:sz w:val="24"/>
          <w:szCs w:val="24"/>
        </w:rPr>
        <w:t xml:space="preserve">Escoffery, C.  </w:t>
      </w:r>
      <w:r>
        <w:rPr>
          <w:bCs/>
          <w:sz w:val="24"/>
          <w:szCs w:val="24"/>
        </w:rPr>
        <w:t xml:space="preserve">(2017). </w:t>
      </w:r>
      <w:r w:rsidRPr="00851776">
        <w:rPr>
          <w:bCs/>
          <w:sz w:val="24"/>
          <w:szCs w:val="24"/>
        </w:rPr>
        <w:t xml:space="preserve">Gender similarities and differences for </w:t>
      </w:r>
      <w:proofErr w:type="spellStart"/>
      <w:r w:rsidRPr="00851776">
        <w:rPr>
          <w:bCs/>
          <w:sz w:val="24"/>
          <w:szCs w:val="24"/>
        </w:rPr>
        <w:t>ehealth</w:t>
      </w:r>
      <w:proofErr w:type="spellEnd"/>
      <w:r w:rsidRPr="00851776">
        <w:rPr>
          <w:bCs/>
          <w:sz w:val="24"/>
          <w:szCs w:val="24"/>
        </w:rPr>
        <w:t xml:space="preserve"> behaviors among U.S. adults. </w:t>
      </w:r>
      <w:r w:rsidRPr="00851776">
        <w:rPr>
          <w:bCs/>
          <w:i/>
          <w:sz w:val="24"/>
          <w:szCs w:val="24"/>
        </w:rPr>
        <w:t xml:space="preserve">Telemedicine and </w:t>
      </w:r>
      <w:proofErr w:type="spellStart"/>
      <w:r w:rsidRPr="00851776">
        <w:rPr>
          <w:bCs/>
          <w:i/>
          <w:sz w:val="24"/>
          <w:szCs w:val="24"/>
        </w:rPr>
        <w:t>ehealth</w:t>
      </w:r>
      <w:proofErr w:type="spellEnd"/>
      <w:r>
        <w:rPr>
          <w:bCs/>
          <w:sz w:val="24"/>
          <w:szCs w:val="24"/>
        </w:rPr>
        <w:t>, Aug.</w:t>
      </w:r>
    </w:p>
    <w:p w:rsidR="005250C8" w:rsidRDefault="005250C8" w:rsidP="00930003">
      <w:pPr>
        <w:pStyle w:val="PlainText"/>
        <w:numPr>
          <w:ilvl w:val="0"/>
          <w:numId w:val="4"/>
        </w:numPr>
        <w:ind w:left="720"/>
        <w:rPr>
          <w:rFonts w:asciiTheme="minorHAnsi" w:hAnsiTheme="minorHAnsi" w:cstheme="minorHAnsi"/>
          <w:sz w:val="24"/>
          <w:szCs w:val="24"/>
        </w:rPr>
      </w:pPr>
      <w:r>
        <w:rPr>
          <w:rFonts w:asciiTheme="minorHAnsi" w:hAnsiTheme="minorHAnsi" w:cstheme="minorHAnsi"/>
          <w:sz w:val="24"/>
          <w:szCs w:val="24"/>
        </w:rPr>
        <w:t>*</w:t>
      </w:r>
      <w:r w:rsidRPr="007B26DA">
        <w:rPr>
          <w:rFonts w:asciiTheme="minorHAnsi" w:hAnsiTheme="minorHAnsi" w:cstheme="minorHAnsi"/>
          <w:sz w:val="24"/>
          <w:szCs w:val="24"/>
        </w:rPr>
        <w:t xml:space="preserve">Patzer, R., Basu, M., Smith, K., Plantinga, L., Mohan, S., </w:t>
      </w:r>
      <w:r w:rsidRPr="007B26DA">
        <w:rPr>
          <w:rFonts w:asciiTheme="minorHAnsi" w:hAnsiTheme="minorHAnsi" w:cstheme="minorHAnsi"/>
          <w:b/>
          <w:sz w:val="24"/>
          <w:szCs w:val="24"/>
        </w:rPr>
        <w:t>Escoffery, C.</w:t>
      </w:r>
      <w:r w:rsidRPr="007B26DA">
        <w:rPr>
          <w:rFonts w:asciiTheme="minorHAnsi" w:hAnsiTheme="minorHAnsi" w:cstheme="minorHAnsi"/>
          <w:sz w:val="24"/>
          <w:szCs w:val="24"/>
        </w:rPr>
        <w:t xml:space="preserve">, Joyce Kim, J., Melanson, T., </w:t>
      </w:r>
      <w:r w:rsidR="00F92CF4">
        <w:rPr>
          <w:rFonts w:asciiTheme="minorHAnsi" w:hAnsiTheme="minorHAnsi" w:cstheme="minorHAnsi"/>
          <w:sz w:val="24"/>
          <w:szCs w:val="24"/>
        </w:rPr>
        <w:t xml:space="preserve">&amp; </w:t>
      </w:r>
      <w:r w:rsidRPr="007B26DA">
        <w:rPr>
          <w:rFonts w:asciiTheme="minorHAnsi" w:hAnsiTheme="minorHAnsi" w:cstheme="minorHAnsi"/>
          <w:sz w:val="24"/>
          <w:szCs w:val="24"/>
        </w:rPr>
        <w:t xml:space="preserve">Pastan, S. </w:t>
      </w:r>
      <w:r>
        <w:rPr>
          <w:rFonts w:asciiTheme="minorHAnsi" w:hAnsiTheme="minorHAnsi" w:cstheme="minorHAnsi"/>
          <w:sz w:val="24"/>
          <w:szCs w:val="24"/>
        </w:rPr>
        <w:t xml:space="preserve">(2018). </w:t>
      </w:r>
      <w:r w:rsidRPr="007B26DA">
        <w:rPr>
          <w:rFonts w:asciiTheme="minorHAnsi" w:hAnsiTheme="minorHAnsi" w:cstheme="minorHAnsi"/>
          <w:sz w:val="24"/>
          <w:szCs w:val="24"/>
        </w:rPr>
        <w:t xml:space="preserve">Awareness of the New Kidney Allocation System among United States dialysis providers with low waitlisting. </w:t>
      </w:r>
      <w:r w:rsidRPr="00CA764F">
        <w:rPr>
          <w:rFonts w:asciiTheme="minorHAnsi" w:hAnsiTheme="minorHAnsi" w:cstheme="minorHAnsi"/>
          <w:i/>
          <w:sz w:val="24"/>
          <w:szCs w:val="24"/>
        </w:rPr>
        <w:t>American Journal of Nephrology</w:t>
      </w:r>
      <w:r w:rsidRPr="007B26DA">
        <w:rPr>
          <w:rFonts w:asciiTheme="minorHAnsi" w:hAnsiTheme="minorHAnsi" w:cstheme="minorHAnsi"/>
          <w:sz w:val="24"/>
          <w:szCs w:val="24"/>
        </w:rPr>
        <w:t xml:space="preserve">, </w:t>
      </w:r>
      <w:r w:rsidRPr="005250C8">
        <w:rPr>
          <w:rFonts w:ascii="Times New Roman" w:hAnsi="Times New Roman"/>
          <w:sz w:val="24"/>
          <w:szCs w:val="24"/>
        </w:rPr>
        <w:t>47(2):115-119.</w:t>
      </w:r>
    </w:p>
    <w:p w:rsidR="00F822DA" w:rsidRPr="00F822DA" w:rsidRDefault="00F822DA" w:rsidP="00930003">
      <w:pPr>
        <w:pStyle w:val="PlainText"/>
        <w:numPr>
          <w:ilvl w:val="0"/>
          <w:numId w:val="4"/>
        </w:numPr>
        <w:autoSpaceDE w:val="0"/>
        <w:autoSpaceDN w:val="0"/>
        <w:adjustRightInd w:val="0"/>
        <w:ind w:left="720"/>
        <w:rPr>
          <w:rFonts w:ascii="Verdana,Bold" w:hAnsi="Verdana,Bold" w:cs="Verdana,Bold"/>
          <w:bCs/>
          <w:szCs w:val="24"/>
        </w:rPr>
      </w:pPr>
      <w:r w:rsidRPr="00F822DA">
        <w:rPr>
          <w:rFonts w:asciiTheme="minorHAnsi" w:hAnsiTheme="minorHAnsi" w:cstheme="minorHAnsi"/>
          <w:sz w:val="24"/>
          <w:szCs w:val="24"/>
        </w:rPr>
        <w:t xml:space="preserve">Haardoerfer, R., Kreuter, M., Berg, C.J., </w:t>
      </w:r>
      <w:r w:rsidRPr="00F822DA">
        <w:rPr>
          <w:rFonts w:asciiTheme="minorHAnsi" w:hAnsiTheme="minorHAnsi" w:cstheme="minorHAnsi"/>
          <w:b/>
          <w:sz w:val="24"/>
          <w:szCs w:val="24"/>
        </w:rPr>
        <w:t>Escoffery, C.</w:t>
      </w:r>
      <w:r w:rsidRPr="00C1138D">
        <w:rPr>
          <w:rFonts w:asciiTheme="minorHAnsi" w:hAnsiTheme="minorHAnsi" w:cstheme="minorHAnsi"/>
          <w:sz w:val="24"/>
          <w:szCs w:val="24"/>
        </w:rPr>
        <w:t>,</w:t>
      </w:r>
      <w:r w:rsidRPr="00F822DA">
        <w:rPr>
          <w:rFonts w:asciiTheme="minorHAnsi" w:hAnsiTheme="minorHAnsi" w:cstheme="minorHAnsi"/>
          <w:sz w:val="24"/>
          <w:szCs w:val="24"/>
        </w:rPr>
        <w:t xml:space="preserve"> Hovell, M., Mullen, P.D, Williams, R., </w:t>
      </w:r>
      <w:r w:rsidR="00F92CF4">
        <w:rPr>
          <w:rFonts w:asciiTheme="minorHAnsi" w:hAnsiTheme="minorHAnsi" w:cstheme="minorHAnsi"/>
          <w:sz w:val="24"/>
          <w:szCs w:val="24"/>
        </w:rPr>
        <w:t xml:space="preserve">&amp; </w:t>
      </w:r>
      <w:r w:rsidRPr="00F822DA">
        <w:rPr>
          <w:rFonts w:asciiTheme="minorHAnsi" w:hAnsiTheme="minorHAnsi" w:cstheme="minorHAnsi"/>
          <w:sz w:val="24"/>
          <w:szCs w:val="24"/>
        </w:rPr>
        <w:t xml:space="preserve">Kegler, M.C. </w:t>
      </w:r>
      <w:r>
        <w:rPr>
          <w:rFonts w:asciiTheme="minorHAnsi" w:hAnsiTheme="minorHAnsi" w:cstheme="minorHAnsi"/>
          <w:sz w:val="24"/>
          <w:szCs w:val="24"/>
        </w:rPr>
        <w:t xml:space="preserve">(2018). </w:t>
      </w:r>
      <w:r w:rsidRPr="00F822DA">
        <w:rPr>
          <w:rFonts w:asciiTheme="minorHAnsi" w:hAnsiTheme="minorHAnsi" w:cstheme="minorHAnsi"/>
          <w:sz w:val="24"/>
          <w:szCs w:val="24"/>
          <w:lang w:val="en"/>
        </w:rPr>
        <w:t>Cessation and reduction in smoking behavior: I</w:t>
      </w:r>
      <w:proofErr w:type="spellStart"/>
      <w:r w:rsidRPr="00F822DA">
        <w:rPr>
          <w:rFonts w:asciiTheme="minorHAnsi" w:hAnsiTheme="minorHAnsi" w:cstheme="minorHAnsi"/>
          <w:sz w:val="24"/>
          <w:szCs w:val="24"/>
        </w:rPr>
        <w:t>mpact</w:t>
      </w:r>
      <w:proofErr w:type="spellEnd"/>
      <w:r w:rsidRPr="00F822DA">
        <w:rPr>
          <w:rFonts w:asciiTheme="minorHAnsi" w:hAnsiTheme="minorHAnsi" w:cstheme="minorHAnsi"/>
          <w:sz w:val="24"/>
          <w:szCs w:val="24"/>
        </w:rPr>
        <w:t xml:space="preserve"> of creating a smoke-free home on smokers.  </w:t>
      </w:r>
      <w:r w:rsidRPr="00F822DA">
        <w:rPr>
          <w:rFonts w:asciiTheme="minorHAnsi" w:hAnsiTheme="minorHAnsi" w:cstheme="minorHAnsi"/>
          <w:i/>
          <w:sz w:val="24"/>
          <w:szCs w:val="24"/>
        </w:rPr>
        <w:t>Health Education Research,</w:t>
      </w:r>
      <w:r w:rsidRPr="00F822DA">
        <w:rPr>
          <w:rFonts w:asciiTheme="minorHAnsi" w:hAnsiTheme="minorHAnsi" w:cstheme="minorHAnsi"/>
          <w:sz w:val="24"/>
          <w:szCs w:val="24"/>
        </w:rPr>
        <w:t xml:space="preserve"> 33(3), 256-9.</w:t>
      </w:r>
      <w:r w:rsidRPr="00F822DA">
        <w:rPr>
          <w:rFonts w:asciiTheme="minorHAnsi" w:hAnsiTheme="minorHAnsi" w:cstheme="minorHAnsi"/>
          <w:szCs w:val="24"/>
        </w:rPr>
        <w:t xml:space="preserve"> </w:t>
      </w:r>
    </w:p>
    <w:p w:rsidR="00826018" w:rsidRPr="008F2A60" w:rsidRDefault="00826018" w:rsidP="00930003">
      <w:pPr>
        <w:pStyle w:val="PlainText"/>
        <w:numPr>
          <w:ilvl w:val="0"/>
          <w:numId w:val="4"/>
        </w:numPr>
        <w:ind w:left="720"/>
        <w:rPr>
          <w:rFonts w:asciiTheme="minorHAnsi" w:hAnsiTheme="minorHAnsi" w:cstheme="minorHAnsi"/>
          <w:sz w:val="24"/>
          <w:szCs w:val="24"/>
        </w:rPr>
      </w:pPr>
      <w:r>
        <w:rPr>
          <w:rFonts w:asciiTheme="minorHAnsi" w:hAnsiTheme="minorHAnsi" w:cstheme="minorHAnsi"/>
          <w:sz w:val="24"/>
          <w:szCs w:val="24"/>
        </w:rPr>
        <w:t>*</w:t>
      </w:r>
      <w:r w:rsidRPr="008F2A60">
        <w:rPr>
          <w:rFonts w:asciiTheme="minorHAnsi" w:hAnsiTheme="minorHAnsi" w:cstheme="minorHAnsi"/>
          <w:sz w:val="24"/>
          <w:szCs w:val="24"/>
        </w:rPr>
        <w:t xml:space="preserve">Kim, J.J., Basu, M., Plantinga, L., Pastan, S.O., Mohan, M., Smith, T., Melanson, T., </w:t>
      </w:r>
      <w:r w:rsidRPr="008F2A60">
        <w:rPr>
          <w:rFonts w:asciiTheme="minorHAnsi" w:hAnsiTheme="minorHAnsi" w:cstheme="minorHAnsi"/>
          <w:b/>
          <w:sz w:val="24"/>
          <w:szCs w:val="24"/>
        </w:rPr>
        <w:t>Escoffery, C.</w:t>
      </w:r>
      <w:r w:rsidRPr="008F2A60">
        <w:rPr>
          <w:rFonts w:asciiTheme="minorHAnsi" w:hAnsiTheme="minorHAnsi" w:cstheme="minorHAnsi"/>
          <w:sz w:val="24"/>
          <w:szCs w:val="24"/>
        </w:rPr>
        <w:t>,</w:t>
      </w:r>
      <w:r w:rsidR="00F92CF4">
        <w:rPr>
          <w:rFonts w:asciiTheme="minorHAnsi" w:hAnsiTheme="minorHAnsi" w:cstheme="minorHAnsi"/>
          <w:sz w:val="24"/>
          <w:szCs w:val="24"/>
        </w:rPr>
        <w:t>&amp;</w:t>
      </w:r>
      <w:r w:rsidRPr="008F2A60">
        <w:rPr>
          <w:rFonts w:asciiTheme="minorHAnsi" w:hAnsiTheme="minorHAnsi" w:cstheme="minorHAnsi"/>
          <w:sz w:val="24"/>
          <w:szCs w:val="24"/>
        </w:rPr>
        <w:t xml:space="preserve"> Patzer, R.E. </w:t>
      </w:r>
      <w:r>
        <w:rPr>
          <w:rFonts w:asciiTheme="minorHAnsi" w:hAnsiTheme="minorHAnsi" w:cstheme="minorHAnsi"/>
          <w:sz w:val="24"/>
          <w:szCs w:val="24"/>
        </w:rPr>
        <w:t xml:space="preserve">(2018). </w:t>
      </w:r>
      <w:r w:rsidRPr="008F2A60">
        <w:rPr>
          <w:rFonts w:asciiTheme="minorHAnsi" w:hAnsiTheme="minorHAnsi" w:cstheme="minorHAnsi"/>
          <w:sz w:val="24"/>
          <w:szCs w:val="24"/>
        </w:rPr>
        <w:t xml:space="preserve">Awareness of racial disparities in kidney transplantation among healthcare providers in dialysis facilities. </w:t>
      </w:r>
      <w:r w:rsidRPr="008F2A60">
        <w:rPr>
          <w:rFonts w:asciiTheme="minorHAnsi" w:hAnsiTheme="minorHAnsi" w:cstheme="minorHAnsi"/>
          <w:i/>
          <w:sz w:val="24"/>
          <w:szCs w:val="24"/>
        </w:rPr>
        <w:t>Clinical Journal of the American Society of Nephrology,</w:t>
      </w:r>
      <w:r w:rsidRPr="008F2A60">
        <w:rPr>
          <w:rFonts w:asciiTheme="minorHAnsi" w:hAnsiTheme="minorHAnsi" w:cstheme="minorHAnsi"/>
          <w:sz w:val="24"/>
          <w:szCs w:val="24"/>
        </w:rPr>
        <w:t xml:space="preserve"> </w:t>
      </w:r>
      <w:r w:rsidRPr="00826018">
        <w:rPr>
          <w:rFonts w:ascii="Times New Roman" w:hAnsi="Times New Roman"/>
          <w:sz w:val="24"/>
          <w:szCs w:val="24"/>
        </w:rPr>
        <w:t>13(5):772-781.</w:t>
      </w:r>
      <w:r w:rsidRPr="008F2A60">
        <w:rPr>
          <w:rFonts w:asciiTheme="minorHAnsi" w:hAnsiTheme="minorHAnsi" w:cstheme="minorHAnsi"/>
          <w:sz w:val="24"/>
          <w:szCs w:val="24"/>
        </w:rPr>
        <w:t xml:space="preserve"> </w:t>
      </w:r>
    </w:p>
    <w:p w:rsidR="003B4AF1" w:rsidRPr="005E40B9" w:rsidRDefault="003B4AF1" w:rsidP="00930003">
      <w:pPr>
        <w:pStyle w:val="PlainText"/>
        <w:numPr>
          <w:ilvl w:val="0"/>
          <w:numId w:val="4"/>
        </w:numPr>
        <w:ind w:left="720"/>
        <w:rPr>
          <w:rFonts w:asciiTheme="minorHAnsi" w:hAnsiTheme="minorHAnsi" w:cstheme="minorHAnsi"/>
          <w:sz w:val="24"/>
          <w:szCs w:val="24"/>
        </w:rPr>
      </w:pPr>
      <w:r>
        <w:rPr>
          <w:rFonts w:asciiTheme="minorHAnsi" w:hAnsiTheme="minorHAnsi" w:cstheme="minorHAnsi"/>
          <w:sz w:val="24"/>
          <w:szCs w:val="24"/>
        </w:rPr>
        <w:t>*</w:t>
      </w:r>
      <w:r w:rsidRPr="00B90B18">
        <w:rPr>
          <w:rFonts w:asciiTheme="minorHAnsi" w:hAnsiTheme="minorHAnsi" w:cstheme="minorHAnsi"/>
          <w:sz w:val="24"/>
          <w:szCs w:val="24"/>
        </w:rPr>
        <w:t xml:space="preserve">Ochoa, C., Haardoerfer, R., </w:t>
      </w:r>
      <w:r w:rsidRPr="00B90B18">
        <w:rPr>
          <w:rFonts w:asciiTheme="minorHAnsi" w:hAnsiTheme="minorHAnsi" w:cstheme="minorHAnsi"/>
          <w:b/>
          <w:sz w:val="24"/>
          <w:szCs w:val="24"/>
        </w:rPr>
        <w:t>Escoffery, C</w:t>
      </w:r>
      <w:r w:rsidRPr="005E40B9">
        <w:rPr>
          <w:rFonts w:asciiTheme="minorHAnsi" w:hAnsiTheme="minorHAnsi" w:cstheme="minorHAnsi"/>
          <w:b/>
          <w:sz w:val="24"/>
          <w:szCs w:val="24"/>
        </w:rPr>
        <w:t>.</w:t>
      </w:r>
      <w:r w:rsidRPr="00C1138D">
        <w:rPr>
          <w:rFonts w:asciiTheme="minorHAnsi" w:hAnsiTheme="minorHAnsi" w:cstheme="minorHAnsi"/>
          <w:sz w:val="24"/>
          <w:szCs w:val="24"/>
        </w:rPr>
        <w:t>,</w:t>
      </w:r>
      <w:r w:rsidRPr="005E40B9">
        <w:rPr>
          <w:rFonts w:asciiTheme="minorHAnsi" w:hAnsiTheme="minorHAnsi" w:cstheme="minorHAnsi"/>
          <w:sz w:val="24"/>
          <w:szCs w:val="24"/>
        </w:rPr>
        <w:t xml:space="preserve"> Stein, K., </w:t>
      </w:r>
      <w:r w:rsidR="00F92CF4">
        <w:rPr>
          <w:rFonts w:asciiTheme="minorHAnsi" w:hAnsiTheme="minorHAnsi" w:cstheme="minorHAnsi"/>
          <w:sz w:val="24"/>
          <w:szCs w:val="24"/>
        </w:rPr>
        <w:t xml:space="preserve">&amp; </w:t>
      </w:r>
      <w:proofErr w:type="spellStart"/>
      <w:r w:rsidRPr="005E40B9">
        <w:rPr>
          <w:rFonts w:asciiTheme="minorHAnsi" w:hAnsiTheme="minorHAnsi" w:cstheme="minorHAnsi"/>
          <w:sz w:val="24"/>
          <w:szCs w:val="24"/>
        </w:rPr>
        <w:t>Alcarez</w:t>
      </w:r>
      <w:proofErr w:type="spellEnd"/>
      <w:r w:rsidRPr="005E40B9">
        <w:rPr>
          <w:rFonts w:asciiTheme="minorHAnsi" w:hAnsiTheme="minorHAnsi" w:cstheme="minorHAnsi"/>
          <w:sz w:val="24"/>
          <w:szCs w:val="24"/>
        </w:rPr>
        <w:t xml:space="preserve">, K. </w:t>
      </w:r>
      <w:r>
        <w:rPr>
          <w:rFonts w:asciiTheme="minorHAnsi" w:hAnsiTheme="minorHAnsi" w:cstheme="minorHAnsi"/>
          <w:sz w:val="24"/>
          <w:szCs w:val="24"/>
        </w:rPr>
        <w:t xml:space="preserve">(2018). </w:t>
      </w:r>
      <w:r w:rsidR="001A77F4" w:rsidRPr="001A77F4">
        <w:rPr>
          <w:rFonts w:asciiTheme="minorHAnsi" w:hAnsiTheme="minorHAnsi" w:cstheme="minorHAnsi"/>
          <w:bCs/>
          <w:sz w:val="24"/>
          <w:szCs w:val="24"/>
        </w:rPr>
        <w:t xml:space="preserve">Examining the role of social support and spirituality on the general health perceptions of Hispanic cancer survivors. </w:t>
      </w:r>
      <w:r w:rsidR="001A77F4" w:rsidRPr="001A77F4">
        <w:rPr>
          <w:rFonts w:asciiTheme="minorHAnsi" w:hAnsiTheme="minorHAnsi" w:cstheme="minorHAnsi"/>
          <w:bCs/>
          <w:i/>
          <w:sz w:val="24"/>
          <w:szCs w:val="24"/>
        </w:rPr>
        <w:t>Psycho‐Oncology</w:t>
      </w:r>
      <w:r w:rsidRPr="003B4AF1">
        <w:rPr>
          <w:rFonts w:ascii="Times New Roman" w:hAnsi="Times New Roman"/>
          <w:bCs/>
          <w:sz w:val="24"/>
          <w:szCs w:val="24"/>
        </w:rPr>
        <w:t xml:space="preserve">, </w:t>
      </w:r>
      <w:r w:rsidRPr="003B4AF1">
        <w:rPr>
          <w:rFonts w:ascii="Times New Roman" w:hAnsi="Times New Roman"/>
          <w:sz w:val="24"/>
          <w:szCs w:val="24"/>
        </w:rPr>
        <w:t>27(9),2189-2197</w:t>
      </w:r>
      <w:r w:rsidRPr="003B4AF1">
        <w:rPr>
          <w:rFonts w:ascii="Times New Roman" w:hAnsi="Times New Roman"/>
          <w:bCs/>
          <w:sz w:val="24"/>
          <w:szCs w:val="24"/>
        </w:rPr>
        <w:t>.</w:t>
      </w:r>
      <w:r w:rsidRPr="005E40B9">
        <w:rPr>
          <w:rFonts w:asciiTheme="minorHAnsi" w:hAnsiTheme="minorHAnsi" w:cstheme="minorHAnsi"/>
          <w:b/>
          <w:bCs/>
          <w:sz w:val="24"/>
          <w:szCs w:val="24"/>
        </w:rPr>
        <w:t xml:space="preserve"> </w:t>
      </w:r>
    </w:p>
    <w:p w:rsidR="003B4AF1" w:rsidRDefault="003B4AF1" w:rsidP="00930003">
      <w:pPr>
        <w:pStyle w:val="PlainText"/>
        <w:numPr>
          <w:ilvl w:val="0"/>
          <w:numId w:val="4"/>
        </w:numPr>
        <w:ind w:left="720"/>
        <w:rPr>
          <w:rFonts w:ascii="Times New Roman" w:hAnsi="Times New Roman"/>
          <w:sz w:val="24"/>
          <w:szCs w:val="24"/>
        </w:rPr>
      </w:pPr>
      <w:r>
        <w:rPr>
          <w:rFonts w:ascii="Times New Roman" w:hAnsi="Times New Roman"/>
          <w:sz w:val="24"/>
          <w:szCs w:val="24"/>
        </w:rPr>
        <w:t>*</w:t>
      </w:r>
      <w:proofErr w:type="spellStart"/>
      <w:r w:rsidRPr="00A3336E">
        <w:rPr>
          <w:rFonts w:ascii="Times New Roman" w:hAnsi="Times New Roman"/>
          <w:sz w:val="24"/>
          <w:szCs w:val="24"/>
        </w:rPr>
        <w:t>Hermstead</w:t>
      </w:r>
      <w:proofErr w:type="spellEnd"/>
      <w:r w:rsidRPr="00A3336E">
        <w:rPr>
          <w:rFonts w:ascii="Times New Roman" w:hAnsi="Times New Roman"/>
          <w:sz w:val="24"/>
          <w:szCs w:val="24"/>
        </w:rPr>
        <w:t xml:space="preserve">, A., </w:t>
      </w:r>
      <w:r>
        <w:rPr>
          <w:rFonts w:ascii="Times New Roman" w:hAnsi="Times New Roman"/>
          <w:sz w:val="24"/>
          <w:szCs w:val="24"/>
        </w:rPr>
        <w:t xml:space="preserve">Honeycutt, S., </w:t>
      </w:r>
      <w:r w:rsidRPr="00A3336E">
        <w:rPr>
          <w:rFonts w:ascii="Times New Roman" w:hAnsi="Times New Roman"/>
          <w:sz w:val="24"/>
          <w:szCs w:val="24"/>
        </w:rPr>
        <w:t xml:space="preserve">Carvalho, M., </w:t>
      </w:r>
      <w:r>
        <w:rPr>
          <w:rFonts w:ascii="Times New Roman" w:hAnsi="Times New Roman"/>
          <w:sz w:val="24"/>
          <w:szCs w:val="24"/>
        </w:rPr>
        <w:t>St. Clair</w:t>
      </w:r>
      <w:r w:rsidRPr="00A3336E">
        <w:rPr>
          <w:rFonts w:ascii="Times New Roman" w:hAnsi="Times New Roman"/>
          <w:sz w:val="24"/>
          <w:szCs w:val="24"/>
        </w:rPr>
        <w:t xml:space="preserve">, S., Hodges, T., </w:t>
      </w:r>
      <w:r w:rsidRPr="00A3336E">
        <w:rPr>
          <w:rFonts w:ascii="Times New Roman" w:hAnsi="Times New Roman"/>
          <w:b/>
          <w:sz w:val="24"/>
          <w:szCs w:val="24"/>
        </w:rPr>
        <w:t>Escoffery, C.,</w:t>
      </w:r>
      <w:r w:rsidRPr="00A3336E">
        <w:rPr>
          <w:rFonts w:ascii="Times New Roman" w:hAnsi="Times New Roman"/>
          <w:sz w:val="24"/>
          <w:szCs w:val="24"/>
        </w:rPr>
        <w:t xml:space="preserve"> Kegler, M.C.</w:t>
      </w:r>
      <w:r>
        <w:rPr>
          <w:rFonts w:ascii="Times New Roman" w:hAnsi="Times New Roman"/>
          <w:sz w:val="24"/>
          <w:szCs w:val="24"/>
        </w:rPr>
        <w:t>,</w:t>
      </w:r>
      <w:r w:rsidRPr="00A3336E">
        <w:rPr>
          <w:rFonts w:ascii="Times New Roman" w:hAnsi="Times New Roman"/>
          <w:sz w:val="24"/>
          <w:szCs w:val="24"/>
        </w:rPr>
        <w:t xml:space="preserve"> </w:t>
      </w:r>
      <w:r w:rsidR="00F92CF4">
        <w:rPr>
          <w:rFonts w:ascii="Times New Roman" w:hAnsi="Times New Roman"/>
          <w:sz w:val="24"/>
          <w:szCs w:val="24"/>
        </w:rPr>
        <w:t xml:space="preserve">&amp; </w:t>
      </w:r>
      <w:r w:rsidRPr="00A3336E">
        <w:rPr>
          <w:rFonts w:ascii="Times New Roman" w:hAnsi="Times New Roman"/>
          <w:sz w:val="24"/>
          <w:szCs w:val="24"/>
        </w:rPr>
        <w:t xml:space="preserve">Arriola, K. </w:t>
      </w:r>
      <w:r>
        <w:rPr>
          <w:rFonts w:ascii="Times New Roman" w:hAnsi="Times New Roman"/>
          <w:sz w:val="24"/>
          <w:szCs w:val="24"/>
        </w:rPr>
        <w:t xml:space="preserve">(2018). </w:t>
      </w:r>
      <w:r w:rsidRPr="00A3336E">
        <w:rPr>
          <w:rFonts w:ascii="Times New Roman" w:hAnsi="Times New Roman"/>
          <w:sz w:val="24"/>
          <w:szCs w:val="24"/>
        </w:rPr>
        <w:t>Social environmental correlates of health behaviors in a faith-based policy and environmental change intervention</w:t>
      </w:r>
      <w:r>
        <w:rPr>
          <w:rFonts w:ascii="Times New Roman" w:hAnsi="Times New Roman"/>
          <w:sz w:val="24"/>
          <w:szCs w:val="24"/>
        </w:rPr>
        <w:t>.</w:t>
      </w:r>
      <w:r w:rsidRPr="00A3336E">
        <w:rPr>
          <w:rFonts w:ascii="Times New Roman" w:hAnsi="Times New Roman"/>
          <w:sz w:val="24"/>
          <w:szCs w:val="24"/>
        </w:rPr>
        <w:t xml:space="preserve"> </w:t>
      </w:r>
      <w:r w:rsidRPr="00E10DCC">
        <w:rPr>
          <w:rFonts w:ascii="Times New Roman" w:hAnsi="Times New Roman"/>
          <w:i/>
          <w:sz w:val="24"/>
          <w:szCs w:val="24"/>
        </w:rPr>
        <w:t>Health Behavior &amp; Education</w:t>
      </w:r>
      <w:r w:rsidRPr="00A3336E">
        <w:rPr>
          <w:rFonts w:ascii="Times New Roman" w:hAnsi="Times New Roman"/>
          <w:sz w:val="24"/>
          <w:szCs w:val="24"/>
        </w:rPr>
        <w:t xml:space="preserve">, </w:t>
      </w:r>
      <w:r>
        <w:rPr>
          <w:rFonts w:ascii="Times New Roman" w:hAnsi="Times New Roman"/>
          <w:sz w:val="24"/>
          <w:szCs w:val="24"/>
          <w:lang w:val="en"/>
        </w:rPr>
        <w:t xml:space="preserve">45(5), </w:t>
      </w:r>
      <w:r w:rsidRPr="003B4AF1">
        <w:rPr>
          <w:rFonts w:ascii="Times New Roman" w:hAnsi="Times New Roman"/>
          <w:sz w:val="24"/>
          <w:szCs w:val="24"/>
          <w:lang w:val="en"/>
        </w:rPr>
        <w:t>672-681</w:t>
      </w:r>
      <w:r w:rsidRPr="003B4AF1">
        <w:rPr>
          <w:rFonts w:ascii="Times New Roman" w:hAnsi="Times New Roman"/>
          <w:sz w:val="24"/>
          <w:szCs w:val="24"/>
        </w:rPr>
        <w:t>.</w:t>
      </w:r>
    </w:p>
    <w:p w:rsidR="003B4AF1" w:rsidRPr="000A0E65" w:rsidRDefault="003B4AF1" w:rsidP="00930003">
      <w:pPr>
        <w:pStyle w:val="ListParagraph"/>
        <w:numPr>
          <w:ilvl w:val="0"/>
          <w:numId w:val="4"/>
        </w:numPr>
        <w:spacing w:before="100" w:beforeAutospacing="1" w:after="100" w:afterAutospacing="1"/>
        <w:ind w:left="720"/>
        <w:outlineLvl w:val="0"/>
        <w:rPr>
          <w:shd w:val="clear" w:color="auto" w:fill="FFFFFF"/>
        </w:rPr>
      </w:pPr>
      <w:r>
        <w:rPr>
          <w:szCs w:val="24"/>
        </w:rPr>
        <w:t xml:space="preserve">Mainor, A., </w:t>
      </w:r>
      <w:r w:rsidRPr="00837069">
        <w:rPr>
          <w:szCs w:val="24"/>
        </w:rPr>
        <w:t>Leeman, J., Shannon, J.,</w:t>
      </w:r>
      <w:r w:rsidR="00F92CF4">
        <w:rPr>
          <w:szCs w:val="24"/>
        </w:rPr>
        <w:t xml:space="preserve"> &amp;</w:t>
      </w:r>
      <w:r w:rsidRPr="00837069">
        <w:rPr>
          <w:szCs w:val="24"/>
        </w:rPr>
        <w:t xml:space="preserve"> </w:t>
      </w:r>
      <w:r w:rsidRPr="000A0E65">
        <w:rPr>
          <w:b/>
          <w:szCs w:val="24"/>
        </w:rPr>
        <w:t>Escoffery, C.</w:t>
      </w:r>
      <w:r w:rsidRPr="00837069">
        <w:rPr>
          <w:szCs w:val="24"/>
        </w:rPr>
        <w:t xml:space="preserve"> </w:t>
      </w:r>
      <w:r>
        <w:rPr>
          <w:szCs w:val="24"/>
        </w:rPr>
        <w:t xml:space="preserve">(2018). </w:t>
      </w:r>
      <w:r w:rsidRPr="003B4AF1">
        <w:rPr>
          <w:rFonts w:asciiTheme="minorHAnsi" w:hAnsiTheme="minorHAnsi" w:cstheme="minorHAnsi"/>
          <w:szCs w:val="24"/>
        </w:rPr>
        <w:t xml:space="preserve">Scaling-up and tailoring the “Putting Public Health in Action” Training Curriculum. </w:t>
      </w:r>
      <w:r w:rsidRPr="003B4AF1">
        <w:rPr>
          <w:rFonts w:asciiTheme="minorHAnsi" w:hAnsiTheme="minorHAnsi" w:cstheme="minorHAnsi"/>
          <w:bCs/>
          <w:i/>
          <w:kern w:val="36"/>
          <w:szCs w:val="24"/>
        </w:rPr>
        <w:t>Health Promotion Practice</w:t>
      </w:r>
      <w:r w:rsidRPr="003B4AF1">
        <w:rPr>
          <w:rFonts w:asciiTheme="minorHAnsi" w:hAnsiTheme="minorHAnsi" w:cstheme="minorHAnsi"/>
          <w:bCs/>
          <w:kern w:val="36"/>
          <w:szCs w:val="24"/>
        </w:rPr>
        <w:t xml:space="preserve">, </w:t>
      </w:r>
      <w:r w:rsidRPr="003B4AF1">
        <w:rPr>
          <w:rFonts w:asciiTheme="minorHAnsi" w:hAnsiTheme="minorHAnsi" w:cstheme="minorHAnsi"/>
          <w:szCs w:val="24"/>
          <w:lang w:val="en"/>
        </w:rPr>
        <w:t>19(5), 664-672.</w:t>
      </w:r>
      <w:r w:rsidRPr="000A0E65">
        <w:rPr>
          <w:b/>
          <w:szCs w:val="24"/>
        </w:rPr>
        <w:t xml:space="preserve"> </w:t>
      </w:r>
    </w:p>
    <w:p w:rsidR="00D010A2" w:rsidRDefault="00E1392A" w:rsidP="00930003">
      <w:pPr>
        <w:pStyle w:val="PlainText"/>
        <w:numPr>
          <w:ilvl w:val="0"/>
          <w:numId w:val="4"/>
        </w:numPr>
        <w:ind w:left="720"/>
        <w:rPr>
          <w:rFonts w:asciiTheme="minorHAnsi" w:hAnsiTheme="minorHAnsi" w:cstheme="minorHAnsi"/>
          <w:sz w:val="24"/>
          <w:szCs w:val="24"/>
        </w:rPr>
      </w:pPr>
      <w:r>
        <w:rPr>
          <w:rFonts w:asciiTheme="minorHAnsi" w:hAnsiTheme="minorHAnsi" w:cstheme="minorHAnsi"/>
          <w:b/>
          <w:sz w:val="24"/>
          <w:szCs w:val="24"/>
        </w:rPr>
        <w:t>*</w:t>
      </w:r>
      <w:r w:rsidR="00D010A2">
        <w:rPr>
          <w:rFonts w:asciiTheme="minorHAnsi" w:hAnsiTheme="minorHAnsi" w:cstheme="minorHAnsi"/>
          <w:b/>
          <w:sz w:val="24"/>
          <w:szCs w:val="24"/>
        </w:rPr>
        <w:t>Escoffery, C.</w:t>
      </w:r>
      <w:r w:rsidR="00D010A2" w:rsidRPr="00C1138D">
        <w:rPr>
          <w:rFonts w:asciiTheme="minorHAnsi" w:hAnsiTheme="minorHAnsi" w:cstheme="minorHAnsi"/>
          <w:sz w:val="24"/>
          <w:szCs w:val="24"/>
        </w:rPr>
        <w:t>,</w:t>
      </w:r>
      <w:r w:rsidR="00D010A2">
        <w:rPr>
          <w:rFonts w:asciiTheme="minorHAnsi" w:hAnsiTheme="minorHAnsi" w:cstheme="minorHAnsi"/>
          <w:sz w:val="24"/>
          <w:szCs w:val="24"/>
        </w:rPr>
        <w:t xml:space="preserve"> Lebow-Skelley, E. Haardoerfer, R., Boing, E., Udelson, H., Wood, R., Hartman, M., Fernandez, M.E., </w:t>
      </w:r>
      <w:r w:rsidR="00F92CF4">
        <w:rPr>
          <w:rFonts w:asciiTheme="minorHAnsi" w:hAnsiTheme="minorHAnsi" w:cstheme="minorHAnsi"/>
          <w:sz w:val="24"/>
          <w:szCs w:val="24"/>
        </w:rPr>
        <w:t xml:space="preserve">&amp; </w:t>
      </w:r>
      <w:r w:rsidR="00D010A2">
        <w:rPr>
          <w:rFonts w:asciiTheme="minorHAnsi" w:hAnsiTheme="minorHAnsi" w:cstheme="minorHAnsi"/>
          <w:sz w:val="24"/>
          <w:szCs w:val="24"/>
        </w:rPr>
        <w:t xml:space="preserve">Mullen, P.D.  (2018). </w:t>
      </w:r>
      <w:r w:rsidR="0088631A" w:rsidRPr="0088631A">
        <w:rPr>
          <w:rFonts w:asciiTheme="minorHAnsi" w:hAnsiTheme="minorHAnsi" w:cstheme="minorHAnsi"/>
          <w:sz w:val="24"/>
          <w:szCs w:val="24"/>
        </w:rPr>
        <w:t>A systematic review of adaptations of evidence-based public health interventions globally</w:t>
      </w:r>
      <w:r w:rsidR="00D010A2">
        <w:rPr>
          <w:rFonts w:asciiTheme="minorHAnsi" w:hAnsiTheme="minorHAnsi" w:cstheme="minorHAnsi"/>
          <w:sz w:val="24"/>
          <w:szCs w:val="24"/>
        </w:rPr>
        <w:t xml:space="preserve">. </w:t>
      </w:r>
      <w:r w:rsidR="00D010A2">
        <w:rPr>
          <w:rFonts w:asciiTheme="minorHAnsi" w:hAnsiTheme="minorHAnsi" w:cstheme="minorHAnsi"/>
          <w:i/>
          <w:sz w:val="24"/>
          <w:szCs w:val="24"/>
        </w:rPr>
        <w:t>Implementation Science,</w:t>
      </w:r>
      <w:r w:rsidR="00D010A2">
        <w:rPr>
          <w:rFonts w:asciiTheme="minorHAnsi" w:hAnsiTheme="minorHAnsi" w:cstheme="minorHAnsi"/>
          <w:sz w:val="24"/>
          <w:szCs w:val="24"/>
        </w:rPr>
        <w:t xml:space="preserve"> </w:t>
      </w:r>
      <w:r w:rsidR="00D010A2">
        <w:rPr>
          <w:rFonts w:asciiTheme="minorHAnsi" w:hAnsiTheme="minorHAnsi" w:cstheme="minorHAnsi"/>
          <w:color w:val="131413"/>
          <w:sz w:val="24"/>
          <w:szCs w:val="24"/>
        </w:rPr>
        <w:t>13:125</w:t>
      </w:r>
      <w:r w:rsidR="00D010A2">
        <w:rPr>
          <w:rFonts w:asciiTheme="minorHAnsi" w:hAnsiTheme="minorHAnsi" w:cstheme="minorHAnsi"/>
          <w:sz w:val="24"/>
          <w:szCs w:val="24"/>
        </w:rPr>
        <w:t>.</w:t>
      </w:r>
    </w:p>
    <w:p w:rsidR="00B05767" w:rsidRDefault="00B05767" w:rsidP="00930003">
      <w:pPr>
        <w:pStyle w:val="PlainText"/>
        <w:numPr>
          <w:ilvl w:val="0"/>
          <w:numId w:val="4"/>
        </w:numPr>
        <w:ind w:left="720"/>
        <w:rPr>
          <w:rFonts w:asciiTheme="minorHAnsi" w:hAnsiTheme="minorHAnsi" w:cstheme="minorHAnsi"/>
          <w:sz w:val="24"/>
          <w:szCs w:val="24"/>
        </w:rPr>
      </w:pPr>
      <w:r w:rsidRPr="008F2A60">
        <w:rPr>
          <w:rFonts w:asciiTheme="minorHAnsi" w:hAnsiTheme="minorHAnsi" w:cstheme="minorHAnsi"/>
          <w:sz w:val="24"/>
          <w:szCs w:val="24"/>
        </w:rPr>
        <w:lastRenderedPageBreak/>
        <w:t xml:space="preserve">Comeau, D., Alvarez, J., Bhatti, P., Paulsen, D.F., Quarshie, A., </w:t>
      </w:r>
      <w:r w:rsidRPr="008F2A60">
        <w:rPr>
          <w:rFonts w:asciiTheme="minorHAnsi" w:hAnsiTheme="minorHAnsi" w:cstheme="minorHAnsi"/>
          <w:b/>
          <w:sz w:val="24"/>
          <w:szCs w:val="24"/>
        </w:rPr>
        <w:t>Escoffery, C</w:t>
      </w:r>
      <w:r w:rsidRPr="008F2A60">
        <w:rPr>
          <w:rFonts w:asciiTheme="minorHAnsi" w:hAnsiTheme="minorHAnsi" w:cstheme="minorHAnsi"/>
          <w:sz w:val="24"/>
          <w:szCs w:val="24"/>
        </w:rPr>
        <w:t xml:space="preserve">., </w:t>
      </w:r>
      <w:proofErr w:type="spellStart"/>
      <w:r w:rsidRPr="008F2A60">
        <w:rPr>
          <w:rFonts w:asciiTheme="minorHAnsi" w:hAnsiTheme="minorHAnsi" w:cstheme="minorHAnsi"/>
          <w:sz w:val="24"/>
          <w:szCs w:val="24"/>
        </w:rPr>
        <w:t>Ofotukun</w:t>
      </w:r>
      <w:proofErr w:type="spellEnd"/>
      <w:r w:rsidRPr="008F2A60">
        <w:rPr>
          <w:rFonts w:asciiTheme="minorHAnsi" w:hAnsiTheme="minorHAnsi" w:cstheme="minorHAnsi"/>
          <w:sz w:val="24"/>
          <w:szCs w:val="24"/>
        </w:rPr>
        <w:t xml:space="preserve">, I, Eisen, H., Ziegler, T.R., </w:t>
      </w:r>
      <w:r w:rsidR="00F92CF4">
        <w:rPr>
          <w:rFonts w:asciiTheme="minorHAnsi" w:hAnsiTheme="minorHAnsi" w:cstheme="minorHAnsi"/>
          <w:sz w:val="24"/>
          <w:szCs w:val="24"/>
        </w:rPr>
        <w:t xml:space="preserve">&amp; </w:t>
      </w:r>
      <w:r w:rsidRPr="008F2A60">
        <w:rPr>
          <w:rFonts w:asciiTheme="minorHAnsi" w:hAnsiTheme="minorHAnsi" w:cstheme="minorHAnsi"/>
          <w:sz w:val="24"/>
          <w:szCs w:val="24"/>
        </w:rPr>
        <w:t xml:space="preserve">Blumberg, H. </w:t>
      </w:r>
      <w:r w:rsidR="00A52787">
        <w:rPr>
          <w:rFonts w:asciiTheme="minorHAnsi" w:hAnsiTheme="minorHAnsi" w:cstheme="minorHAnsi"/>
          <w:sz w:val="24"/>
          <w:szCs w:val="24"/>
        </w:rPr>
        <w:t xml:space="preserve">(2018). </w:t>
      </w:r>
      <w:r w:rsidRPr="008F2A60">
        <w:rPr>
          <w:rFonts w:asciiTheme="minorHAnsi" w:hAnsiTheme="minorHAnsi" w:cstheme="minorHAnsi"/>
          <w:sz w:val="24"/>
          <w:szCs w:val="24"/>
        </w:rPr>
        <w:t xml:space="preserve">Building diverse careers in clinical and translational research: Evaluation of a certificate program in translational research. </w:t>
      </w:r>
      <w:r w:rsidRPr="008F2A60">
        <w:rPr>
          <w:rFonts w:asciiTheme="minorHAnsi" w:hAnsiTheme="minorHAnsi" w:cstheme="minorHAnsi"/>
          <w:i/>
          <w:sz w:val="24"/>
          <w:szCs w:val="24"/>
        </w:rPr>
        <w:t>Journal of Clinical and Translational Science</w:t>
      </w:r>
      <w:r w:rsidRPr="008F2A60">
        <w:rPr>
          <w:rFonts w:asciiTheme="minorHAnsi" w:hAnsiTheme="minorHAnsi" w:cstheme="minorHAnsi"/>
          <w:sz w:val="24"/>
          <w:szCs w:val="24"/>
        </w:rPr>
        <w:t xml:space="preserve">, </w:t>
      </w:r>
      <w:r>
        <w:rPr>
          <w:rFonts w:asciiTheme="minorHAnsi" w:hAnsiTheme="minorHAnsi" w:cstheme="minorHAnsi"/>
          <w:sz w:val="24"/>
          <w:szCs w:val="24"/>
        </w:rPr>
        <w:t>(2)1, 38-47</w:t>
      </w:r>
      <w:r w:rsidRPr="008F2A60">
        <w:rPr>
          <w:rFonts w:asciiTheme="minorHAnsi" w:hAnsiTheme="minorHAnsi" w:cstheme="minorHAnsi"/>
          <w:sz w:val="24"/>
          <w:szCs w:val="24"/>
        </w:rPr>
        <w:t>.</w:t>
      </w:r>
    </w:p>
    <w:p w:rsidR="00A52787" w:rsidRPr="005E40B9" w:rsidRDefault="00A52787" w:rsidP="00930003">
      <w:pPr>
        <w:pStyle w:val="PlainText"/>
        <w:numPr>
          <w:ilvl w:val="0"/>
          <w:numId w:val="4"/>
        </w:numPr>
        <w:ind w:left="720"/>
        <w:rPr>
          <w:rFonts w:asciiTheme="minorHAnsi" w:hAnsiTheme="minorHAnsi" w:cstheme="minorHAnsi"/>
          <w:sz w:val="24"/>
          <w:szCs w:val="24"/>
        </w:rPr>
      </w:pPr>
      <w:r w:rsidRPr="005E40B9">
        <w:rPr>
          <w:rFonts w:asciiTheme="minorHAnsi" w:hAnsiTheme="minorHAnsi" w:cstheme="minorHAnsi"/>
          <w:sz w:val="24"/>
          <w:szCs w:val="24"/>
        </w:rPr>
        <w:t xml:space="preserve">Pathak, N., Tomolo, A., </w:t>
      </w:r>
      <w:r w:rsidR="00F92CF4">
        <w:rPr>
          <w:rFonts w:asciiTheme="minorHAnsi" w:hAnsiTheme="minorHAnsi" w:cstheme="minorHAnsi"/>
          <w:sz w:val="24"/>
          <w:szCs w:val="24"/>
        </w:rPr>
        <w:t xml:space="preserve">&amp; </w:t>
      </w:r>
      <w:r w:rsidRPr="005E40B9">
        <w:rPr>
          <w:rFonts w:asciiTheme="minorHAnsi" w:hAnsiTheme="minorHAnsi" w:cstheme="minorHAnsi"/>
          <w:b/>
          <w:sz w:val="24"/>
          <w:szCs w:val="24"/>
        </w:rPr>
        <w:t>Escoffery, C.</w:t>
      </w:r>
      <w:r w:rsidRPr="005E40B9">
        <w:rPr>
          <w:rFonts w:asciiTheme="minorHAnsi" w:hAnsiTheme="minorHAnsi" w:cstheme="minorHAnsi"/>
          <w:sz w:val="24"/>
          <w:szCs w:val="24"/>
        </w:rPr>
        <w:t xml:space="preserve"> </w:t>
      </w:r>
      <w:r>
        <w:rPr>
          <w:rFonts w:asciiTheme="minorHAnsi" w:hAnsiTheme="minorHAnsi" w:cstheme="minorHAnsi"/>
          <w:sz w:val="24"/>
          <w:szCs w:val="24"/>
        </w:rPr>
        <w:t xml:space="preserve"> (2018). </w:t>
      </w:r>
      <w:r w:rsidRPr="005E40B9">
        <w:rPr>
          <w:rFonts w:asciiTheme="minorHAnsi" w:hAnsiTheme="minorHAnsi" w:cstheme="minorHAnsi"/>
          <w:sz w:val="24"/>
          <w:szCs w:val="24"/>
        </w:rPr>
        <w:t xml:space="preserve">Improving team-based care coordination delivery and documentation in the electronic medical record: Implementation of a care coordination template pilot. </w:t>
      </w:r>
      <w:r w:rsidRPr="005E40B9">
        <w:rPr>
          <w:rFonts w:asciiTheme="minorHAnsi" w:hAnsiTheme="minorHAnsi" w:cstheme="minorHAnsi"/>
          <w:i/>
          <w:sz w:val="24"/>
          <w:szCs w:val="24"/>
        </w:rPr>
        <w:t>Federal Practitioner</w:t>
      </w:r>
      <w:r w:rsidRPr="005E40B9">
        <w:rPr>
          <w:rFonts w:asciiTheme="minorHAnsi" w:hAnsiTheme="minorHAnsi" w:cstheme="minorHAnsi"/>
          <w:sz w:val="24"/>
          <w:szCs w:val="24"/>
        </w:rPr>
        <w:t xml:space="preserve">, </w:t>
      </w:r>
      <w:r w:rsidRPr="00A52787">
        <w:rPr>
          <w:rStyle w:val="article-citation"/>
          <w:rFonts w:ascii="Times New Roman" w:hAnsi="Times New Roman"/>
          <w:color w:val="000000"/>
          <w:sz w:val="24"/>
          <w:szCs w:val="24"/>
          <w:lang w:val="en"/>
        </w:rPr>
        <w:t>35(10):32-39</w:t>
      </w:r>
      <w:r w:rsidRPr="00A52787">
        <w:rPr>
          <w:rFonts w:ascii="Times New Roman" w:hAnsi="Times New Roman"/>
          <w:sz w:val="24"/>
          <w:szCs w:val="24"/>
        </w:rPr>
        <w:t>.</w:t>
      </w:r>
    </w:p>
    <w:p w:rsidR="008B17E4" w:rsidRDefault="008B17E4" w:rsidP="00930003">
      <w:pPr>
        <w:pStyle w:val="ListParagraph"/>
        <w:numPr>
          <w:ilvl w:val="0"/>
          <w:numId w:val="4"/>
        </w:numPr>
        <w:ind w:left="720"/>
        <w:rPr>
          <w:rFonts w:asciiTheme="minorHAnsi" w:hAnsiTheme="minorHAnsi" w:cstheme="minorHAnsi"/>
        </w:rPr>
      </w:pPr>
      <w:r w:rsidRPr="007F6A8E">
        <w:rPr>
          <w:bCs/>
          <w:szCs w:val="24"/>
        </w:rPr>
        <w:t>*Allen</w:t>
      </w:r>
      <w:r w:rsidRPr="007F6A8E">
        <w:rPr>
          <w:rFonts w:asciiTheme="minorHAnsi" w:hAnsiTheme="minorHAnsi" w:cstheme="minorHAnsi"/>
          <w:bCs/>
          <w:szCs w:val="24"/>
        </w:rPr>
        <w:t>, C.,</w:t>
      </w:r>
      <w:r w:rsidRPr="007F6A8E">
        <w:rPr>
          <w:rFonts w:asciiTheme="minorHAnsi" w:hAnsiTheme="minorHAnsi" w:cstheme="minorHAnsi"/>
          <w:b/>
          <w:bCs/>
          <w:szCs w:val="24"/>
        </w:rPr>
        <w:t xml:space="preserve"> Escoffery, C.</w:t>
      </w:r>
      <w:r w:rsidRPr="007F6A8E">
        <w:rPr>
          <w:rFonts w:asciiTheme="minorHAnsi" w:hAnsiTheme="minorHAnsi" w:cstheme="minorHAnsi"/>
          <w:bCs/>
          <w:szCs w:val="24"/>
        </w:rPr>
        <w:t>,</w:t>
      </w:r>
      <w:r w:rsidRPr="007F6A8E">
        <w:rPr>
          <w:rFonts w:asciiTheme="minorHAnsi" w:hAnsiTheme="minorHAnsi" w:cstheme="minorHAnsi"/>
          <w:b/>
          <w:bCs/>
          <w:szCs w:val="24"/>
        </w:rPr>
        <w:t xml:space="preserve"> </w:t>
      </w:r>
      <w:r w:rsidRPr="007F6A8E">
        <w:rPr>
          <w:rFonts w:asciiTheme="minorHAnsi" w:hAnsiTheme="minorHAnsi" w:cstheme="minorHAnsi"/>
          <w:bCs/>
          <w:szCs w:val="24"/>
        </w:rPr>
        <w:t>Haardoerfer, R.,</w:t>
      </w:r>
      <w:r w:rsidR="00F92CF4">
        <w:rPr>
          <w:rFonts w:asciiTheme="minorHAnsi" w:hAnsiTheme="minorHAnsi" w:cstheme="minorHAnsi"/>
          <w:bCs/>
          <w:szCs w:val="24"/>
        </w:rPr>
        <w:t xml:space="preserve"> &amp; </w:t>
      </w:r>
      <w:r w:rsidRPr="007F6A8E">
        <w:rPr>
          <w:rFonts w:asciiTheme="minorHAnsi" w:hAnsiTheme="minorHAnsi" w:cstheme="minorHAnsi"/>
          <w:bCs/>
          <w:szCs w:val="24"/>
        </w:rPr>
        <w:t xml:space="preserve">McBride, C.  </w:t>
      </w:r>
      <w:r>
        <w:rPr>
          <w:rFonts w:asciiTheme="minorHAnsi" w:hAnsiTheme="minorHAnsi" w:cstheme="minorHAnsi"/>
          <w:bCs/>
          <w:szCs w:val="24"/>
        </w:rPr>
        <w:t xml:space="preserve">(2018). </w:t>
      </w:r>
      <w:r>
        <w:t>F</w:t>
      </w:r>
      <w:r w:rsidRPr="00C356B1">
        <w:t>actors influencing not perceiving family health history assessments as important: opportunities to improve dissemination of evidence-based population screening for cancer.</w:t>
      </w:r>
      <w:r w:rsidRPr="007F6A8E">
        <w:rPr>
          <w:rFonts w:ascii="Arial" w:hAnsi="Arial" w:cs="Arial"/>
          <w:b/>
        </w:rPr>
        <w:t xml:space="preserve"> </w:t>
      </w:r>
      <w:r w:rsidRPr="007F6A8E">
        <w:rPr>
          <w:rFonts w:asciiTheme="minorHAnsi" w:hAnsiTheme="minorHAnsi" w:cstheme="minorHAnsi"/>
          <w:i/>
        </w:rPr>
        <w:t>Public Health Genomics</w:t>
      </w:r>
      <w:r w:rsidRPr="007F6A8E">
        <w:rPr>
          <w:rFonts w:asciiTheme="minorHAnsi" w:hAnsiTheme="minorHAnsi" w:cstheme="minorHAnsi"/>
        </w:rPr>
        <w:t xml:space="preserve">, </w:t>
      </w:r>
      <w:r>
        <w:t>21(3-4):144-15</w:t>
      </w:r>
      <w:r w:rsidRPr="007F6A8E">
        <w:rPr>
          <w:rFonts w:asciiTheme="minorHAnsi" w:hAnsiTheme="minorHAnsi" w:cstheme="minorHAnsi"/>
        </w:rPr>
        <w:t>.</w:t>
      </w:r>
    </w:p>
    <w:p w:rsidR="00837069" w:rsidRPr="00837069" w:rsidRDefault="00851776" w:rsidP="00930003">
      <w:pPr>
        <w:pStyle w:val="ListParagraph"/>
        <w:numPr>
          <w:ilvl w:val="0"/>
          <w:numId w:val="4"/>
        </w:numPr>
        <w:spacing w:before="100" w:beforeAutospacing="1" w:after="100" w:afterAutospacing="1"/>
        <w:ind w:left="720"/>
        <w:outlineLvl w:val="0"/>
        <w:rPr>
          <w:bCs/>
          <w:kern w:val="36"/>
          <w:szCs w:val="24"/>
        </w:rPr>
      </w:pPr>
      <w:r w:rsidRPr="00851776">
        <w:rPr>
          <w:szCs w:val="24"/>
        </w:rPr>
        <w:t xml:space="preserve">Thompson, T., Kreuter, M.W., Caito, N., Williams, R., </w:t>
      </w:r>
      <w:r w:rsidRPr="00851776">
        <w:rPr>
          <w:b/>
          <w:szCs w:val="24"/>
        </w:rPr>
        <w:t>Escoffery, C.</w:t>
      </w:r>
      <w:r w:rsidRPr="00C1138D">
        <w:rPr>
          <w:szCs w:val="24"/>
        </w:rPr>
        <w:t>,</w:t>
      </w:r>
      <w:r w:rsidRPr="00851776">
        <w:rPr>
          <w:szCs w:val="24"/>
        </w:rPr>
        <w:t xml:space="preserve"> Fernandez, M.E., </w:t>
      </w:r>
      <w:r w:rsidR="00F92CF4">
        <w:rPr>
          <w:szCs w:val="24"/>
        </w:rPr>
        <w:t xml:space="preserve">&amp; </w:t>
      </w:r>
      <w:r w:rsidRPr="00851776">
        <w:rPr>
          <w:szCs w:val="24"/>
        </w:rPr>
        <w:t xml:space="preserve">Kegler, M.C., </w:t>
      </w:r>
      <w:r w:rsidR="00A52787">
        <w:rPr>
          <w:szCs w:val="24"/>
        </w:rPr>
        <w:t xml:space="preserve">(2019). </w:t>
      </w:r>
      <w:r w:rsidRPr="00851776">
        <w:rPr>
          <w:szCs w:val="24"/>
        </w:rPr>
        <w:t>Implement</w:t>
      </w:r>
      <w:r w:rsidR="0028405C">
        <w:rPr>
          <w:szCs w:val="24"/>
        </w:rPr>
        <w:t>i</w:t>
      </w:r>
      <w:r w:rsidRPr="00851776">
        <w:rPr>
          <w:szCs w:val="24"/>
        </w:rPr>
        <w:t>ng an evidence-based tobacco control program at five 2-1-1 call centers: An evaluation using the Consolidated Framework for Imp</w:t>
      </w:r>
      <w:r w:rsidR="00641CB5">
        <w:rPr>
          <w:szCs w:val="24"/>
        </w:rPr>
        <w:t>l</w:t>
      </w:r>
      <w:r w:rsidRPr="00851776">
        <w:rPr>
          <w:szCs w:val="24"/>
        </w:rPr>
        <w:t>ementation Research</w:t>
      </w:r>
      <w:r w:rsidR="00DF75B1">
        <w:rPr>
          <w:szCs w:val="24"/>
        </w:rPr>
        <w:t>.</w:t>
      </w:r>
      <w:r w:rsidRPr="00851776">
        <w:rPr>
          <w:szCs w:val="24"/>
        </w:rPr>
        <w:t xml:space="preserve"> </w:t>
      </w:r>
      <w:r w:rsidRPr="00851776">
        <w:rPr>
          <w:i/>
          <w:szCs w:val="24"/>
        </w:rPr>
        <w:t>Tobacco Control</w:t>
      </w:r>
      <w:r w:rsidR="00837069">
        <w:rPr>
          <w:szCs w:val="24"/>
        </w:rPr>
        <w:t xml:space="preserve">, </w:t>
      </w:r>
      <w:r w:rsidR="00A52787" w:rsidRPr="00A52787">
        <w:rPr>
          <w:rFonts w:asciiTheme="minorHAnsi" w:hAnsiTheme="minorHAnsi" w:cstheme="minorHAnsi"/>
          <w:szCs w:val="24"/>
          <w:lang w:val="en"/>
        </w:rPr>
        <w:t>21(2):180-187</w:t>
      </w:r>
      <w:r w:rsidR="00837069" w:rsidRPr="00A52787">
        <w:rPr>
          <w:rFonts w:asciiTheme="minorHAnsi" w:hAnsiTheme="minorHAnsi" w:cstheme="minorHAnsi"/>
          <w:szCs w:val="24"/>
        </w:rPr>
        <w:t>.</w:t>
      </w:r>
    </w:p>
    <w:p w:rsidR="000A0E65" w:rsidRPr="000A0E65" w:rsidRDefault="003B5A30" w:rsidP="00930003">
      <w:pPr>
        <w:pStyle w:val="ListParagraph"/>
        <w:numPr>
          <w:ilvl w:val="0"/>
          <w:numId w:val="4"/>
        </w:numPr>
        <w:spacing w:before="100" w:beforeAutospacing="1" w:after="100" w:afterAutospacing="1"/>
        <w:ind w:left="720"/>
        <w:outlineLvl w:val="0"/>
        <w:rPr>
          <w:shd w:val="clear" w:color="auto" w:fill="FFFFFF"/>
        </w:rPr>
      </w:pPr>
      <w:r>
        <w:rPr>
          <w:b/>
        </w:rPr>
        <w:t>*</w:t>
      </w:r>
      <w:r w:rsidR="000A0E65" w:rsidRPr="000A0E65">
        <w:rPr>
          <w:b/>
        </w:rPr>
        <w:t>Escoffery, C.</w:t>
      </w:r>
      <w:r w:rsidR="000A0E65" w:rsidRPr="00C1138D">
        <w:t>,</w:t>
      </w:r>
      <w:r w:rsidR="000A0E65" w:rsidRPr="00FE5AC0">
        <w:t xml:space="preserve"> Lebow-S, Udelson, H., Boing, E., Fernandez, M. Wood, R., </w:t>
      </w:r>
      <w:r w:rsidR="00743CA5">
        <w:t xml:space="preserve">&amp; </w:t>
      </w:r>
      <w:r w:rsidR="000A0E65" w:rsidRPr="00FE5AC0">
        <w:t xml:space="preserve">Mullen, P.  </w:t>
      </w:r>
      <w:r w:rsidR="00A52787">
        <w:t xml:space="preserve">(2019). </w:t>
      </w:r>
      <w:r w:rsidR="0088631A" w:rsidRPr="0088631A">
        <w:rPr>
          <w:shd w:val="clear" w:color="auto" w:fill="FFFFFF"/>
        </w:rPr>
        <w:t>A scoping study of frameworks for adapting public health evidence-based interventions.</w:t>
      </w:r>
      <w:r w:rsidR="000A0E65" w:rsidRPr="000A0E65">
        <w:rPr>
          <w:shd w:val="clear" w:color="auto" w:fill="FFFFFF"/>
        </w:rPr>
        <w:t xml:space="preserve"> </w:t>
      </w:r>
      <w:r w:rsidR="000A0E65" w:rsidRPr="000A0E65">
        <w:rPr>
          <w:i/>
          <w:shd w:val="clear" w:color="auto" w:fill="FFFFFF"/>
        </w:rPr>
        <w:t>Translational</w:t>
      </w:r>
      <w:r w:rsidR="000A0E65" w:rsidRPr="000A0E65">
        <w:rPr>
          <w:shd w:val="clear" w:color="auto" w:fill="FFFFFF"/>
        </w:rPr>
        <w:t xml:space="preserve"> </w:t>
      </w:r>
      <w:r w:rsidR="000A0E65" w:rsidRPr="000A0E65">
        <w:rPr>
          <w:i/>
          <w:shd w:val="clear" w:color="auto" w:fill="FFFFFF"/>
        </w:rPr>
        <w:t>Behavioral Medicine</w:t>
      </w:r>
      <w:r w:rsidR="000A0E65" w:rsidRPr="000A0E65">
        <w:rPr>
          <w:shd w:val="clear" w:color="auto" w:fill="FFFFFF"/>
        </w:rPr>
        <w:t xml:space="preserve">, </w:t>
      </w:r>
      <w:r w:rsidR="00A52787" w:rsidRPr="00A52787">
        <w:rPr>
          <w:rFonts w:asciiTheme="minorHAnsi" w:hAnsiTheme="minorHAnsi" w:cstheme="minorHAnsi"/>
          <w:szCs w:val="24"/>
          <w:lang w:val="en"/>
        </w:rPr>
        <w:t>9(1):1-10</w:t>
      </w:r>
      <w:r w:rsidR="000A0E65" w:rsidRPr="00A52787">
        <w:rPr>
          <w:rFonts w:asciiTheme="minorHAnsi" w:hAnsiTheme="minorHAnsi" w:cstheme="minorHAnsi"/>
          <w:szCs w:val="24"/>
          <w:shd w:val="clear" w:color="auto" w:fill="FFFFFF"/>
        </w:rPr>
        <w:t>.</w:t>
      </w:r>
    </w:p>
    <w:p w:rsidR="0040201E" w:rsidRPr="0040201E" w:rsidRDefault="005425DB" w:rsidP="00930003">
      <w:pPr>
        <w:pStyle w:val="PlainText"/>
        <w:numPr>
          <w:ilvl w:val="0"/>
          <w:numId w:val="4"/>
        </w:numPr>
        <w:ind w:left="720"/>
        <w:rPr>
          <w:rFonts w:asciiTheme="minorHAnsi" w:hAnsiTheme="minorHAnsi" w:cstheme="minorHAnsi"/>
          <w:b/>
          <w:sz w:val="24"/>
          <w:szCs w:val="24"/>
        </w:rPr>
      </w:pPr>
      <w:r w:rsidRPr="0040201E">
        <w:rPr>
          <w:rFonts w:asciiTheme="minorHAnsi" w:hAnsiTheme="minorHAnsi" w:cstheme="minorHAnsi"/>
          <w:sz w:val="24"/>
          <w:szCs w:val="24"/>
        </w:rPr>
        <w:t>Kegler</w:t>
      </w:r>
      <w:r w:rsidR="004A2BD2" w:rsidRPr="0040201E">
        <w:rPr>
          <w:rFonts w:asciiTheme="minorHAnsi" w:hAnsiTheme="minorHAnsi" w:cstheme="minorHAnsi"/>
          <w:sz w:val="24"/>
          <w:szCs w:val="24"/>
        </w:rPr>
        <w:t xml:space="preserve">, M.C., Haardoerfer, R., Bundy, L., </w:t>
      </w:r>
      <w:r w:rsidR="004A2BD2" w:rsidRPr="0040201E">
        <w:rPr>
          <w:rFonts w:asciiTheme="minorHAnsi" w:hAnsiTheme="minorHAnsi" w:cstheme="minorHAnsi"/>
          <w:b/>
          <w:sz w:val="24"/>
          <w:szCs w:val="24"/>
        </w:rPr>
        <w:t>Escoffery, C.</w:t>
      </w:r>
      <w:r w:rsidR="004A2BD2" w:rsidRPr="0040201E">
        <w:rPr>
          <w:rFonts w:asciiTheme="minorHAnsi" w:hAnsiTheme="minorHAnsi" w:cstheme="minorHAnsi"/>
          <w:sz w:val="24"/>
          <w:szCs w:val="24"/>
        </w:rPr>
        <w:t>, Williams, R.</w:t>
      </w:r>
      <w:r w:rsidR="0018694E" w:rsidRPr="0040201E">
        <w:rPr>
          <w:rFonts w:asciiTheme="minorHAnsi" w:hAnsiTheme="minorHAnsi" w:cstheme="minorHAnsi"/>
          <w:sz w:val="24"/>
          <w:szCs w:val="24"/>
        </w:rPr>
        <w:t>S.</w:t>
      </w:r>
      <w:r w:rsidR="004A2BD2" w:rsidRPr="0040201E">
        <w:rPr>
          <w:rFonts w:asciiTheme="minorHAnsi" w:hAnsiTheme="minorHAnsi" w:cstheme="minorHAnsi"/>
          <w:sz w:val="24"/>
          <w:szCs w:val="24"/>
        </w:rPr>
        <w:t>, Hovell, M., Kreuter, M.</w:t>
      </w:r>
      <w:r w:rsidR="0018694E" w:rsidRPr="0040201E">
        <w:rPr>
          <w:rFonts w:asciiTheme="minorHAnsi" w:hAnsiTheme="minorHAnsi" w:cstheme="minorHAnsi"/>
          <w:sz w:val="24"/>
          <w:szCs w:val="24"/>
        </w:rPr>
        <w:t>,</w:t>
      </w:r>
      <w:r w:rsidR="004A2BD2" w:rsidRPr="0040201E">
        <w:rPr>
          <w:rFonts w:asciiTheme="minorHAnsi" w:hAnsiTheme="minorHAnsi" w:cstheme="minorHAnsi"/>
          <w:sz w:val="24"/>
          <w:szCs w:val="24"/>
        </w:rPr>
        <w:t xml:space="preserve"> </w:t>
      </w:r>
      <w:r w:rsidR="00743CA5">
        <w:rPr>
          <w:rFonts w:asciiTheme="minorHAnsi" w:hAnsiTheme="minorHAnsi" w:cstheme="minorHAnsi"/>
          <w:sz w:val="24"/>
          <w:szCs w:val="24"/>
        </w:rPr>
        <w:t xml:space="preserve">&amp; </w:t>
      </w:r>
      <w:r w:rsidR="0018694E" w:rsidRPr="0040201E">
        <w:rPr>
          <w:rFonts w:asciiTheme="minorHAnsi" w:hAnsiTheme="minorHAnsi" w:cstheme="minorHAnsi"/>
          <w:sz w:val="24"/>
          <w:szCs w:val="24"/>
        </w:rPr>
        <w:t xml:space="preserve">Mullen, P.D. </w:t>
      </w:r>
      <w:r w:rsidR="008C5874">
        <w:rPr>
          <w:rFonts w:asciiTheme="minorHAnsi" w:hAnsiTheme="minorHAnsi" w:cstheme="minorHAnsi"/>
          <w:sz w:val="24"/>
          <w:szCs w:val="24"/>
        </w:rPr>
        <w:t xml:space="preserve">(2019). </w:t>
      </w:r>
      <w:r w:rsidR="004A2BD2" w:rsidRPr="0040201E">
        <w:rPr>
          <w:rFonts w:asciiTheme="minorHAnsi" w:hAnsiTheme="minorHAnsi" w:cstheme="minorHAnsi"/>
          <w:sz w:val="24"/>
          <w:szCs w:val="24"/>
        </w:rPr>
        <w:t xml:space="preserve">Moderators of establishing a Smoke-Free Home: Pooled data from three randomized controlled trials of a brief intervention, </w:t>
      </w:r>
      <w:r w:rsidR="004A2BD2" w:rsidRPr="0040201E">
        <w:rPr>
          <w:rFonts w:asciiTheme="minorHAnsi" w:hAnsiTheme="minorHAnsi" w:cstheme="minorHAnsi"/>
          <w:i/>
          <w:sz w:val="24"/>
          <w:szCs w:val="24"/>
        </w:rPr>
        <w:t>Journal of Community Health</w:t>
      </w:r>
      <w:r w:rsidR="004A2BD2" w:rsidRPr="0040201E">
        <w:rPr>
          <w:rFonts w:asciiTheme="minorHAnsi" w:hAnsiTheme="minorHAnsi" w:cstheme="minorHAnsi"/>
          <w:sz w:val="24"/>
          <w:szCs w:val="24"/>
        </w:rPr>
        <w:t xml:space="preserve">, </w:t>
      </w:r>
      <w:r w:rsidR="008C5874" w:rsidRPr="008C5874">
        <w:rPr>
          <w:rFonts w:asciiTheme="minorHAnsi" w:hAnsiTheme="minorHAnsi" w:cstheme="minorHAnsi"/>
          <w:sz w:val="24"/>
          <w:szCs w:val="24"/>
          <w:lang w:val="en"/>
        </w:rPr>
        <w:t>44(1):121-126</w:t>
      </w:r>
      <w:r w:rsidR="004A2BD2" w:rsidRPr="008C5874">
        <w:rPr>
          <w:rFonts w:asciiTheme="minorHAnsi" w:hAnsiTheme="minorHAnsi" w:cstheme="minorHAnsi"/>
          <w:sz w:val="24"/>
          <w:szCs w:val="24"/>
        </w:rPr>
        <w:t>.</w:t>
      </w:r>
    </w:p>
    <w:p w:rsidR="0040201E" w:rsidRPr="0040201E" w:rsidRDefault="00E1392A" w:rsidP="00930003">
      <w:pPr>
        <w:pStyle w:val="PlainText"/>
        <w:numPr>
          <w:ilvl w:val="0"/>
          <w:numId w:val="4"/>
        </w:numPr>
        <w:ind w:left="720"/>
        <w:rPr>
          <w:rFonts w:asciiTheme="minorHAnsi" w:hAnsiTheme="minorHAnsi" w:cstheme="minorHAnsi"/>
          <w:b/>
          <w:sz w:val="24"/>
          <w:szCs w:val="24"/>
        </w:rPr>
      </w:pPr>
      <w:r w:rsidRPr="0040201E">
        <w:rPr>
          <w:rFonts w:asciiTheme="minorHAnsi" w:hAnsiTheme="minorHAnsi" w:cstheme="minorHAnsi"/>
          <w:sz w:val="24"/>
          <w:szCs w:val="24"/>
        </w:rPr>
        <w:t>*</w:t>
      </w:r>
      <w:r w:rsidR="00EA4A34" w:rsidRPr="0040201E">
        <w:rPr>
          <w:rFonts w:asciiTheme="minorHAnsi" w:hAnsiTheme="minorHAnsi" w:cstheme="minorHAnsi"/>
          <w:sz w:val="24"/>
          <w:szCs w:val="24"/>
        </w:rPr>
        <w:t xml:space="preserve">Biello, S., Tomolo, A., Abraham, C., </w:t>
      </w:r>
      <w:r w:rsidR="00EA4A34" w:rsidRPr="0040201E">
        <w:rPr>
          <w:rFonts w:asciiTheme="minorHAnsi" w:hAnsiTheme="minorHAnsi" w:cstheme="minorHAnsi"/>
          <w:b/>
          <w:sz w:val="24"/>
          <w:szCs w:val="24"/>
        </w:rPr>
        <w:t>Escoffery, C.</w:t>
      </w:r>
      <w:r w:rsidR="00EA4A34" w:rsidRPr="00C1138D">
        <w:rPr>
          <w:rFonts w:asciiTheme="minorHAnsi" w:hAnsiTheme="minorHAnsi" w:cstheme="minorHAnsi"/>
          <w:sz w:val="24"/>
          <w:szCs w:val="24"/>
        </w:rPr>
        <w:t>,</w:t>
      </w:r>
      <w:r w:rsidR="00EA4A34" w:rsidRPr="0040201E">
        <w:rPr>
          <w:rFonts w:asciiTheme="minorHAnsi" w:hAnsiTheme="minorHAnsi" w:cstheme="minorHAnsi"/>
          <w:sz w:val="24"/>
          <w:szCs w:val="24"/>
        </w:rPr>
        <w:t xml:space="preserve"> Lang, D., Sawyer, C., &amp; Thomas, N. </w:t>
      </w:r>
      <w:r w:rsidR="00C95418">
        <w:rPr>
          <w:rFonts w:asciiTheme="minorHAnsi" w:hAnsiTheme="minorHAnsi" w:cstheme="minorHAnsi"/>
          <w:sz w:val="24"/>
          <w:szCs w:val="24"/>
        </w:rPr>
        <w:t xml:space="preserve">(2019). </w:t>
      </w:r>
      <w:r w:rsidR="00EA4A34" w:rsidRPr="0040201E">
        <w:rPr>
          <w:rFonts w:asciiTheme="minorHAnsi" w:hAnsiTheme="minorHAnsi" w:cstheme="minorHAnsi"/>
          <w:sz w:val="24"/>
          <w:szCs w:val="24"/>
        </w:rPr>
        <w:t xml:space="preserve">A qualitative evaluation of caregiver support services offered through the Cognitive Disorders Specialty Care Education Center of Excellence at the Atlanta Veterans Affairs Health Care System, </w:t>
      </w:r>
      <w:r w:rsidR="00EA4A34" w:rsidRPr="0040201E">
        <w:rPr>
          <w:rFonts w:asciiTheme="minorHAnsi" w:hAnsiTheme="minorHAnsi" w:cstheme="minorHAnsi"/>
          <w:i/>
          <w:sz w:val="24"/>
          <w:szCs w:val="24"/>
        </w:rPr>
        <w:t>Preventing Chronic Disease</w:t>
      </w:r>
      <w:r w:rsidR="00EA4A34" w:rsidRPr="0040201E">
        <w:rPr>
          <w:rFonts w:asciiTheme="minorHAnsi" w:hAnsiTheme="minorHAnsi" w:cstheme="minorHAnsi"/>
          <w:sz w:val="24"/>
          <w:szCs w:val="24"/>
        </w:rPr>
        <w:t xml:space="preserve">, </w:t>
      </w:r>
      <w:r w:rsidR="00C95418" w:rsidRPr="00C95418">
        <w:rPr>
          <w:rFonts w:asciiTheme="minorHAnsi" w:hAnsiTheme="minorHAnsi" w:cstheme="minorHAnsi"/>
          <w:sz w:val="24"/>
          <w:szCs w:val="24"/>
        </w:rPr>
        <w:t>16:180156</w:t>
      </w:r>
      <w:r w:rsidR="00EA4A34" w:rsidRPr="00C95418">
        <w:rPr>
          <w:rFonts w:asciiTheme="minorHAnsi" w:hAnsiTheme="minorHAnsi" w:cstheme="minorHAnsi"/>
          <w:sz w:val="24"/>
          <w:szCs w:val="24"/>
        </w:rPr>
        <w:t>.</w:t>
      </w:r>
      <w:r w:rsidR="005E40B9" w:rsidRPr="0040201E">
        <w:rPr>
          <w:rFonts w:asciiTheme="minorHAnsi" w:hAnsiTheme="minorHAnsi" w:cstheme="minorHAnsi"/>
          <w:b/>
          <w:sz w:val="24"/>
          <w:szCs w:val="24"/>
        </w:rPr>
        <w:t xml:space="preserve"> </w:t>
      </w:r>
    </w:p>
    <w:p w:rsidR="008C5874" w:rsidRDefault="00C95418" w:rsidP="00930003">
      <w:pPr>
        <w:pStyle w:val="PlainText"/>
        <w:numPr>
          <w:ilvl w:val="0"/>
          <w:numId w:val="4"/>
        </w:numPr>
        <w:ind w:left="720"/>
        <w:rPr>
          <w:rFonts w:asciiTheme="minorHAnsi" w:hAnsiTheme="minorHAnsi" w:cstheme="minorHAnsi"/>
          <w:b/>
          <w:sz w:val="24"/>
          <w:szCs w:val="24"/>
        </w:rPr>
      </w:pPr>
      <w:r w:rsidRPr="008227D6">
        <w:rPr>
          <w:rFonts w:ascii="Times New Roman" w:hAnsi="Times New Roman"/>
          <w:color w:val="000000"/>
          <w:sz w:val="24"/>
          <w:szCs w:val="24"/>
        </w:rPr>
        <w:t xml:space="preserve">*Vu, M., Luu, M. N., </w:t>
      </w:r>
      <w:proofErr w:type="spellStart"/>
      <w:r w:rsidRPr="008227D6">
        <w:rPr>
          <w:rFonts w:ascii="Times New Roman" w:hAnsi="Times New Roman"/>
          <w:color w:val="000000"/>
          <w:sz w:val="24"/>
          <w:szCs w:val="24"/>
        </w:rPr>
        <w:t>Haardörfer</w:t>
      </w:r>
      <w:proofErr w:type="spellEnd"/>
      <w:r w:rsidRPr="008227D6">
        <w:rPr>
          <w:rFonts w:ascii="Times New Roman" w:hAnsi="Times New Roman"/>
          <w:color w:val="000000"/>
          <w:sz w:val="24"/>
          <w:szCs w:val="24"/>
        </w:rPr>
        <w:t xml:space="preserve">, R., Berg, C. J., </w:t>
      </w:r>
      <w:r w:rsidRPr="008227D6">
        <w:rPr>
          <w:rFonts w:ascii="Times New Roman" w:hAnsi="Times New Roman"/>
          <w:b/>
          <w:color w:val="000000"/>
          <w:sz w:val="24"/>
          <w:szCs w:val="24"/>
        </w:rPr>
        <w:t>Escoffery, C</w:t>
      </w:r>
      <w:r w:rsidRPr="008227D6">
        <w:rPr>
          <w:rFonts w:ascii="Times New Roman" w:hAnsi="Times New Roman"/>
          <w:color w:val="000000"/>
          <w:sz w:val="24"/>
          <w:szCs w:val="24"/>
        </w:rPr>
        <w:t xml:space="preserve">., </w:t>
      </w:r>
      <w:r w:rsidR="00CB789E">
        <w:rPr>
          <w:rFonts w:ascii="Times New Roman" w:hAnsi="Times New Roman"/>
          <w:color w:val="000000"/>
          <w:sz w:val="24"/>
          <w:szCs w:val="24"/>
        </w:rPr>
        <w:t xml:space="preserve">&amp; </w:t>
      </w:r>
      <w:r w:rsidRPr="008227D6">
        <w:rPr>
          <w:rFonts w:ascii="Times New Roman" w:hAnsi="Times New Roman"/>
          <w:color w:val="000000"/>
          <w:sz w:val="24"/>
          <w:szCs w:val="24"/>
        </w:rPr>
        <w:t>Bednarczyk, R. A. (201</w:t>
      </w:r>
      <w:r>
        <w:rPr>
          <w:rFonts w:ascii="Times New Roman" w:hAnsi="Times New Roman"/>
          <w:color w:val="000000"/>
          <w:sz w:val="24"/>
          <w:szCs w:val="24"/>
        </w:rPr>
        <w:t>9</w:t>
      </w:r>
      <w:r w:rsidRPr="008227D6">
        <w:rPr>
          <w:rFonts w:ascii="Times New Roman" w:hAnsi="Times New Roman"/>
          <w:color w:val="000000"/>
          <w:sz w:val="24"/>
          <w:szCs w:val="24"/>
        </w:rPr>
        <w:t xml:space="preserve">). A multilevel analysis of factors influencing the inaccuracy of parental reports of adolescent HPV vaccination status. </w:t>
      </w:r>
      <w:r w:rsidRPr="008227D6">
        <w:rPr>
          <w:rFonts w:asciiTheme="minorHAnsi" w:hAnsiTheme="minorHAnsi" w:cstheme="minorHAnsi"/>
          <w:i/>
          <w:iCs/>
          <w:color w:val="000000"/>
          <w:sz w:val="24"/>
          <w:szCs w:val="24"/>
        </w:rPr>
        <w:t>Vaccine</w:t>
      </w:r>
      <w:r>
        <w:rPr>
          <w:rFonts w:asciiTheme="minorHAnsi" w:hAnsiTheme="minorHAnsi" w:cstheme="minorHAnsi"/>
          <w:color w:val="000000"/>
          <w:sz w:val="24"/>
          <w:szCs w:val="24"/>
        </w:rPr>
        <w:t xml:space="preserve">, </w:t>
      </w:r>
      <w:r w:rsidRPr="00C95418">
        <w:rPr>
          <w:rFonts w:ascii="Times New Roman" w:hAnsi="Times New Roman"/>
          <w:sz w:val="24"/>
          <w:szCs w:val="24"/>
          <w:lang w:val="en"/>
        </w:rPr>
        <w:t>37(6):869-876</w:t>
      </w:r>
      <w:r w:rsidRPr="00C95418">
        <w:rPr>
          <w:rFonts w:ascii="Times New Roman" w:hAnsi="Times New Roman"/>
          <w:color w:val="000000"/>
          <w:sz w:val="24"/>
          <w:szCs w:val="24"/>
        </w:rPr>
        <w:t>.</w:t>
      </w:r>
      <w:r w:rsidRPr="008227D6">
        <w:rPr>
          <w:rFonts w:asciiTheme="minorHAnsi" w:hAnsiTheme="minorHAnsi" w:cstheme="minorHAnsi"/>
          <w:sz w:val="24"/>
          <w:szCs w:val="24"/>
        </w:rPr>
        <w:t xml:space="preserve"> </w:t>
      </w:r>
    </w:p>
    <w:p w:rsidR="00A03ECD" w:rsidRPr="00204177" w:rsidRDefault="00A03ECD" w:rsidP="00930003">
      <w:pPr>
        <w:pStyle w:val="PlainText"/>
        <w:numPr>
          <w:ilvl w:val="0"/>
          <w:numId w:val="4"/>
        </w:numPr>
        <w:ind w:left="720" w:hanging="540"/>
        <w:rPr>
          <w:rFonts w:ascii="Times New Roman" w:hAnsi="Times New Roman"/>
          <w:sz w:val="24"/>
          <w:szCs w:val="24"/>
        </w:rPr>
      </w:pPr>
      <w:r w:rsidRPr="00204177">
        <w:rPr>
          <w:rFonts w:ascii="Times New Roman" w:hAnsi="Times New Roman"/>
          <w:bCs/>
          <w:sz w:val="24"/>
          <w:szCs w:val="24"/>
        </w:rPr>
        <w:t>*</w:t>
      </w:r>
      <w:proofErr w:type="spellStart"/>
      <w:r w:rsidRPr="00204177">
        <w:rPr>
          <w:rFonts w:ascii="Times New Roman" w:hAnsi="Times New Roman"/>
          <w:bCs/>
          <w:sz w:val="24"/>
          <w:szCs w:val="24"/>
        </w:rPr>
        <w:t>Madigral</w:t>
      </w:r>
      <w:proofErr w:type="spellEnd"/>
      <w:r w:rsidRPr="00204177">
        <w:rPr>
          <w:rFonts w:ascii="Times New Roman" w:hAnsi="Times New Roman"/>
          <w:bCs/>
          <w:sz w:val="24"/>
          <w:szCs w:val="24"/>
        </w:rPr>
        <w:t>, L.,</w:t>
      </w:r>
      <w:r w:rsidRPr="00204177">
        <w:rPr>
          <w:rFonts w:ascii="Times New Roman" w:hAnsi="Times New Roman"/>
          <w:b/>
          <w:bCs/>
          <w:sz w:val="24"/>
          <w:szCs w:val="24"/>
        </w:rPr>
        <w:t xml:space="preserve"> </w:t>
      </w:r>
      <w:r w:rsidR="00F92CF4">
        <w:rPr>
          <w:rFonts w:ascii="Times New Roman" w:hAnsi="Times New Roman"/>
          <w:b/>
          <w:bCs/>
          <w:sz w:val="24"/>
          <w:szCs w:val="24"/>
        </w:rPr>
        <w:t xml:space="preserve">&amp; </w:t>
      </w:r>
      <w:r w:rsidRPr="00204177">
        <w:rPr>
          <w:rFonts w:ascii="Times New Roman" w:hAnsi="Times New Roman"/>
          <w:b/>
          <w:bCs/>
          <w:sz w:val="24"/>
          <w:szCs w:val="24"/>
        </w:rPr>
        <w:t>Escoffery, C.</w:t>
      </w:r>
      <w:r>
        <w:rPr>
          <w:rFonts w:ascii="Times New Roman" w:hAnsi="Times New Roman"/>
          <w:b/>
          <w:bCs/>
          <w:sz w:val="24"/>
          <w:szCs w:val="24"/>
        </w:rPr>
        <w:t xml:space="preserve"> (2019).</w:t>
      </w:r>
      <w:r w:rsidRPr="00204177">
        <w:rPr>
          <w:rFonts w:ascii="Times New Roman" w:hAnsi="Times New Roman"/>
          <w:b/>
          <w:bCs/>
          <w:sz w:val="24"/>
          <w:szCs w:val="24"/>
        </w:rPr>
        <w:t xml:space="preserve">  </w:t>
      </w:r>
      <w:r w:rsidRPr="00204177">
        <w:rPr>
          <w:rFonts w:ascii="Times New Roman" w:hAnsi="Times New Roman"/>
          <w:sz w:val="24"/>
          <w:szCs w:val="24"/>
        </w:rPr>
        <w:t>E-Health behaviors among U.S adults with chronic disease.  JMIR,</w:t>
      </w:r>
      <w:r>
        <w:rPr>
          <w:rFonts w:ascii="Times New Roman" w:hAnsi="Times New Roman"/>
          <w:sz w:val="24"/>
          <w:szCs w:val="24"/>
        </w:rPr>
        <w:t xml:space="preserve"> 21(3)</w:t>
      </w:r>
      <w:r w:rsidRPr="00204177">
        <w:rPr>
          <w:rFonts w:ascii="Times New Roman" w:hAnsi="Times New Roman"/>
          <w:sz w:val="24"/>
          <w:szCs w:val="24"/>
        </w:rPr>
        <w:t>.</w:t>
      </w:r>
    </w:p>
    <w:p w:rsidR="008C5874" w:rsidRDefault="008C5874" w:rsidP="00930003">
      <w:pPr>
        <w:pStyle w:val="PlainText"/>
        <w:numPr>
          <w:ilvl w:val="0"/>
          <w:numId w:val="4"/>
        </w:numPr>
        <w:ind w:left="720" w:hanging="540"/>
        <w:rPr>
          <w:rFonts w:asciiTheme="minorHAnsi" w:hAnsiTheme="minorHAnsi" w:cstheme="minorHAnsi"/>
          <w:b/>
          <w:sz w:val="24"/>
          <w:szCs w:val="24"/>
        </w:rPr>
      </w:pPr>
      <w:r w:rsidRPr="008C5874">
        <w:rPr>
          <w:rFonts w:asciiTheme="minorHAnsi" w:hAnsiTheme="minorHAnsi" w:cstheme="minorHAnsi"/>
          <w:sz w:val="24"/>
          <w:szCs w:val="24"/>
        </w:rPr>
        <w:t xml:space="preserve">*Comeau, D., Palacios, N., Talley, C., Walker, E., Lang, D., </w:t>
      </w:r>
      <w:r w:rsidRPr="008C5874">
        <w:rPr>
          <w:rFonts w:asciiTheme="minorHAnsi" w:hAnsiTheme="minorHAnsi" w:cstheme="minorHAnsi"/>
          <w:b/>
          <w:sz w:val="24"/>
          <w:szCs w:val="24"/>
        </w:rPr>
        <w:t>Escoffery, C.</w:t>
      </w:r>
      <w:r w:rsidRPr="008C5874">
        <w:rPr>
          <w:rFonts w:asciiTheme="minorHAnsi" w:hAnsiTheme="minorHAnsi" w:cstheme="minorHAnsi"/>
          <w:sz w:val="24"/>
          <w:szCs w:val="24"/>
        </w:rPr>
        <w:t xml:space="preserve">, </w:t>
      </w:r>
      <w:r w:rsidR="00F92CF4">
        <w:rPr>
          <w:rFonts w:asciiTheme="minorHAnsi" w:hAnsiTheme="minorHAnsi" w:cstheme="minorHAnsi"/>
          <w:sz w:val="24"/>
          <w:szCs w:val="24"/>
        </w:rPr>
        <w:t xml:space="preserve">&amp; </w:t>
      </w:r>
      <w:r w:rsidRPr="008C5874">
        <w:rPr>
          <w:rFonts w:asciiTheme="minorHAnsi" w:hAnsiTheme="minorHAnsi" w:cstheme="minorHAnsi"/>
          <w:sz w:val="24"/>
          <w:szCs w:val="24"/>
        </w:rPr>
        <w:t xml:space="preserve">Thompson, W. </w:t>
      </w:r>
      <w:r w:rsidR="00A03ECD">
        <w:rPr>
          <w:rFonts w:asciiTheme="minorHAnsi" w:hAnsiTheme="minorHAnsi" w:cstheme="minorHAnsi"/>
          <w:sz w:val="24"/>
          <w:szCs w:val="24"/>
        </w:rPr>
        <w:t xml:space="preserve">(2019). </w:t>
      </w:r>
      <w:r w:rsidRPr="008C5874">
        <w:rPr>
          <w:rFonts w:asciiTheme="minorHAnsi" w:hAnsiTheme="minorHAnsi" w:cstheme="minorHAnsi"/>
          <w:color w:val="000000"/>
          <w:sz w:val="24"/>
          <w:szCs w:val="24"/>
        </w:rPr>
        <w:t xml:space="preserve">Community engaged learning in public health:  An </w:t>
      </w:r>
      <w:r w:rsidRPr="008C5874">
        <w:rPr>
          <w:rFonts w:asciiTheme="minorHAnsi" w:hAnsiTheme="minorHAnsi" w:cstheme="minorHAnsi"/>
          <w:sz w:val="24"/>
          <w:szCs w:val="24"/>
        </w:rPr>
        <w:t xml:space="preserve">evaluation of utilization and value of student projects for community partners. </w:t>
      </w:r>
      <w:r w:rsidRPr="008C5874">
        <w:rPr>
          <w:rFonts w:asciiTheme="minorHAnsi" w:hAnsiTheme="minorHAnsi" w:cstheme="minorHAnsi"/>
          <w:i/>
          <w:sz w:val="24"/>
          <w:szCs w:val="24"/>
        </w:rPr>
        <w:t>Pedagogy in Health Promotion</w:t>
      </w:r>
      <w:r w:rsidRPr="008C5874">
        <w:rPr>
          <w:rFonts w:asciiTheme="minorHAnsi" w:hAnsiTheme="minorHAnsi" w:cstheme="minorHAnsi"/>
          <w:sz w:val="24"/>
          <w:szCs w:val="24"/>
        </w:rPr>
        <w:t xml:space="preserve">, </w:t>
      </w:r>
      <w:r w:rsidR="00A03ECD">
        <w:rPr>
          <w:rFonts w:asciiTheme="minorHAnsi" w:hAnsiTheme="minorHAnsi" w:cstheme="minorHAnsi"/>
          <w:sz w:val="24"/>
          <w:szCs w:val="24"/>
        </w:rPr>
        <w:t>5(1), 3-13</w:t>
      </w:r>
      <w:r w:rsidRPr="008C5874">
        <w:rPr>
          <w:rFonts w:asciiTheme="minorHAnsi" w:hAnsiTheme="minorHAnsi" w:cstheme="minorHAnsi"/>
          <w:sz w:val="24"/>
          <w:szCs w:val="24"/>
        </w:rPr>
        <w:t>.</w:t>
      </w:r>
    </w:p>
    <w:p w:rsidR="001A2FD6" w:rsidRPr="00355E80" w:rsidRDefault="001A2FD6" w:rsidP="00930003">
      <w:pPr>
        <w:pStyle w:val="PlainText"/>
        <w:numPr>
          <w:ilvl w:val="0"/>
          <w:numId w:val="4"/>
        </w:numPr>
        <w:ind w:left="720" w:hanging="540"/>
        <w:rPr>
          <w:rFonts w:ascii="Times New Roman" w:hAnsi="Times New Roman"/>
          <w:bCs/>
          <w:sz w:val="24"/>
          <w:szCs w:val="24"/>
        </w:rPr>
      </w:pPr>
      <w:r w:rsidRPr="00355E80">
        <w:rPr>
          <w:rFonts w:asciiTheme="minorHAnsi" w:hAnsiTheme="minorHAnsi" w:cstheme="minorHAnsi"/>
          <w:sz w:val="24"/>
        </w:rPr>
        <w:t>Wang, C</w:t>
      </w:r>
      <w:r w:rsidRPr="00355E80">
        <w:rPr>
          <w:rFonts w:ascii="Times New Roman" w:hAnsi="Times New Roman"/>
          <w:sz w:val="24"/>
          <w:szCs w:val="24"/>
        </w:rPr>
        <w:t>., Boyd, R., Mitchell, R. Wright, W.D, McCracken, C.,</w:t>
      </w:r>
      <w:r w:rsidRPr="00355E80">
        <w:rPr>
          <w:rFonts w:ascii="Times New Roman" w:hAnsi="Times New Roman"/>
          <w:b/>
          <w:sz w:val="24"/>
          <w:szCs w:val="24"/>
        </w:rPr>
        <w:t xml:space="preserve"> Escoffery, C.,</w:t>
      </w:r>
      <w:r>
        <w:rPr>
          <w:rFonts w:ascii="Times New Roman" w:hAnsi="Times New Roman"/>
          <w:sz w:val="24"/>
          <w:szCs w:val="24"/>
        </w:rPr>
        <w:t xml:space="preserve"> Patzer, R.E., </w:t>
      </w:r>
      <w:r w:rsidR="00743CA5">
        <w:rPr>
          <w:rFonts w:ascii="Times New Roman" w:hAnsi="Times New Roman"/>
          <w:sz w:val="24"/>
          <w:szCs w:val="24"/>
        </w:rPr>
        <w:t xml:space="preserve">&amp; </w:t>
      </w:r>
      <w:r>
        <w:rPr>
          <w:rFonts w:ascii="Times New Roman" w:hAnsi="Times New Roman"/>
          <w:sz w:val="24"/>
          <w:szCs w:val="24"/>
        </w:rPr>
        <w:t xml:space="preserve">Greenbaum, L.A. (2019). </w:t>
      </w:r>
      <w:r w:rsidRPr="00355E80">
        <w:rPr>
          <w:rFonts w:ascii="Times New Roman" w:hAnsi="Times New Roman"/>
          <w:sz w:val="24"/>
          <w:szCs w:val="24"/>
        </w:rPr>
        <w:t>Development of a novel mobile application to detect urine protein for nephrotic syndrome disease monitoring</w:t>
      </w:r>
      <w:r>
        <w:rPr>
          <w:rFonts w:ascii="Times New Roman" w:hAnsi="Times New Roman"/>
          <w:sz w:val="24"/>
          <w:szCs w:val="24"/>
        </w:rPr>
        <w:t>.</w:t>
      </w:r>
      <w:r w:rsidRPr="00355E80">
        <w:rPr>
          <w:rFonts w:ascii="Times New Roman" w:hAnsi="Times New Roman"/>
          <w:sz w:val="24"/>
          <w:szCs w:val="24"/>
        </w:rPr>
        <w:t xml:space="preserve"> </w:t>
      </w:r>
      <w:r w:rsidRPr="00355E80">
        <w:rPr>
          <w:rFonts w:ascii="Times New Roman" w:hAnsi="Times New Roman"/>
          <w:i/>
          <w:sz w:val="24"/>
          <w:szCs w:val="24"/>
        </w:rPr>
        <w:t>BMC Medical Informatics and Decision Making,</w:t>
      </w:r>
      <w:r w:rsidRPr="00355E80">
        <w:rPr>
          <w:rFonts w:ascii="Times New Roman" w:hAnsi="Times New Roman"/>
          <w:sz w:val="24"/>
          <w:szCs w:val="24"/>
        </w:rPr>
        <w:t xml:space="preserve"> </w:t>
      </w:r>
      <w:r>
        <w:rPr>
          <w:rFonts w:ascii="Times New Roman" w:hAnsi="Times New Roman"/>
          <w:sz w:val="24"/>
          <w:szCs w:val="24"/>
        </w:rPr>
        <w:t>19, 105</w:t>
      </w:r>
      <w:r w:rsidRPr="00355E80">
        <w:rPr>
          <w:rFonts w:ascii="Times New Roman" w:hAnsi="Times New Roman"/>
          <w:sz w:val="24"/>
          <w:szCs w:val="24"/>
        </w:rPr>
        <w:t>.</w:t>
      </w:r>
    </w:p>
    <w:p w:rsidR="001A2FD6" w:rsidRPr="00A03ECD" w:rsidRDefault="001A2FD6" w:rsidP="00930003">
      <w:pPr>
        <w:pStyle w:val="PlainText"/>
        <w:numPr>
          <w:ilvl w:val="0"/>
          <w:numId w:val="4"/>
        </w:numPr>
        <w:ind w:left="720" w:hanging="540"/>
        <w:rPr>
          <w:rFonts w:ascii="Times New Roman" w:hAnsi="Times New Roman"/>
          <w:sz w:val="24"/>
          <w:szCs w:val="24"/>
        </w:rPr>
      </w:pPr>
      <w:r w:rsidRPr="00A03ECD">
        <w:rPr>
          <w:rFonts w:ascii="Times New Roman" w:hAnsi="Times New Roman"/>
          <w:sz w:val="24"/>
          <w:szCs w:val="24"/>
        </w:rPr>
        <w:t xml:space="preserve">McGee, R., Spruill, T., Johnson, E., Thompson, N., Janevic, M., Liu, H., Quarells, R., Fraser, R., </w:t>
      </w:r>
      <w:r w:rsidRPr="00A03ECD">
        <w:rPr>
          <w:rFonts w:ascii="Times New Roman" w:hAnsi="Times New Roman"/>
          <w:b/>
          <w:sz w:val="24"/>
          <w:szCs w:val="24"/>
        </w:rPr>
        <w:t>Escoffery, C.</w:t>
      </w:r>
      <w:r w:rsidRPr="00A03ECD">
        <w:rPr>
          <w:rFonts w:ascii="Times New Roman" w:hAnsi="Times New Roman"/>
          <w:sz w:val="24"/>
          <w:szCs w:val="24"/>
        </w:rPr>
        <w:t xml:space="preserve">, </w:t>
      </w:r>
      <w:r w:rsidR="00743CA5">
        <w:rPr>
          <w:rFonts w:ascii="Times New Roman" w:hAnsi="Times New Roman"/>
          <w:sz w:val="24"/>
          <w:szCs w:val="24"/>
        </w:rPr>
        <w:t xml:space="preserve">&amp; </w:t>
      </w:r>
      <w:r w:rsidRPr="00A03ECD">
        <w:rPr>
          <w:rFonts w:ascii="Times New Roman" w:hAnsi="Times New Roman"/>
          <w:sz w:val="24"/>
          <w:szCs w:val="24"/>
        </w:rPr>
        <w:t xml:space="preserve">Sajatovic, M.  </w:t>
      </w:r>
      <w:r>
        <w:rPr>
          <w:rFonts w:ascii="Times New Roman" w:hAnsi="Times New Roman"/>
          <w:sz w:val="24"/>
          <w:szCs w:val="24"/>
        </w:rPr>
        <w:t xml:space="preserve">(2019). </w:t>
      </w:r>
      <w:r w:rsidRPr="00A03ECD">
        <w:rPr>
          <w:rFonts w:ascii="Times New Roman" w:hAnsi="Times New Roman"/>
          <w:sz w:val="24"/>
          <w:szCs w:val="24"/>
        </w:rPr>
        <w:t xml:space="preserve">Depression and quality of life among African Americans with epilepsy: Findings from the Managing Epilepsy Well (MEW) Network integrated database. </w:t>
      </w:r>
      <w:r w:rsidRPr="00A03ECD">
        <w:rPr>
          <w:rFonts w:ascii="Times New Roman" w:hAnsi="Times New Roman"/>
          <w:i/>
          <w:sz w:val="24"/>
          <w:szCs w:val="24"/>
        </w:rPr>
        <w:t>Epilepsy &amp; Behavior</w:t>
      </w:r>
      <w:r w:rsidRPr="00A03ECD">
        <w:rPr>
          <w:rFonts w:ascii="Times New Roman" w:hAnsi="Times New Roman"/>
          <w:sz w:val="24"/>
          <w:szCs w:val="24"/>
        </w:rPr>
        <w:t xml:space="preserve">, </w:t>
      </w:r>
      <w:r>
        <w:rPr>
          <w:rFonts w:ascii="Times New Roman" w:hAnsi="Times New Roman"/>
          <w:sz w:val="24"/>
          <w:szCs w:val="24"/>
        </w:rPr>
        <w:t>94, 301-306</w:t>
      </w:r>
      <w:r w:rsidRPr="00A03ECD">
        <w:rPr>
          <w:rFonts w:ascii="Times New Roman" w:hAnsi="Times New Roman"/>
          <w:sz w:val="24"/>
          <w:szCs w:val="24"/>
        </w:rPr>
        <w:t>.</w:t>
      </w:r>
    </w:p>
    <w:p w:rsidR="00002C05" w:rsidRPr="00A03ECD" w:rsidRDefault="00002C05" w:rsidP="00930003">
      <w:pPr>
        <w:pStyle w:val="PlainText"/>
        <w:numPr>
          <w:ilvl w:val="0"/>
          <w:numId w:val="4"/>
        </w:numPr>
        <w:ind w:left="720" w:hanging="540"/>
        <w:rPr>
          <w:rFonts w:ascii="Times New Roman" w:hAnsi="Times New Roman"/>
          <w:sz w:val="24"/>
          <w:szCs w:val="24"/>
        </w:rPr>
      </w:pPr>
      <w:r w:rsidRPr="00204177">
        <w:rPr>
          <w:rFonts w:ascii="Times New Roman" w:hAnsi="Times New Roman"/>
          <w:b/>
          <w:bCs/>
          <w:sz w:val="24"/>
          <w:szCs w:val="24"/>
        </w:rPr>
        <w:t>*Escoffery, C.</w:t>
      </w:r>
      <w:r w:rsidRPr="00204177">
        <w:rPr>
          <w:rFonts w:ascii="Times New Roman" w:hAnsi="Times New Roman"/>
          <w:bCs/>
          <w:sz w:val="24"/>
          <w:szCs w:val="24"/>
        </w:rPr>
        <w:t>,</w:t>
      </w:r>
      <w:r w:rsidRPr="00204177">
        <w:rPr>
          <w:rFonts w:ascii="Times New Roman" w:hAnsi="Times New Roman"/>
          <w:b/>
          <w:bCs/>
          <w:sz w:val="24"/>
          <w:szCs w:val="24"/>
        </w:rPr>
        <w:t xml:space="preserve"> </w:t>
      </w:r>
      <w:r w:rsidRPr="00204177">
        <w:rPr>
          <w:rFonts w:ascii="Times New Roman" w:hAnsi="Times New Roman"/>
          <w:bCs/>
          <w:sz w:val="24"/>
          <w:szCs w:val="24"/>
        </w:rPr>
        <w:t xml:space="preserve">Kegler, M.C., </w:t>
      </w:r>
      <w:proofErr w:type="spellStart"/>
      <w:r w:rsidRPr="00204177">
        <w:rPr>
          <w:rFonts w:ascii="Times New Roman" w:hAnsi="Times New Roman"/>
          <w:bCs/>
          <w:sz w:val="24"/>
          <w:szCs w:val="24"/>
        </w:rPr>
        <w:t>Reihman</w:t>
      </w:r>
      <w:proofErr w:type="spellEnd"/>
      <w:r w:rsidRPr="00204177">
        <w:rPr>
          <w:rFonts w:ascii="Times New Roman" w:hAnsi="Times New Roman"/>
          <w:bCs/>
          <w:sz w:val="24"/>
          <w:szCs w:val="24"/>
        </w:rPr>
        <w:t xml:space="preserve">, K., Watson, L., Halpin, S., Preiss, S., Fisher-Bone, M., Rhiness, C., </w:t>
      </w:r>
      <w:r w:rsidR="00743CA5">
        <w:rPr>
          <w:rFonts w:ascii="Times New Roman" w:hAnsi="Times New Roman"/>
          <w:bCs/>
          <w:sz w:val="24"/>
          <w:szCs w:val="24"/>
        </w:rPr>
        <w:t xml:space="preserve">&amp; </w:t>
      </w:r>
      <w:r w:rsidRPr="00204177">
        <w:rPr>
          <w:rFonts w:ascii="Times New Roman" w:hAnsi="Times New Roman"/>
          <w:bCs/>
          <w:sz w:val="24"/>
          <w:szCs w:val="24"/>
        </w:rPr>
        <w:t xml:space="preserve">Wiggins, E. </w:t>
      </w:r>
      <w:r>
        <w:rPr>
          <w:rFonts w:ascii="Times New Roman" w:hAnsi="Times New Roman"/>
          <w:bCs/>
          <w:sz w:val="24"/>
          <w:szCs w:val="24"/>
        </w:rPr>
        <w:t xml:space="preserve"> (2019). </w:t>
      </w:r>
      <w:r w:rsidRPr="00A03ECD">
        <w:rPr>
          <w:rFonts w:ascii="Times New Roman" w:hAnsi="Times New Roman"/>
          <w:sz w:val="24"/>
          <w:szCs w:val="24"/>
        </w:rPr>
        <w:t xml:space="preserve">Facilitators and barriers to HPV vaccine promotion among Federally Qualified Health Centers (FQHCs): A consolidated framework for implementation research analysis. </w:t>
      </w:r>
      <w:r w:rsidRPr="00A03ECD">
        <w:rPr>
          <w:rFonts w:ascii="Times New Roman" w:hAnsi="Times New Roman"/>
          <w:i/>
          <w:sz w:val="24"/>
          <w:szCs w:val="24"/>
        </w:rPr>
        <w:t>Preventing Chronic Disease,</w:t>
      </w:r>
      <w:r w:rsidRPr="00A03ECD">
        <w:rPr>
          <w:rFonts w:ascii="Times New Roman" w:hAnsi="Times New Roman"/>
          <w:sz w:val="24"/>
          <w:szCs w:val="24"/>
        </w:rPr>
        <w:t xml:space="preserve"> </w:t>
      </w:r>
      <w:r>
        <w:rPr>
          <w:rFonts w:ascii="Times New Roman" w:hAnsi="Times New Roman"/>
          <w:sz w:val="24"/>
          <w:szCs w:val="24"/>
        </w:rPr>
        <w:t>16</w:t>
      </w:r>
      <w:r w:rsidR="00DD793B">
        <w:rPr>
          <w:rFonts w:ascii="Times New Roman" w:hAnsi="Times New Roman"/>
          <w:sz w:val="24"/>
          <w:szCs w:val="24"/>
        </w:rPr>
        <w:t xml:space="preserve">, </w:t>
      </w:r>
      <w:r w:rsidR="00DD793B" w:rsidRPr="00DD793B">
        <w:rPr>
          <w:rFonts w:asciiTheme="minorHAnsi" w:hAnsiTheme="minorHAnsi" w:cstheme="minorHAnsi"/>
          <w:sz w:val="24"/>
        </w:rPr>
        <w:t>180406.</w:t>
      </w:r>
    </w:p>
    <w:p w:rsidR="00002C05" w:rsidRPr="00F7333E" w:rsidRDefault="00002C05" w:rsidP="00930003">
      <w:pPr>
        <w:pStyle w:val="PlainText"/>
        <w:numPr>
          <w:ilvl w:val="0"/>
          <w:numId w:val="4"/>
        </w:numPr>
        <w:ind w:left="720" w:hanging="540"/>
        <w:rPr>
          <w:bCs/>
          <w:sz w:val="32"/>
          <w:szCs w:val="24"/>
        </w:rPr>
      </w:pPr>
      <w:r w:rsidRPr="00A03ECD">
        <w:rPr>
          <w:rFonts w:ascii="Times New Roman" w:hAnsi="Times New Roman"/>
          <w:sz w:val="24"/>
          <w:szCs w:val="24"/>
        </w:rPr>
        <w:t xml:space="preserve">*Vu, M., Bednarczyk, R.A., </w:t>
      </w:r>
      <w:r w:rsidRPr="00A03ECD">
        <w:rPr>
          <w:rFonts w:ascii="Times New Roman" w:hAnsi="Times New Roman"/>
          <w:b/>
          <w:sz w:val="24"/>
          <w:szCs w:val="24"/>
        </w:rPr>
        <w:t>Escoffery, C.</w:t>
      </w:r>
      <w:r w:rsidRPr="00A03ECD">
        <w:rPr>
          <w:rFonts w:ascii="Times New Roman" w:hAnsi="Times New Roman"/>
          <w:sz w:val="24"/>
          <w:szCs w:val="24"/>
        </w:rPr>
        <w:t xml:space="preserve">, Getachew, B., </w:t>
      </w:r>
      <w:r w:rsidR="00743CA5">
        <w:rPr>
          <w:rFonts w:ascii="Times New Roman" w:hAnsi="Times New Roman"/>
          <w:sz w:val="24"/>
          <w:szCs w:val="24"/>
        </w:rPr>
        <w:t xml:space="preserve">&amp; </w:t>
      </w:r>
      <w:r w:rsidRPr="00A03ECD">
        <w:rPr>
          <w:rFonts w:ascii="Times New Roman" w:hAnsi="Times New Roman"/>
          <w:sz w:val="24"/>
          <w:szCs w:val="24"/>
        </w:rPr>
        <w:t xml:space="preserve">Berg, C.J. </w:t>
      </w:r>
      <w:r>
        <w:rPr>
          <w:rFonts w:ascii="Times New Roman" w:hAnsi="Times New Roman"/>
          <w:sz w:val="24"/>
          <w:szCs w:val="24"/>
        </w:rPr>
        <w:t xml:space="preserve">(2019). </w:t>
      </w:r>
      <w:r w:rsidRPr="00A03ECD">
        <w:rPr>
          <w:rFonts w:ascii="Times New Roman" w:hAnsi="Times New Roman"/>
          <w:sz w:val="24"/>
          <w:szCs w:val="24"/>
        </w:rPr>
        <w:t xml:space="preserve">Human papillomavirus vaccination among diverse college students: Who receives recommendation, who initiates, and what are the reasons? </w:t>
      </w:r>
      <w:r w:rsidRPr="00A03ECD">
        <w:rPr>
          <w:rFonts w:ascii="Times New Roman" w:hAnsi="Times New Roman"/>
          <w:i/>
          <w:sz w:val="24"/>
          <w:szCs w:val="24"/>
        </w:rPr>
        <w:t>Health Education Research</w:t>
      </w:r>
      <w:r>
        <w:rPr>
          <w:rFonts w:ascii="Times New Roman" w:hAnsi="Times New Roman"/>
          <w:sz w:val="24"/>
          <w:szCs w:val="24"/>
        </w:rPr>
        <w:t xml:space="preserve">, </w:t>
      </w:r>
      <w:r w:rsidRPr="00002C05">
        <w:rPr>
          <w:rFonts w:asciiTheme="minorHAnsi" w:hAnsiTheme="minorHAnsi" w:cstheme="minorHAnsi"/>
          <w:sz w:val="24"/>
          <w:szCs w:val="24"/>
        </w:rPr>
        <w:t>1;34(4):415-434.</w:t>
      </w:r>
    </w:p>
    <w:p w:rsidR="008B17E4" w:rsidRPr="00355E80" w:rsidRDefault="008B17E4" w:rsidP="00930003">
      <w:pPr>
        <w:pStyle w:val="CommentText"/>
        <w:numPr>
          <w:ilvl w:val="0"/>
          <w:numId w:val="4"/>
        </w:numPr>
        <w:ind w:left="720" w:hanging="540"/>
        <w:rPr>
          <w:bCs/>
          <w:sz w:val="32"/>
          <w:szCs w:val="24"/>
        </w:rPr>
      </w:pPr>
      <w:r w:rsidRPr="00BA59EB">
        <w:rPr>
          <w:sz w:val="24"/>
        </w:rPr>
        <w:t xml:space="preserve">Sales, J.M., </w:t>
      </w:r>
      <w:r w:rsidRPr="00BA59EB">
        <w:rPr>
          <w:b/>
          <w:sz w:val="24"/>
        </w:rPr>
        <w:t>Escoffery, C.</w:t>
      </w:r>
      <w:r w:rsidRPr="00C1138D">
        <w:rPr>
          <w:sz w:val="24"/>
        </w:rPr>
        <w:t>,</w:t>
      </w:r>
      <w:r w:rsidRPr="00BA59EB">
        <w:rPr>
          <w:sz w:val="24"/>
        </w:rPr>
        <w:t xml:space="preserve"> Hussen, S.A., Haddad,  L.B., Phillips, A., Filipowicz, T., Sanchez, M., </w:t>
      </w:r>
      <w:proofErr w:type="spellStart"/>
      <w:r w:rsidRPr="00BA59EB">
        <w:rPr>
          <w:sz w:val="24"/>
        </w:rPr>
        <w:t>McCumber</w:t>
      </w:r>
      <w:proofErr w:type="spellEnd"/>
      <w:r w:rsidRPr="00BA59EB">
        <w:rPr>
          <w:sz w:val="24"/>
        </w:rPr>
        <w:t xml:space="preserve">, M., Rupp, B., Kwiatkowski, E., Psioda, M.A., </w:t>
      </w:r>
      <w:r w:rsidR="00743CA5">
        <w:rPr>
          <w:sz w:val="24"/>
        </w:rPr>
        <w:t xml:space="preserve">&amp; </w:t>
      </w:r>
      <w:r w:rsidRPr="00BA59EB">
        <w:rPr>
          <w:sz w:val="24"/>
        </w:rPr>
        <w:t xml:space="preserve">Sheth, A.N. Integrating </w:t>
      </w:r>
      <w:proofErr w:type="spellStart"/>
      <w:r w:rsidRPr="00BA59EB">
        <w:rPr>
          <w:sz w:val="24"/>
        </w:rPr>
        <w:t>PrEP</w:t>
      </w:r>
      <w:proofErr w:type="spellEnd"/>
      <w:r w:rsidRPr="00BA59EB">
        <w:rPr>
          <w:sz w:val="24"/>
        </w:rPr>
        <w:t xml:space="preserve"> into Family </w:t>
      </w:r>
      <w:r w:rsidRPr="00BA59EB">
        <w:rPr>
          <w:sz w:val="24"/>
        </w:rPr>
        <w:lastRenderedPageBreak/>
        <w:t xml:space="preserve">Planning Services at Title X Clinics in the Southeastern US – Phase 1. </w:t>
      </w:r>
      <w:r w:rsidRPr="00BA59EB">
        <w:rPr>
          <w:i/>
          <w:sz w:val="24"/>
        </w:rPr>
        <w:t>JMIR Research Protocol</w:t>
      </w:r>
      <w:r w:rsidRPr="00BA59EB">
        <w:rPr>
          <w:sz w:val="24"/>
        </w:rPr>
        <w:t xml:space="preserve">, </w:t>
      </w:r>
      <w:r w:rsidRPr="00002C05">
        <w:rPr>
          <w:sz w:val="24"/>
          <w:szCs w:val="24"/>
        </w:rPr>
        <w:t>8(6):e12774.</w:t>
      </w:r>
    </w:p>
    <w:p w:rsidR="008B17E4" w:rsidRDefault="008B17E4" w:rsidP="00930003">
      <w:pPr>
        <w:pStyle w:val="ListParagraph"/>
        <w:numPr>
          <w:ilvl w:val="0"/>
          <w:numId w:val="4"/>
        </w:numPr>
        <w:tabs>
          <w:tab w:val="left" w:pos="270"/>
        </w:tabs>
        <w:ind w:left="720" w:hanging="540"/>
        <w:rPr>
          <w:bCs/>
          <w:szCs w:val="24"/>
        </w:rPr>
      </w:pPr>
      <w:r>
        <w:rPr>
          <w:rFonts w:asciiTheme="minorHAnsi" w:hAnsiTheme="minorHAnsi" w:cstheme="minorHAnsi"/>
          <w:szCs w:val="24"/>
        </w:rPr>
        <w:t>*</w:t>
      </w:r>
      <w:r w:rsidRPr="009F548E">
        <w:rPr>
          <w:rFonts w:asciiTheme="minorHAnsi" w:hAnsiTheme="minorHAnsi" w:cstheme="minorHAnsi"/>
          <w:szCs w:val="24"/>
        </w:rPr>
        <w:t xml:space="preserve">Kegler, M.C., Anderson, K., Bundy, L.T., Knauf, D., </w:t>
      </w:r>
      <w:proofErr w:type="spellStart"/>
      <w:r w:rsidRPr="009F548E">
        <w:rPr>
          <w:rFonts w:asciiTheme="minorHAnsi" w:hAnsiTheme="minorHAnsi" w:cstheme="minorHAnsi"/>
          <w:szCs w:val="24"/>
        </w:rPr>
        <w:t>Halfacre</w:t>
      </w:r>
      <w:proofErr w:type="spellEnd"/>
      <w:r w:rsidRPr="009F548E">
        <w:rPr>
          <w:rFonts w:asciiTheme="minorHAnsi" w:hAnsiTheme="minorHAnsi" w:cstheme="minorHAnsi"/>
          <w:szCs w:val="24"/>
        </w:rPr>
        <w:t xml:space="preserve">, J., </w:t>
      </w:r>
      <w:r w:rsidRPr="00552F80">
        <w:rPr>
          <w:rFonts w:asciiTheme="minorHAnsi" w:hAnsiTheme="minorHAnsi" w:cstheme="minorHAnsi"/>
          <w:b/>
          <w:szCs w:val="24"/>
        </w:rPr>
        <w:t>Escoffery, C.,</w:t>
      </w:r>
      <w:r w:rsidRPr="009F548E">
        <w:rPr>
          <w:rFonts w:asciiTheme="minorHAnsi" w:hAnsiTheme="minorHAnsi" w:cstheme="minorHAnsi"/>
          <w:szCs w:val="24"/>
        </w:rPr>
        <w:t xml:space="preserve"> Cramblit</w:t>
      </w:r>
      <w:r>
        <w:rPr>
          <w:rFonts w:asciiTheme="minorHAnsi" w:hAnsiTheme="minorHAnsi" w:cstheme="minorHAnsi"/>
          <w:szCs w:val="24"/>
        </w:rPr>
        <w:t xml:space="preserve">, A., </w:t>
      </w:r>
      <w:r w:rsidR="00743CA5">
        <w:rPr>
          <w:rFonts w:asciiTheme="minorHAnsi" w:hAnsiTheme="minorHAnsi" w:cstheme="minorHAnsi"/>
          <w:szCs w:val="24"/>
        </w:rPr>
        <w:t xml:space="preserve">&amp; </w:t>
      </w:r>
      <w:r>
        <w:rPr>
          <w:rFonts w:asciiTheme="minorHAnsi" w:hAnsiTheme="minorHAnsi" w:cstheme="minorHAnsi"/>
          <w:szCs w:val="24"/>
        </w:rPr>
        <w:t>Henderson, P.  (2019). A q</w:t>
      </w:r>
      <w:r w:rsidRPr="009F548E">
        <w:rPr>
          <w:rFonts w:asciiTheme="minorHAnsi" w:hAnsiTheme="minorHAnsi" w:cstheme="minorHAnsi"/>
          <w:szCs w:val="24"/>
        </w:rPr>
        <w:t>ualitative study about creating smoke-free home rules in Ame</w:t>
      </w:r>
      <w:r>
        <w:rPr>
          <w:rFonts w:asciiTheme="minorHAnsi" w:hAnsiTheme="minorHAnsi" w:cstheme="minorHAnsi"/>
          <w:szCs w:val="24"/>
        </w:rPr>
        <w:t>rican Indian and Alaska Native h</w:t>
      </w:r>
      <w:r w:rsidRPr="009F548E">
        <w:rPr>
          <w:rFonts w:asciiTheme="minorHAnsi" w:hAnsiTheme="minorHAnsi" w:cstheme="minorHAnsi"/>
          <w:szCs w:val="24"/>
        </w:rPr>
        <w:t>ouseholds</w:t>
      </w:r>
      <w:r>
        <w:rPr>
          <w:rFonts w:asciiTheme="minorHAnsi" w:hAnsiTheme="minorHAnsi" w:cstheme="minorHAnsi"/>
          <w:szCs w:val="24"/>
        </w:rPr>
        <w:t>.</w:t>
      </w:r>
      <w:r w:rsidRPr="009F548E">
        <w:rPr>
          <w:rFonts w:asciiTheme="minorHAnsi" w:hAnsiTheme="minorHAnsi" w:cstheme="minorHAnsi"/>
          <w:szCs w:val="24"/>
        </w:rPr>
        <w:t xml:space="preserve"> </w:t>
      </w:r>
      <w:r w:rsidRPr="009F548E">
        <w:rPr>
          <w:rFonts w:asciiTheme="minorHAnsi" w:hAnsiTheme="minorHAnsi" w:cstheme="minorHAnsi"/>
          <w:i/>
          <w:szCs w:val="24"/>
        </w:rPr>
        <w:t>Journal of Community Health</w:t>
      </w:r>
      <w:r w:rsidRPr="009F548E">
        <w:rPr>
          <w:rFonts w:asciiTheme="minorHAnsi" w:hAnsiTheme="minorHAnsi" w:cstheme="minorHAnsi"/>
          <w:szCs w:val="24"/>
        </w:rPr>
        <w:t xml:space="preserve">, </w:t>
      </w:r>
      <w:r>
        <w:t>44(4):684-693</w:t>
      </w:r>
      <w:r w:rsidRPr="009F548E">
        <w:rPr>
          <w:rFonts w:asciiTheme="minorHAnsi" w:hAnsiTheme="minorHAnsi" w:cstheme="minorHAnsi"/>
          <w:szCs w:val="24"/>
        </w:rPr>
        <w:t>.</w:t>
      </w:r>
      <w:r>
        <w:rPr>
          <w:bCs/>
          <w:szCs w:val="24"/>
        </w:rPr>
        <w:t xml:space="preserve"> </w:t>
      </w:r>
    </w:p>
    <w:p w:rsidR="008B17E4" w:rsidRPr="00D37D12" w:rsidRDefault="008B17E4" w:rsidP="00930003">
      <w:pPr>
        <w:pStyle w:val="ListParagraph"/>
        <w:numPr>
          <w:ilvl w:val="0"/>
          <w:numId w:val="4"/>
        </w:numPr>
        <w:ind w:left="720" w:hanging="540"/>
        <w:rPr>
          <w:rFonts w:asciiTheme="minorHAnsi" w:hAnsiTheme="minorHAnsi" w:cstheme="minorHAnsi"/>
          <w:szCs w:val="24"/>
        </w:rPr>
      </w:pPr>
      <w:r w:rsidRPr="00D37D12">
        <w:rPr>
          <w:rFonts w:asciiTheme="minorHAnsi" w:hAnsiTheme="minorHAnsi" w:cstheme="minorHAnsi"/>
          <w:szCs w:val="24"/>
        </w:rPr>
        <w:t xml:space="preserve">*Anderson, K., Kegler, M., Bundy, L., Henderson, P., </w:t>
      </w:r>
      <w:proofErr w:type="spellStart"/>
      <w:r w:rsidRPr="00D37D12">
        <w:rPr>
          <w:rFonts w:asciiTheme="minorHAnsi" w:hAnsiTheme="minorHAnsi" w:cstheme="minorHAnsi"/>
          <w:szCs w:val="24"/>
        </w:rPr>
        <w:t>Halfacre</w:t>
      </w:r>
      <w:proofErr w:type="spellEnd"/>
      <w:r w:rsidRPr="00D37D12">
        <w:rPr>
          <w:rFonts w:asciiTheme="minorHAnsi" w:hAnsiTheme="minorHAnsi" w:cstheme="minorHAnsi"/>
          <w:szCs w:val="24"/>
        </w:rPr>
        <w:t xml:space="preserve">, J., </w:t>
      </w:r>
      <w:r w:rsidR="00743CA5">
        <w:rPr>
          <w:rFonts w:asciiTheme="minorHAnsi" w:hAnsiTheme="minorHAnsi" w:cstheme="minorHAnsi"/>
          <w:szCs w:val="24"/>
        </w:rPr>
        <w:t xml:space="preserve">&amp; </w:t>
      </w:r>
      <w:r w:rsidRPr="00D37D12">
        <w:rPr>
          <w:rFonts w:asciiTheme="minorHAnsi" w:hAnsiTheme="minorHAnsi" w:cstheme="minorHAnsi"/>
          <w:b/>
          <w:szCs w:val="24"/>
        </w:rPr>
        <w:t>Escoffery, C.</w:t>
      </w:r>
      <w:r w:rsidRPr="00D37D12">
        <w:rPr>
          <w:rFonts w:asciiTheme="minorHAnsi" w:hAnsiTheme="minorHAnsi" w:cstheme="minorHAnsi"/>
          <w:szCs w:val="24"/>
        </w:rPr>
        <w:t xml:space="preserve">  </w:t>
      </w:r>
      <w:r>
        <w:rPr>
          <w:rFonts w:asciiTheme="minorHAnsi" w:hAnsiTheme="minorHAnsi" w:cstheme="minorHAnsi"/>
          <w:szCs w:val="24"/>
        </w:rPr>
        <w:t xml:space="preserve">(2019). </w:t>
      </w:r>
      <w:r w:rsidRPr="00D37D12">
        <w:rPr>
          <w:rFonts w:asciiTheme="minorHAnsi" w:hAnsiTheme="minorHAnsi" w:cstheme="minorHAnsi"/>
          <w:szCs w:val="24"/>
        </w:rPr>
        <w:t>Adaptation of a Brief Smoke-Free Homes Intervention for American Indian and Alaska Native Families</w:t>
      </w:r>
      <w:r>
        <w:rPr>
          <w:rFonts w:asciiTheme="minorHAnsi" w:hAnsiTheme="minorHAnsi" w:cstheme="minorHAnsi"/>
          <w:szCs w:val="24"/>
        </w:rPr>
        <w:t>.</w:t>
      </w:r>
      <w:r w:rsidRPr="00D37D12">
        <w:rPr>
          <w:rFonts w:asciiTheme="minorHAnsi" w:hAnsiTheme="minorHAnsi" w:cstheme="minorHAnsi"/>
          <w:szCs w:val="24"/>
        </w:rPr>
        <w:t xml:space="preserve"> </w:t>
      </w:r>
      <w:r w:rsidRPr="008B17E4">
        <w:rPr>
          <w:rFonts w:asciiTheme="minorHAnsi" w:hAnsiTheme="minorHAnsi" w:cstheme="minorHAnsi"/>
          <w:i/>
          <w:szCs w:val="24"/>
        </w:rPr>
        <w:t>BMC Public Health</w:t>
      </w:r>
      <w:r w:rsidRPr="00D37D12">
        <w:rPr>
          <w:rFonts w:asciiTheme="minorHAnsi" w:hAnsiTheme="minorHAnsi" w:cstheme="minorHAnsi"/>
          <w:szCs w:val="24"/>
        </w:rPr>
        <w:t xml:space="preserve">, </w:t>
      </w:r>
      <w:r>
        <w:t>19(1):981</w:t>
      </w:r>
      <w:r w:rsidRPr="00D37D12">
        <w:rPr>
          <w:rFonts w:asciiTheme="minorHAnsi" w:hAnsiTheme="minorHAnsi" w:cstheme="minorHAnsi"/>
          <w:szCs w:val="24"/>
        </w:rPr>
        <w:t>.</w:t>
      </w:r>
    </w:p>
    <w:p w:rsidR="002E5442" w:rsidRPr="002E5442" w:rsidRDefault="002E5442" w:rsidP="00930003">
      <w:pPr>
        <w:pStyle w:val="PlainText"/>
        <w:numPr>
          <w:ilvl w:val="0"/>
          <w:numId w:val="4"/>
        </w:numPr>
        <w:ind w:left="720" w:hanging="540"/>
        <w:rPr>
          <w:rFonts w:ascii="Times New Roman" w:hAnsi="Times New Roman"/>
          <w:b/>
          <w:sz w:val="32"/>
          <w:szCs w:val="24"/>
        </w:rPr>
      </w:pPr>
      <w:r w:rsidRPr="002E5442">
        <w:rPr>
          <w:rFonts w:ascii="Times New Roman" w:hAnsi="Times New Roman"/>
          <w:sz w:val="24"/>
        </w:rPr>
        <w:t xml:space="preserve">Quon, R., Andrew, A., Schmidt, S., </w:t>
      </w:r>
      <w:r w:rsidRPr="002E5442">
        <w:rPr>
          <w:rFonts w:ascii="Times New Roman" w:hAnsi="Times New Roman"/>
          <w:b/>
          <w:sz w:val="24"/>
        </w:rPr>
        <w:t>Escoffery, C.,</w:t>
      </w:r>
      <w:r w:rsidRPr="002E5442">
        <w:rPr>
          <w:rFonts w:ascii="Times New Roman" w:hAnsi="Times New Roman"/>
          <w:sz w:val="24"/>
        </w:rPr>
        <w:t xml:space="preserve"> Schommer, L., Chu, F., Henninger, H., Keith Nagle, K., Streltzov, N., </w:t>
      </w:r>
      <w:r w:rsidR="00743CA5">
        <w:rPr>
          <w:rFonts w:ascii="Times New Roman" w:hAnsi="Times New Roman"/>
          <w:sz w:val="24"/>
        </w:rPr>
        <w:t xml:space="preserve">&amp; </w:t>
      </w:r>
      <w:r w:rsidRPr="002E5442">
        <w:rPr>
          <w:rFonts w:ascii="Times New Roman" w:hAnsi="Times New Roman"/>
          <w:sz w:val="24"/>
        </w:rPr>
        <w:t xml:space="preserve">Jobst, B. (2019). </w:t>
      </w:r>
      <w:r w:rsidRPr="000D5771">
        <w:rPr>
          <w:rFonts w:asciiTheme="minorHAnsi" w:hAnsiTheme="minorHAnsi" w:cstheme="minorHAnsi"/>
          <w:sz w:val="24"/>
          <w:szCs w:val="24"/>
        </w:rPr>
        <w:t xml:space="preserve">Self-management practices associated with quality of life for adults with epilepsy. </w:t>
      </w:r>
      <w:r w:rsidR="00555904">
        <w:rPr>
          <w:rFonts w:asciiTheme="minorHAnsi" w:hAnsiTheme="minorHAnsi" w:cstheme="minorHAnsi"/>
          <w:i/>
          <w:sz w:val="24"/>
          <w:szCs w:val="24"/>
        </w:rPr>
        <w:t>Journal of N</w:t>
      </w:r>
      <w:r w:rsidRPr="000D5771">
        <w:rPr>
          <w:rFonts w:asciiTheme="minorHAnsi" w:hAnsiTheme="minorHAnsi" w:cstheme="minorHAnsi"/>
          <w:i/>
          <w:sz w:val="24"/>
          <w:szCs w:val="24"/>
        </w:rPr>
        <w:t>eurology</w:t>
      </w:r>
      <w:r w:rsidRPr="000D5771">
        <w:rPr>
          <w:rFonts w:asciiTheme="minorHAnsi" w:hAnsiTheme="minorHAnsi" w:cstheme="minorHAnsi"/>
          <w:sz w:val="24"/>
          <w:szCs w:val="24"/>
        </w:rPr>
        <w:t xml:space="preserve">, </w:t>
      </w:r>
      <w:r w:rsidR="000D5771" w:rsidRPr="000D5771">
        <w:rPr>
          <w:rFonts w:asciiTheme="minorHAnsi" w:hAnsiTheme="minorHAnsi" w:cstheme="minorHAnsi"/>
          <w:color w:val="000000"/>
          <w:sz w:val="24"/>
          <w:szCs w:val="24"/>
          <w:shd w:val="clear" w:color="auto" w:fill="FFFFFF"/>
        </w:rPr>
        <w:t>266(11):2821-2828</w:t>
      </w:r>
      <w:r w:rsidRPr="000D5771">
        <w:rPr>
          <w:rFonts w:asciiTheme="minorHAnsi" w:hAnsiTheme="minorHAnsi" w:cstheme="minorHAnsi"/>
          <w:sz w:val="24"/>
          <w:szCs w:val="24"/>
        </w:rPr>
        <w:t>.</w:t>
      </w:r>
    </w:p>
    <w:p w:rsidR="001A6E4B" w:rsidRPr="00520B04" w:rsidRDefault="001A6E4B" w:rsidP="00930003">
      <w:pPr>
        <w:pStyle w:val="ListParagraph"/>
        <w:numPr>
          <w:ilvl w:val="0"/>
          <w:numId w:val="4"/>
        </w:numPr>
        <w:autoSpaceDE w:val="0"/>
        <w:autoSpaceDN w:val="0"/>
        <w:adjustRightInd w:val="0"/>
        <w:ind w:left="720" w:hanging="540"/>
        <w:rPr>
          <w:rFonts w:asciiTheme="minorHAnsi" w:hAnsiTheme="minorHAnsi" w:cstheme="minorHAnsi"/>
          <w:szCs w:val="24"/>
        </w:rPr>
      </w:pPr>
      <w:r w:rsidRPr="00520B04">
        <w:rPr>
          <w:szCs w:val="24"/>
        </w:rPr>
        <w:t>Hannon, P.,</w:t>
      </w:r>
      <w:r w:rsidRPr="00520B04">
        <w:rPr>
          <w:b/>
          <w:szCs w:val="24"/>
        </w:rPr>
        <w:t xml:space="preserve"> </w:t>
      </w:r>
      <w:r w:rsidRPr="00520B04">
        <w:rPr>
          <w:rFonts w:cstheme="minorHAnsi"/>
          <w:szCs w:val="24"/>
        </w:rPr>
        <w:t xml:space="preserve">Annette E. Maxwell, A.E., </w:t>
      </w:r>
      <w:r w:rsidRPr="00520B04">
        <w:rPr>
          <w:rFonts w:cstheme="minorHAnsi"/>
          <w:b/>
          <w:szCs w:val="24"/>
        </w:rPr>
        <w:t>Escoffery, C.</w:t>
      </w:r>
      <w:r w:rsidRPr="00520B04">
        <w:rPr>
          <w:rFonts w:cstheme="minorHAnsi"/>
          <w:szCs w:val="24"/>
        </w:rPr>
        <w:t xml:space="preserve">, Vu, T., Kohn, M., Rice, K., Dillon-Sumner, L., </w:t>
      </w:r>
    </w:p>
    <w:p w:rsidR="001A6E4B" w:rsidRDefault="001A6E4B" w:rsidP="000F2CC6">
      <w:pPr>
        <w:pStyle w:val="ListParagraph"/>
        <w:rPr>
          <w:rFonts w:asciiTheme="minorHAnsi" w:hAnsiTheme="minorHAnsi" w:cstheme="minorHAnsi"/>
          <w:szCs w:val="24"/>
        </w:rPr>
      </w:pPr>
      <w:r w:rsidRPr="00520B04">
        <w:rPr>
          <w:rFonts w:cstheme="minorHAnsi"/>
          <w:szCs w:val="24"/>
        </w:rPr>
        <w:t xml:space="preserve">Mason, C., </w:t>
      </w:r>
      <w:r w:rsidR="004B7272">
        <w:rPr>
          <w:rFonts w:cstheme="minorHAnsi"/>
          <w:szCs w:val="24"/>
        </w:rPr>
        <w:t xml:space="preserve">&amp; </w:t>
      </w:r>
      <w:r w:rsidRPr="00520B04">
        <w:rPr>
          <w:rFonts w:cstheme="minorHAnsi"/>
          <w:szCs w:val="24"/>
        </w:rPr>
        <w:t>DeGroff</w:t>
      </w:r>
      <w:r w:rsidRPr="00520B04">
        <w:rPr>
          <w:szCs w:val="24"/>
        </w:rPr>
        <w:t xml:space="preserve">, A. </w:t>
      </w:r>
      <w:r w:rsidR="00493C9F">
        <w:rPr>
          <w:szCs w:val="24"/>
        </w:rPr>
        <w:t xml:space="preserve">(2019). </w:t>
      </w:r>
      <w:r w:rsidRPr="00520B04">
        <w:rPr>
          <w:rFonts w:cstheme="minorHAnsi"/>
          <w:szCs w:val="24"/>
        </w:rPr>
        <w:t xml:space="preserve">Adoption and implementation of evidence-based colorectal cancer screening </w:t>
      </w:r>
      <w:r w:rsidRPr="009F548E">
        <w:rPr>
          <w:rFonts w:asciiTheme="minorHAnsi" w:hAnsiTheme="minorHAnsi" w:cstheme="minorHAnsi"/>
          <w:szCs w:val="24"/>
        </w:rPr>
        <w:t>int</w:t>
      </w:r>
      <w:r>
        <w:rPr>
          <w:rFonts w:asciiTheme="minorHAnsi" w:hAnsiTheme="minorHAnsi" w:cstheme="minorHAnsi"/>
          <w:szCs w:val="24"/>
        </w:rPr>
        <w:t>erventions among CRCCP Grantees.</w:t>
      </w:r>
      <w:r w:rsidRPr="009F548E">
        <w:rPr>
          <w:rFonts w:asciiTheme="minorHAnsi" w:hAnsiTheme="minorHAnsi" w:cstheme="minorHAnsi"/>
          <w:szCs w:val="24"/>
        </w:rPr>
        <w:t xml:space="preserve"> 2009 – 2015, </w:t>
      </w:r>
      <w:r w:rsidRPr="009F548E">
        <w:rPr>
          <w:rFonts w:asciiTheme="minorHAnsi" w:hAnsiTheme="minorHAnsi" w:cstheme="minorHAnsi"/>
          <w:i/>
          <w:szCs w:val="24"/>
        </w:rPr>
        <w:t>Preventing Chronic Disease</w:t>
      </w:r>
      <w:r w:rsidRPr="009F548E">
        <w:rPr>
          <w:rFonts w:asciiTheme="minorHAnsi" w:hAnsiTheme="minorHAnsi" w:cstheme="minorHAnsi"/>
          <w:szCs w:val="24"/>
        </w:rPr>
        <w:t xml:space="preserve">, </w:t>
      </w:r>
      <w:r w:rsidRPr="001A6E4B">
        <w:rPr>
          <w:rFonts w:eastAsia="TimesNewRomanPSMT"/>
        </w:rPr>
        <w:t>2019;16:180682.</w:t>
      </w:r>
    </w:p>
    <w:p w:rsidR="008945B7" w:rsidRPr="00B249B8" w:rsidRDefault="008945B7" w:rsidP="00930003">
      <w:pPr>
        <w:pStyle w:val="ListParagraph"/>
        <w:numPr>
          <w:ilvl w:val="0"/>
          <w:numId w:val="4"/>
        </w:numPr>
        <w:ind w:left="720" w:hanging="540"/>
      </w:pPr>
      <w:bookmarkStart w:id="1" w:name="_Hlk97044730"/>
      <w:bookmarkStart w:id="2" w:name="_Hlk52284433"/>
      <w:r w:rsidRPr="00B249B8">
        <w:rPr>
          <w:rFonts w:asciiTheme="minorHAnsi" w:hAnsiTheme="minorHAnsi" w:cstheme="minorHAnsi"/>
          <w:b/>
          <w:szCs w:val="24"/>
        </w:rPr>
        <w:t>Escoffery, C.,</w:t>
      </w:r>
      <w:r w:rsidRPr="00B249B8">
        <w:rPr>
          <w:rFonts w:asciiTheme="minorHAnsi" w:hAnsiTheme="minorHAnsi" w:cstheme="minorHAnsi"/>
          <w:szCs w:val="24"/>
        </w:rPr>
        <w:t xml:space="preserve"> Gilleland Marchak, J., Haardoerfer, R., Meacham, L., Williamson Lewis, R., Udelson, H., Edwards, P., </w:t>
      </w:r>
      <w:r w:rsidR="004B7272">
        <w:rPr>
          <w:rFonts w:asciiTheme="minorHAnsi" w:hAnsiTheme="minorHAnsi" w:cstheme="minorHAnsi"/>
          <w:szCs w:val="24"/>
        </w:rPr>
        <w:t xml:space="preserve">&amp; </w:t>
      </w:r>
      <w:r w:rsidRPr="00B249B8">
        <w:rPr>
          <w:rFonts w:asciiTheme="minorHAnsi" w:hAnsiTheme="minorHAnsi" w:cstheme="minorHAnsi"/>
          <w:szCs w:val="24"/>
        </w:rPr>
        <w:t xml:space="preserve">Mertens, A.  </w:t>
      </w:r>
      <w:r w:rsidR="0054660C">
        <w:rPr>
          <w:rFonts w:asciiTheme="minorHAnsi" w:hAnsiTheme="minorHAnsi" w:cstheme="minorHAnsi"/>
          <w:szCs w:val="24"/>
        </w:rPr>
        <w:t xml:space="preserve">(2019). </w:t>
      </w:r>
      <w:r w:rsidRPr="009D0A49">
        <w:t xml:space="preserve">Scalability of Cancer </w:t>
      </w:r>
      <w:proofErr w:type="spellStart"/>
      <w:r w:rsidRPr="009D0A49">
        <w:t>SurvivorLink</w:t>
      </w:r>
      <w:r w:rsidRPr="00B249B8">
        <w:rPr>
          <w:vertAlign w:val="superscript"/>
        </w:rPr>
        <w:t>TM</w:t>
      </w:r>
      <w:proofErr w:type="spellEnd"/>
      <w:r w:rsidRPr="009D0A49">
        <w:t>: A Cluster Randomized Trial among Pediatric Cancer Clinics</w:t>
      </w:r>
      <w:r>
        <w:t xml:space="preserve">. </w:t>
      </w:r>
      <w:r w:rsidRPr="00B249B8">
        <w:rPr>
          <w:i/>
        </w:rPr>
        <w:t>Contemporary Clinical Trials</w:t>
      </w:r>
      <w:r>
        <w:t xml:space="preserve">, </w:t>
      </w:r>
      <w:r w:rsidRPr="008945B7">
        <w:rPr>
          <w:color w:val="000000"/>
          <w:szCs w:val="24"/>
          <w:shd w:val="clear" w:color="auto" w:fill="FFFFFF"/>
        </w:rPr>
        <w:t>85:10581</w:t>
      </w:r>
      <w:r w:rsidRPr="008945B7">
        <w:rPr>
          <w:szCs w:val="24"/>
        </w:rPr>
        <w:t>.</w:t>
      </w:r>
      <w:r w:rsidRPr="00B249B8">
        <w:rPr>
          <w:bCs/>
        </w:rPr>
        <w:t xml:space="preserve"> </w:t>
      </w:r>
    </w:p>
    <w:bookmarkEnd w:id="1"/>
    <w:p w:rsidR="001B3D40" w:rsidRPr="00B249B8" w:rsidRDefault="001B3D40" w:rsidP="00930003">
      <w:pPr>
        <w:pStyle w:val="ListParagraph"/>
        <w:numPr>
          <w:ilvl w:val="0"/>
          <w:numId w:val="4"/>
        </w:numPr>
        <w:ind w:left="720" w:hanging="540"/>
        <w:rPr>
          <w:sz w:val="22"/>
        </w:rPr>
      </w:pPr>
      <w:r w:rsidRPr="009D0A49">
        <w:rPr>
          <w:rFonts w:asciiTheme="minorHAnsi" w:hAnsiTheme="minorHAnsi" w:cstheme="minorHAnsi"/>
          <w:szCs w:val="24"/>
        </w:rPr>
        <w:t xml:space="preserve">DeGroff, A., Gressard, L., Glover-Kudon, R., Rice, K., </w:t>
      </w:r>
      <w:r w:rsidRPr="009D0A49">
        <w:rPr>
          <w:rFonts w:asciiTheme="minorHAnsi" w:hAnsiTheme="minorHAnsi" w:cstheme="minorHAnsi"/>
          <w:b/>
          <w:szCs w:val="24"/>
        </w:rPr>
        <w:t>Escoffery, C.</w:t>
      </w:r>
      <w:r w:rsidRPr="009D0A49">
        <w:rPr>
          <w:rFonts w:asciiTheme="minorHAnsi" w:hAnsiTheme="minorHAnsi" w:cstheme="minorHAnsi"/>
          <w:szCs w:val="24"/>
        </w:rPr>
        <w:t xml:space="preserve">, Gersten, J., </w:t>
      </w:r>
      <w:r w:rsidR="00CB789E">
        <w:rPr>
          <w:rFonts w:asciiTheme="minorHAnsi" w:hAnsiTheme="minorHAnsi" w:cstheme="minorHAnsi"/>
          <w:szCs w:val="24"/>
        </w:rPr>
        <w:t xml:space="preserve">&amp; </w:t>
      </w:r>
      <w:r w:rsidRPr="009D0A49">
        <w:rPr>
          <w:rFonts w:asciiTheme="minorHAnsi" w:hAnsiTheme="minorHAnsi" w:cstheme="minorHAnsi"/>
          <w:szCs w:val="24"/>
        </w:rPr>
        <w:t xml:space="preserve">Butterly, L.  </w:t>
      </w:r>
      <w:r>
        <w:rPr>
          <w:rFonts w:asciiTheme="minorHAnsi" w:hAnsiTheme="minorHAnsi" w:cstheme="minorHAnsi"/>
          <w:szCs w:val="24"/>
        </w:rPr>
        <w:t xml:space="preserve">(2019). </w:t>
      </w:r>
      <w:r w:rsidRPr="009D0A49">
        <w:rPr>
          <w:rFonts w:asciiTheme="minorHAnsi" w:hAnsiTheme="minorHAnsi" w:cstheme="minorHAnsi"/>
          <w:szCs w:val="24"/>
        </w:rPr>
        <w:t xml:space="preserve">Assessing the scalability of a patient navigation intervention for colonoscopy using RE-AIM. </w:t>
      </w:r>
      <w:r w:rsidRPr="009D0A49">
        <w:rPr>
          <w:rFonts w:asciiTheme="minorHAnsi" w:hAnsiTheme="minorHAnsi" w:cstheme="minorHAnsi"/>
          <w:i/>
          <w:szCs w:val="24"/>
        </w:rPr>
        <w:t>BMC Health Services Research,</w:t>
      </w:r>
      <w:r w:rsidRPr="009D0A49">
        <w:rPr>
          <w:rFonts w:asciiTheme="minorHAnsi" w:hAnsiTheme="minorHAnsi" w:cstheme="minorHAnsi"/>
          <w:szCs w:val="24"/>
        </w:rPr>
        <w:t xml:space="preserve"> </w:t>
      </w:r>
      <w:r w:rsidRPr="001B3D40">
        <w:rPr>
          <w:bCs/>
          <w:color w:val="333333"/>
          <w:szCs w:val="24"/>
          <w:lang w:val="en"/>
        </w:rPr>
        <w:t>19</w:t>
      </w:r>
      <w:r w:rsidRPr="001B3D40">
        <w:rPr>
          <w:b/>
          <w:bCs/>
          <w:color w:val="333333"/>
          <w:szCs w:val="24"/>
          <w:lang w:val="en"/>
        </w:rPr>
        <w:t xml:space="preserve">, </w:t>
      </w:r>
      <w:r w:rsidRPr="001B3D40">
        <w:rPr>
          <w:color w:val="333333"/>
          <w:szCs w:val="24"/>
          <w:lang w:val="en"/>
        </w:rPr>
        <w:t>803</w:t>
      </w:r>
      <w:r w:rsidRPr="001B3D40">
        <w:rPr>
          <w:rFonts w:asciiTheme="minorHAnsi" w:hAnsiTheme="minorHAnsi" w:cstheme="minorHAnsi"/>
          <w:szCs w:val="24"/>
        </w:rPr>
        <w:t>.</w:t>
      </w:r>
    </w:p>
    <w:p w:rsidR="00D37D12" w:rsidRPr="00894BA7" w:rsidRDefault="00DF36A5" w:rsidP="00930003">
      <w:pPr>
        <w:pStyle w:val="ListParagraph"/>
        <w:numPr>
          <w:ilvl w:val="0"/>
          <w:numId w:val="4"/>
        </w:numPr>
        <w:ind w:left="720" w:hanging="540"/>
        <w:rPr>
          <w:rFonts w:asciiTheme="minorHAnsi" w:hAnsiTheme="minorHAnsi" w:cstheme="minorHAnsi"/>
          <w:szCs w:val="24"/>
        </w:rPr>
      </w:pPr>
      <w:r>
        <w:t>Guan, Y</w:t>
      </w:r>
      <w:r w:rsidR="005C1FCF">
        <w:t xml:space="preserve">., Neil, E., Condit, C., </w:t>
      </w:r>
      <w:r w:rsidR="005C1FCF" w:rsidRPr="00894BA7">
        <w:rPr>
          <w:b/>
        </w:rPr>
        <w:t>Escoffery, C.,</w:t>
      </w:r>
      <w:r w:rsidR="005C1FCF">
        <w:t xml:space="preserve"> Bellcross, C.A., </w:t>
      </w:r>
      <w:r w:rsidR="004B7272">
        <w:t xml:space="preserve">&amp; </w:t>
      </w:r>
      <w:r w:rsidR="005C1FCF">
        <w:t xml:space="preserve">McBride, C.M. </w:t>
      </w:r>
      <w:r w:rsidR="000D5771">
        <w:t xml:space="preserve">(2019). </w:t>
      </w:r>
      <w:r w:rsidR="005C1FCF" w:rsidRPr="00894BA7">
        <w:rPr>
          <w:color w:val="111111"/>
          <w:spacing w:val="5"/>
          <w:lang w:val="en"/>
        </w:rPr>
        <w:t>Willingness to decrease mammogram frequency among women at low risk for hereditary breast cancer</w:t>
      </w:r>
      <w:r w:rsidR="008B17E4">
        <w:rPr>
          <w:color w:val="111111"/>
          <w:spacing w:val="5"/>
          <w:lang w:val="en"/>
        </w:rPr>
        <w:t>.</w:t>
      </w:r>
      <w:r w:rsidR="005C1FCF" w:rsidRPr="00894BA7">
        <w:rPr>
          <w:color w:val="111111"/>
          <w:spacing w:val="5"/>
          <w:lang w:val="en"/>
        </w:rPr>
        <w:t xml:space="preserve"> </w:t>
      </w:r>
      <w:r w:rsidR="005C1FCF" w:rsidRPr="008B17E4">
        <w:rPr>
          <w:i/>
          <w:color w:val="111111"/>
          <w:spacing w:val="5"/>
          <w:lang w:val="en"/>
        </w:rPr>
        <w:t>Scientific Reports</w:t>
      </w:r>
      <w:r w:rsidR="005C1FCF" w:rsidRPr="00894BA7">
        <w:rPr>
          <w:color w:val="111111"/>
          <w:spacing w:val="5"/>
          <w:lang w:val="en"/>
        </w:rPr>
        <w:t xml:space="preserve">, </w:t>
      </w:r>
      <w:r w:rsidR="000D5771" w:rsidRPr="000D5771">
        <w:rPr>
          <w:color w:val="000000"/>
          <w:szCs w:val="24"/>
          <w:shd w:val="clear" w:color="auto" w:fill="FFFFFF"/>
        </w:rPr>
        <w:t>9(1):9599.</w:t>
      </w:r>
    </w:p>
    <w:p w:rsidR="00AE7D33" w:rsidRPr="008D574B" w:rsidRDefault="00D37D12" w:rsidP="00930003">
      <w:pPr>
        <w:pStyle w:val="ListParagraph"/>
        <w:numPr>
          <w:ilvl w:val="0"/>
          <w:numId w:val="4"/>
        </w:numPr>
        <w:ind w:left="720" w:hanging="540"/>
        <w:rPr>
          <w:rFonts w:asciiTheme="minorHAnsi" w:hAnsiTheme="minorHAnsi" w:cstheme="minorHAnsi"/>
          <w:szCs w:val="24"/>
        </w:rPr>
      </w:pPr>
      <w:r>
        <w:t xml:space="preserve">Quarells, </w:t>
      </w:r>
      <w:proofErr w:type="spellStart"/>
      <w:r>
        <w:t>R.,Shallcross</w:t>
      </w:r>
      <w:proofErr w:type="spellEnd"/>
      <w:r>
        <w:t xml:space="preserve">, A., </w:t>
      </w:r>
      <w:r w:rsidRPr="00AE7D33">
        <w:rPr>
          <w:b/>
        </w:rPr>
        <w:t>Escoffery, C.,</w:t>
      </w:r>
      <w:r>
        <w:t xml:space="preserve"> </w:t>
      </w:r>
      <w:proofErr w:type="spellStart"/>
      <w:r>
        <w:t>Spruil</w:t>
      </w:r>
      <w:proofErr w:type="spellEnd"/>
      <w:r>
        <w:t xml:space="preserve">, T., Montesdeoca, J., Diaz, L., Payano, L, </w:t>
      </w:r>
      <w:r w:rsidR="004B7272">
        <w:t xml:space="preserve">&amp; </w:t>
      </w:r>
      <w:r>
        <w:t xml:space="preserve">Thompson, N. </w:t>
      </w:r>
      <w:r w:rsidR="008B17E4">
        <w:t xml:space="preserve"> </w:t>
      </w:r>
      <w:r w:rsidR="000D5771">
        <w:t xml:space="preserve">(2019). </w:t>
      </w:r>
      <w:r w:rsidRPr="000D5771">
        <w:rPr>
          <w:szCs w:val="24"/>
        </w:rPr>
        <w:t xml:space="preserve">Depression self-management in people with epilepsy: Adapting Project UPLIFT for underserved </w:t>
      </w:r>
      <w:r w:rsidRPr="008D574B">
        <w:rPr>
          <w:rFonts w:asciiTheme="minorHAnsi" w:hAnsiTheme="minorHAnsi" w:cstheme="minorHAnsi"/>
          <w:szCs w:val="24"/>
        </w:rPr>
        <w:t>populations</w:t>
      </w:r>
      <w:r w:rsidR="008B17E4" w:rsidRPr="008D574B">
        <w:rPr>
          <w:rFonts w:asciiTheme="minorHAnsi" w:hAnsiTheme="minorHAnsi" w:cstheme="minorHAnsi"/>
          <w:szCs w:val="24"/>
        </w:rPr>
        <w:t>.</w:t>
      </w:r>
      <w:r w:rsidRPr="008D574B">
        <w:rPr>
          <w:rFonts w:asciiTheme="minorHAnsi" w:hAnsiTheme="minorHAnsi" w:cstheme="minorHAnsi"/>
          <w:szCs w:val="24"/>
        </w:rPr>
        <w:t xml:space="preserve"> </w:t>
      </w:r>
      <w:proofErr w:type="spellStart"/>
      <w:r w:rsidRPr="008D574B">
        <w:rPr>
          <w:rFonts w:asciiTheme="minorHAnsi" w:hAnsiTheme="minorHAnsi" w:cstheme="minorHAnsi"/>
          <w:i/>
          <w:szCs w:val="24"/>
        </w:rPr>
        <w:t>Epilespy</w:t>
      </w:r>
      <w:proofErr w:type="spellEnd"/>
      <w:r w:rsidRPr="008D574B">
        <w:rPr>
          <w:rFonts w:asciiTheme="minorHAnsi" w:hAnsiTheme="minorHAnsi" w:cstheme="minorHAnsi"/>
          <w:i/>
          <w:szCs w:val="24"/>
        </w:rPr>
        <w:t xml:space="preserve"> &amp; Behavior</w:t>
      </w:r>
      <w:r w:rsidRPr="008D574B">
        <w:rPr>
          <w:rFonts w:asciiTheme="minorHAnsi" w:hAnsiTheme="minorHAnsi" w:cstheme="minorHAnsi"/>
          <w:szCs w:val="24"/>
        </w:rPr>
        <w:t xml:space="preserve">, </w:t>
      </w:r>
      <w:r w:rsidR="00952353" w:rsidRPr="008D574B">
        <w:rPr>
          <w:rFonts w:asciiTheme="minorHAnsi" w:hAnsiTheme="minorHAnsi" w:cstheme="minorHAnsi"/>
          <w:color w:val="000000"/>
          <w:szCs w:val="24"/>
          <w:shd w:val="clear" w:color="auto" w:fill="FFFFFF"/>
        </w:rPr>
        <w:t>99, 106422</w:t>
      </w:r>
      <w:r w:rsidRPr="008D574B">
        <w:rPr>
          <w:rFonts w:asciiTheme="minorHAnsi" w:hAnsiTheme="minorHAnsi" w:cstheme="minorHAnsi"/>
          <w:szCs w:val="24"/>
        </w:rPr>
        <w:t>.</w:t>
      </w:r>
      <w:r w:rsidR="00AE7D33" w:rsidRPr="008D574B">
        <w:rPr>
          <w:rFonts w:asciiTheme="minorHAnsi" w:hAnsiTheme="minorHAnsi" w:cstheme="minorHAnsi"/>
          <w:szCs w:val="24"/>
        </w:rPr>
        <w:t xml:space="preserve"> </w:t>
      </w:r>
    </w:p>
    <w:p w:rsidR="008D574B" w:rsidRPr="008D574B" w:rsidRDefault="008D574B" w:rsidP="00930003">
      <w:pPr>
        <w:pStyle w:val="PlainText"/>
        <w:numPr>
          <w:ilvl w:val="0"/>
          <w:numId w:val="4"/>
        </w:numPr>
        <w:ind w:left="720" w:hanging="540"/>
        <w:rPr>
          <w:rFonts w:asciiTheme="minorHAnsi" w:hAnsiTheme="minorHAnsi" w:cstheme="minorHAnsi"/>
          <w:sz w:val="24"/>
          <w:szCs w:val="24"/>
        </w:rPr>
      </w:pPr>
      <w:r w:rsidRPr="008D574B">
        <w:rPr>
          <w:rFonts w:asciiTheme="minorHAnsi" w:hAnsiTheme="minorHAnsi" w:cstheme="minorHAnsi"/>
          <w:sz w:val="24"/>
          <w:szCs w:val="24"/>
        </w:rPr>
        <w:t>Barrington, W.E</w:t>
      </w:r>
      <w:bookmarkStart w:id="3" w:name="_Toc3891036"/>
      <w:bookmarkStart w:id="4" w:name="_Toc3892367"/>
      <w:bookmarkStart w:id="5" w:name="_Toc3893313"/>
      <w:bookmarkStart w:id="6" w:name="_Toc5095557"/>
      <w:bookmarkStart w:id="7" w:name="_Toc5097981"/>
      <w:r w:rsidRPr="008D574B">
        <w:rPr>
          <w:rFonts w:asciiTheme="minorHAnsi" w:hAnsiTheme="minorHAnsi" w:cstheme="minorHAnsi"/>
          <w:sz w:val="24"/>
          <w:szCs w:val="24"/>
        </w:rPr>
        <w:t xml:space="preserve">, </w:t>
      </w:r>
      <w:proofErr w:type="spellStart"/>
      <w:r w:rsidRPr="008D574B">
        <w:rPr>
          <w:rFonts w:asciiTheme="minorHAnsi" w:hAnsiTheme="minorHAnsi" w:cstheme="minorHAnsi"/>
          <w:sz w:val="24"/>
          <w:szCs w:val="24"/>
        </w:rPr>
        <w:t>Degroff</w:t>
      </w:r>
      <w:proofErr w:type="spellEnd"/>
      <w:r w:rsidRPr="008D574B">
        <w:rPr>
          <w:rFonts w:asciiTheme="minorHAnsi" w:hAnsiTheme="minorHAnsi" w:cstheme="minorHAnsi"/>
          <w:sz w:val="24"/>
          <w:szCs w:val="24"/>
        </w:rPr>
        <w:t xml:space="preserve">, A., Melillo, S., Vu, Th., Cole, A., </w:t>
      </w:r>
      <w:r w:rsidRPr="008D574B">
        <w:rPr>
          <w:rFonts w:asciiTheme="minorHAnsi" w:hAnsiTheme="minorHAnsi" w:cstheme="minorHAnsi"/>
          <w:b/>
          <w:sz w:val="24"/>
          <w:szCs w:val="24"/>
        </w:rPr>
        <w:t>Escoffery, C</w:t>
      </w:r>
      <w:r w:rsidRPr="008D574B">
        <w:rPr>
          <w:rFonts w:asciiTheme="minorHAnsi" w:hAnsiTheme="minorHAnsi" w:cstheme="minorHAnsi"/>
          <w:sz w:val="24"/>
          <w:szCs w:val="24"/>
        </w:rPr>
        <w:t xml:space="preserve">., Askelson, N. Seegmiller, L., Koopman Gonzalez, S., </w:t>
      </w:r>
      <w:r w:rsidR="004B7272">
        <w:rPr>
          <w:rFonts w:asciiTheme="minorHAnsi" w:hAnsiTheme="minorHAnsi" w:cstheme="minorHAnsi"/>
          <w:sz w:val="24"/>
          <w:szCs w:val="24"/>
        </w:rPr>
        <w:t xml:space="preserve">&amp; </w:t>
      </w:r>
      <w:r w:rsidRPr="008D574B">
        <w:rPr>
          <w:rFonts w:asciiTheme="minorHAnsi" w:hAnsiTheme="minorHAnsi" w:cstheme="minorHAnsi"/>
          <w:sz w:val="24"/>
          <w:szCs w:val="24"/>
        </w:rPr>
        <w:t>Hannon, P.  (2019). Patient navigator reported patient barriers and delivered activities in two large federally-funded cancer screening programs</w:t>
      </w:r>
      <w:bookmarkEnd w:id="3"/>
      <w:bookmarkEnd w:id="4"/>
      <w:bookmarkEnd w:id="5"/>
      <w:bookmarkEnd w:id="6"/>
      <w:bookmarkEnd w:id="7"/>
      <w:r w:rsidRPr="008D574B">
        <w:rPr>
          <w:rFonts w:asciiTheme="minorHAnsi" w:hAnsiTheme="minorHAnsi" w:cstheme="minorHAnsi"/>
          <w:sz w:val="24"/>
          <w:szCs w:val="24"/>
        </w:rPr>
        <w:t xml:space="preserve">.  </w:t>
      </w:r>
      <w:r w:rsidRPr="008D574B">
        <w:rPr>
          <w:rFonts w:asciiTheme="minorHAnsi" w:hAnsiTheme="minorHAnsi" w:cstheme="minorHAnsi"/>
          <w:i/>
          <w:sz w:val="24"/>
          <w:szCs w:val="24"/>
        </w:rPr>
        <w:t>Preventive Medicine</w:t>
      </w:r>
      <w:r w:rsidRPr="008D574B">
        <w:rPr>
          <w:rFonts w:asciiTheme="minorHAnsi" w:hAnsiTheme="minorHAnsi" w:cstheme="minorHAnsi"/>
          <w:sz w:val="24"/>
          <w:szCs w:val="24"/>
        </w:rPr>
        <w:t>, 129S:10585.</w:t>
      </w:r>
    </w:p>
    <w:p w:rsidR="0054660C" w:rsidRDefault="0054660C" w:rsidP="00930003">
      <w:pPr>
        <w:pStyle w:val="ListParagraph"/>
        <w:numPr>
          <w:ilvl w:val="0"/>
          <w:numId w:val="4"/>
        </w:numPr>
        <w:ind w:left="720" w:hanging="540"/>
      </w:pPr>
      <w:r>
        <w:rPr>
          <w:rFonts w:asciiTheme="minorHAnsi" w:hAnsiTheme="minorHAnsi" w:cstheme="minorHAnsi"/>
          <w:szCs w:val="24"/>
        </w:rPr>
        <w:t>*</w:t>
      </w:r>
      <w:r w:rsidRPr="001A2FD6">
        <w:rPr>
          <w:rFonts w:asciiTheme="minorHAnsi" w:hAnsiTheme="minorHAnsi" w:cstheme="minorHAnsi"/>
          <w:szCs w:val="24"/>
        </w:rPr>
        <w:t xml:space="preserve">Vu, M., </w:t>
      </w:r>
      <w:r w:rsidRPr="001A2FD6">
        <w:rPr>
          <w:rFonts w:asciiTheme="minorHAnsi" w:hAnsiTheme="minorHAnsi" w:cstheme="minorHAnsi"/>
          <w:b/>
          <w:szCs w:val="24"/>
        </w:rPr>
        <w:t>Escoffery, C.</w:t>
      </w:r>
      <w:r w:rsidRPr="001A2FD6">
        <w:rPr>
          <w:rFonts w:asciiTheme="minorHAnsi" w:hAnsiTheme="minorHAnsi" w:cstheme="minorHAnsi"/>
          <w:szCs w:val="24"/>
        </w:rPr>
        <w:t xml:space="preserve">, </w:t>
      </w:r>
      <w:r>
        <w:t xml:space="preserve">Srivanjarean, </w:t>
      </w:r>
      <w:r w:rsidRPr="001A2FD6">
        <w:rPr>
          <w:rFonts w:asciiTheme="minorHAnsi" w:hAnsiTheme="minorHAnsi" w:cstheme="minorHAnsi"/>
          <w:szCs w:val="24"/>
        </w:rPr>
        <w:t xml:space="preserve">Y., </w:t>
      </w:r>
      <w:r>
        <w:rPr>
          <w:rFonts w:asciiTheme="minorHAnsi" w:hAnsiTheme="minorHAnsi" w:cstheme="minorHAnsi"/>
          <w:szCs w:val="24"/>
        </w:rPr>
        <w:t xml:space="preserve">&amp; </w:t>
      </w:r>
      <w:r w:rsidRPr="001A2FD6">
        <w:rPr>
          <w:rFonts w:asciiTheme="minorHAnsi" w:hAnsiTheme="minorHAnsi" w:cstheme="minorHAnsi"/>
          <w:szCs w:val="24"/>
        </w:rPr>
        <w:t xml:space="preserve">Berg, C. </w:t>
      </w:r>
      <w:r>
        <w:rPr>
          <w:rFonts w:asciiTheme="minorHAnsi" w:hAnsiTheme="minorHAnsi" w:cstheme="minorHAnsi"/>
          <w:szCs w:val="24"/>
        </w:rPr>
        <w:t xml:space="preserve">(2020). </w:t>
      </w:r>
      <w:r>
        <w:t xml:space="preserve">Acculturation and exposure to secondhand smoke in the home among Vietnamese immigrants in metropolitan Atlanta. </w:t>
      </w:r>
      <w:r w:rsidRPr="001A2FD6">
        <w:rPr>
          <w:i/>
        </w:rPr>
        <w:t>Journal of Immigrant and Minority Health</w:t>
      </w:r>
      <w:r>
        <w:t xml:space="preserve">, </w:t>
      </w:r>
      <w:r>
        <w:rPr>
          <w:rStyle w:val="cit"/>
        </w:rPr>
        <w:t>22(3):580-587</w:t>
      </w:r>
      <w:r>
        <w:t>.</w:t>
      </w:r>
    </w:p>
    <w:p w:rsidR="001966B0" w:rsidRPr="00204177" w:rsidRDefault="001966B0" w:rsidP="00930003">
      <w:pPr>
        <w:pStyle w:val="PlainText"/>
        <w:numPr>
          <w:ilvl w:val="0"/>
          <w:numId w:val="4"/>
        </w:numPr>
        <w:ind w:left="720" w:hanging="540"/>
        <w:rPr>
          <w:rFonts w:ascii="Times New Roman" w:hAnsi="Times New Roman"/>
          <w:b/>
          <w:sz w:val="24"/>
          <w:szCs w:val="24"/>
        </w:rPr>
      </w:pPr>
      <w:r w:rsidRPr="008C5874">
        <w:rPr>
          <w:rFonts w:asciiTheme="minorHAnsi" w:hAnsiTheme="minorHAnsi" w:cstheme="minorHAnsi"/>
          <w:sz w:val="24"/>
          <w:szCs w:val="24"/>
        </w:rPr>
        <w:t xml:space="preserve">Bundy, L.T., </w:t>
      </w:r>
      <w:proofErr w:type="spellStart"/>
      <w:r w:rsidRPr="008C5874">
        <w:rPr>
          <w:rFonts w:asciiTheme="minorHAnsi" w:hAnsiTheme="minorHAnsi" w:cstheme="minorHAnsi"/>
          <w:sz w:val="24"/>
          <w:szCs w:val="24"/>
        </w:rPr>
        <w:t>Haardorfer</w:t>
      </w:r>
      <w:proofErr w:type="spellEnd"/>
      <w:r w:rsidRPr="008C5874">
        <w:rPr>
          <w:rFonts w:asciiTheme="minorHAnsi" w:hAnsiTheme="minorHAnsi" w:cstheme="minorHAnsi"/>
          <w:sz w:val="24"/>
          <w:szCs w:val="24"/>
        </w:rPr>
        <w:t xml:space="preserve">, R., Kegler, MC, Owolabi, S, Berg, C., </w:t>
      </w:r>
      <w:r w:rsidRPr="008C5874">
        <w:rPr>
          <w:rFonts w:asciiTheme="minorHAnsi" w:hAnsiTheme="minorHAnsi" w:cstheme="minorHAnsi"/>
          <w:b/>
          <w:sz w:val="24"/>
          <w:szCs w:val="24"/>
        </w:rPr>
        <w:t>Escoffery, C.</w:t>
      </w:r>
      <w:r w:rsidRPr="008C5874">
        <w:rPr>
          <w:rFonts w:asciiTheme="minorHAnsi" w:hAnsiTheme="minorHAnsi" w:cstheme="minorHAnsi"/>
          <w:sz w:val="24"/>
          <w:szCs w:val="24"/>
        </w:rPr>
        <w:t xml:space="preserve">, Thompson, T., Mullen, PD, Williams, R., Hovell, M., Kahl, T., Harvey, D., Price, A., House, D., Booker, BW, </w:t>
      </w:r>
      <w:r>
        <w:rPr>
          <w:rFonts w:asciiTheme="minorHAnsi" w:hAnsiTheme="minorHAnsi" w:cstheme="minorHAnsi"/>
          <w:sz w:val="24"/>
          <w:szCs w:val="24"/>
        </w:rPr>
        <w:t xml:space="preserve">&amp; </w:t>
      </w:r>
      <w:r w:rsidRPr="008C5874">
        <w:rPr>
          <w:rFonts w:asciiTheme="minorHAnsi" w:hAnsiTheme="minorHAnsi" w:cstheme="minorHAnsi"/>
          <w:sz w:val="24"/>
          <w:szCs w:val="24"/>
        </w:rPr>
        <w:t xml:space="preserve">Kreuter, MW. </w:t>
      </w:r>
      <w:r>
        <w:rPr>
          <w:rFonts w:asciiTheme="minorHAnsi" w:hAnsiTheme="minorHAnsi" w:cstheme="minorHAnsi"/>
          <w:sz w:val="24"/>
          <w:szCs w:val="24"/>
        </w:rPr>
        <w:t xml:space="preserve">(2020). </w:t>
      </w:r>
      <w:r w:rsidRPr="00204177">
        <w:rPr>
          <w:rFonts w:ascii="Times New Roman" w:hAnsi="Times New Roman"/>
          <w:sz w:val="24"/>
          <w:szCs w:val="24"/>
        </w:rPr>
        <w:t>Disseminating a Smoke Free Homes program to low-income households through 2-1-1: Results of a national impact evaluation</w:t>
      </w:r>
      <w:r>
        <w:rPr>
          <w:rFonts w:ascii="Times New Roman" w:hAnsi="Times New Roman"/>
          <w:sz w:val="24"/>
          <w:szCs w:val="24"/>
        </w:rPr>
        <w:t>.</w:t>
      </w:r>
      <w:r w:rsidRPr="00204177">
        <w:rPr>
          <w:rFonts w:ascii="Times New Roman" w:hAnsi="Times New Roman"/>
          <w:sz w:val="24"/>
          <w:szCs w:val="24"/>
        </w:rPr>
        <w:t xml:space="preserve"> </w:t>
      </w:r>
      <w:r w:rsidRPr="00204177">
        <w:rPr>
          <w:rFonts w:ascii="Times New Roman" w:hAnsi="Times New Roman"/>
          <w:i/>
          <w:sz w:val="24"/>
          <w:szCs w:val="24"/>
        </w:rPr>
        <w:t>Nicotine &amp; Tobacco Research</w:t>
      </w:r>
      <w:r w:rsidRPr="00204177">
        <w:rPr>
          <w:rFonts w:ascii="Times New Roman" w:hAnsi="Times New Roman"/>
          <w:sz w:val="24"/>
          <w:szCs w:val="24"/>
        </w:rPr>
        <w:t xml:space="preserve">, </w:t>
      </w:r>
      <w:r w:rsidRPr="001966B0">
        <w:rPr>
          <w:rStyle w:val="cit"/>
          <w:rFonts w:ascii="Times New Roman" w:hAnsi="Times New Roman"/>
          <w:sz w:val="24"/>
          <w:szCs w:val="24"/>
        </w:rPr>
        <w:t>22(4):498-50</w:t>
      </w:r>
      <w:r w:rsidRPr="001966B0">
        <w:rPr>
          <w:rFonts w:ascii="Times New Roman" w:hAnsi="Times New Roman"/>
          <w:sz w:val="24"/>
          <w:szCs w:val="24"/>
        </w:rPr>
        <w:t>.</w:t>
      </w:r>
    </w:p>
    <w:p w:rsidR="00947948" w:rsidRPr="00B72C96" w:rsidRDefault="00947948" w:rsidP="00930003">
      <w:pPr>
        <w:pStyle w:val="PlainText"/>
        <w:numPr>
          <w:ilvl w:val="0"/>
          <w:numId w:val="4"/>
        </w:numPr>
        <w:ind w:left="720" w:hanging="540"/>
        <w:rPr>
          <w:rFonts w:ascii="Times New Roman" w:hAnsi="Times New Roman"/>
          <w:sz w:val="24"/>
        </w:rPr>
      </w:pPr>
      <w:r w:rsidRPr="008D574B">
        <w:rPr>
          <w:rFonts w:asciiTheme="minorHAnsi" w:hAnsiTheme="minorHAnsi" w:cstheme="minorHAnsi"/>
          <w:sz w:val="24"/>
          <w:szCs w:val="24"/>
        </w:rPr>
        <w:t xml:space="preserve">Lipscomb, J., </w:t>
      </w:r>
      <w:r w:rsidRPr="00555904">
        <w:rPr>
          <w:rFonts w:asciiTheme="minorHAnsi" w:hAnsiTheme="minorHAnsi" w:cstheme="minorHAnsi"/>
          <w:b/>
          <w:sz w:val="24"/>
          <w:szCs w:val="24"/>
        </w:rPr>
        <w:t>Escoffery, C.</w:t>
      </w:r>
      <w:r w:rsidR="00555904" w:rsidRPr="00555904">
        <w:rPr>
          <w:rFonts w:asciiTheme="minorHAnsi" w:hAnsiTheme="minorHAnsi" w:cstheme="minorHAnsi"/>
          <w:b/>
          <w:sz w:val="24"/>
          <w:szCs w:val="24"/>
        </w:rPr>
        <w:t>,</w:t>
      </w:r>
      <w:r w:rsidRPr="008D574B">
        <w:rPr>
          <w:rFonts w:asciiTheme="minorHAnsi" w:hAnsiTheme="minorHAnsi" w:cstheme="minorHAnsi"/>
          <w:sz w:val="24"/>
          <w:szCs w:val="24"/>
        </w:rPr>
        <w:t xml:space="preserve"> Gillespie, T., Henley, S.J., Smith, R., Chociemski, T., Almon, L., Jiang, R., Sheng X., Goodman, M., </w:t>
      </w:r>
      <w:r w:rsidR="004B7272">
        <w:rPr>
          <w:rFonts w:asciiTheme="minorHAnsi" w:hAnsiTheme="minorHAnsi" w:cstheme="minorHAnsi"/>
          <w:sz w:val="24"/>
          <w:szCs w:val="24"/>
        </w:rPr>
        <w:t xml:space="preserve">&amp; </w:t>
      </w:r>
      <w:r w:rsidRPr="008D574B">
        <w:rPr>
          <w:rFonts w:asciiTheme="minorHAnsi" w:hAnsiTheme="minorHAnsi" w:cstheme="minorHAnsi"/>
          <w:sz w:val="24"/>
          <w:szCs w:val="24"/>
        </w:rPr>
        <w:t>Ward, K. (2020).  Improving screening uptake among breast cancer survivors and their first-degree relatives at elevated</w:t>
      </w:r>
      <w:r w:rsidRPr="00B72C96">
        <w:rPr>
          <w:rFonts w:ascii="Times New Roman" w:hAnsi="Times New Roman"/>
          <w:sz w:val="24"/>
        </w:rPr>
        <w:t xml:space="preserve"> risk to breast cancer: Results and implications of a randomized study in the state of Georgia</w:t>
      </w:r>
      <w:r>
        <w:rPr>
          <w:rFonts w:ascii="Times New Roman" w:hAnsi="Times New Roman"/>
          <w:sz w:val="24"/>
        </w:rPr>
        <w:t>.</w:t>
      </w:r>
      <w:r w:rsidRPr="00B72C96">
        <w:rPr>
          <w:rFonts w:ascii="Times New Roman" w:hAnsi="Times New Roman"/>
          <w:sz w:val="24"/>
        </w:rPr>
        <w:t xml:space="preserve"> </w:t>
      </w:r>
      <w:r w:rsidRPr="00B72C96">
        <w:rPr>
          <w:rFonts w:ascii="Times New Roman" w:hAnsi="Times New Roman"/>
          <w:i/>
          <w:sz w:val="24"/>
        </w:rPr>
        <w:t>International Journal of Environmental Research and Public Health</w:t>
      </w:r>
      <w:r w:rsidRPr="00B72C96">
        <w:rPr>
          <w:rFonts w:ascii="Times New Roman" w:hAnsi="Times New Roman"/>
          <w:sz w:val="24"/>
        </w:rPr>
        <w:t>,</w:t>
      </w:r>
      <w:r>
        <w:rPr>
          <w:rFonts w:ascii="Times New Roman" w:hAnsi="Times New Roman"/>
          <w:sz w:val="24"/>
        </w:rPr>
        <w:t xml:space="preserve"> </w:t>
      </w:r>
      <w:r w:rsidRPr="00947948">
        <w:rPr>
          <w:rFonts w:asciiTheme="minorHAnsi" w:hAnsiTheme="minorHAnsi" w:cstheme="minorHAnsi"/>
          <w:sz w:val="24"/>
          <w:szCs w:val="24"/>
        </w:rPr>
        <w:t>17(3).</w:t>
      </w:r>
      <w:r w:rsidRPr="00B72C96">
        <w:rPr>
          <w:rFonts w:ascii="Times New Roman" w:hAnsi="Times New Roman"/>
          <w:sz w:val="24"/>
        </w:rPr>
        <w:t xml:space="preserve"> </w:t>
      </w:r>
    </w:p>
    <w:p w:rsidR="008D574B" w:rsidRPr="008C3CE9" w:rsidRDefault="008D574B" w:rsidP="00930003">
      <w:pPr>
        <w:pStyle w:val="PlainText"/>
        <w:numPr>
          <w:ilvl w:val="0"/>
          <w:numId w:val="4"/>
        </w:numPr>
        <w:ind w:left="720" w:hanging="540"/>
        <w:rPr>
          <w:rFonts w:ascii="Times New Roman" w:hAnsi="Times New Roman"/>
          <w:sz w:val="28"/>
        </w:rPr>
      </w:pPr>
      <w:r w:rsidRPr="008C3CE9">
        <w:rPr>
          <w:rFonts w:ascii="Times New Roman" w:hAnsi="Times New Roman"/>
          <w:sz w:val="24"/>
        </w:rPr>
        <w:t xml:space="preserve">Wang, C., </w:t>
      </w:r>
      <w:r w:rsidRPr="008C3CE9">
        <w:rPr>
          <w:rFonts w:ascii="Times New Roman" w:hAnsi="Times New Roman"/>
          <w:b/>
          <w:sz w:val="24"/>
        </w:rPr>
        <w:t>Escoffery, C.,</w:t>
      </w:r>
      <w:r w:rsidRPr="008C3CE9">
        <w:rPr>
          <w:rFonts w:ascii="Times New Roman" w:hAnsi="Times New Roman"/>
          <w:sz w:val="24"/>
        </w:rPr>
        <w:t xml:space="preserve"> Patzer, R.E., McCracken, C.E., Ross, D., Michelle Rheault, M., Al-Uzri, A., </w:t>
      </w:r>
      <w:r w:rsidR="004B7272">
        <w:rPr>
          <w:rFonts w:ascii="Times New Roman" w:hAnsi="Times New Roman"/>
          <w:sz w:val="24"/>
        </w:rPr>
        <w:t xml:space="preserve">&amp; </w:t>
      </w:r>
      <w:r w:rsidRPr="008C3CE9">
        <w:rPr>
          <w:rFonts w:ascii="Times New Roman" w:hAnsi="Times New Roman"/>
          <w:sz w:val="24"/>
        </w:rPr>
        <w:t xml:space="preserve">Greenbaum, L.E. </w:t>
      </w:r>
      <w:r>
        <w:rPr>
          <w:rFonts w:ascii="Times New Roman" w:hAnsi="Times New Roman"/>
          <w:sz w:val="24"/>
        </w:rPr>
        <w:t xml:space="preserve">(2020). </w:t>
      </w:r>
      <w:r w:rsidRPr="008C3CE9">
        <w:rPr>
          <w:rFonts w:ascii="Times New Roman" w:hAnsi="Times New Roman"/>
          <w:sz w:val="24"/>
        </w:rPr>
        <w:t xml:space="preserve">A dual efficacy-implementation trial of a novel mobile application for childhood nephrotic syndrome management: The </w:t>
      </w:r>
      <w:proofErr w:type="spellStart"/>
      <w:r w:rsidRPr="008C3CE9">
        <w:rPr>
          <w:rFonts w:ascii="Times New Roman" w:hAnsi="Times New Roman"/>
          <w:sz w:val="24"/>
        </w:rPr>
        <w:t>UrApp</w:t>
      </w:r>
      <w:proofErr w:type="spellEnd"/>
      <w:r w:rsidRPr="008C3CE9">
        <w:rPr>
          <w:rFonts w:ascii="Times New Roman" w:hAnsi="Times New Roman"/>
          <w:sz w:val="24"/>
        </w:rPr>
        <w:t xml:space="preserve"> for childhood nephrotic syndrome management pilot study </w:t>
      </w:r>
      <w:r w:rsidR="00B03208">
        <w:rPr>
          <w:rFonts w:ascii="Times New Roman" w:hAnsi="Times New Roman"/>
          <w:sz w:val="24"/>
        </w:rPr>
        <w:t>/</w:t>
      </w:r>
      <w:r w:rsidRPr="008C3CE9">
        <w:rPr>
          <w:rFonts w:ascii="Times New Roman" w:hAnsi="Times New Roman"/>
          <w:sz w:val="24"/>
        </w:rPr>
        <w:t>protocol (</w:t>
      </w:r>
      <w:proofErr w:type="spellStart"/>
      <w:r w:rsidRPr="008C3CE9">
        <w:rPr>
          <w:rFonts w:ascii="Times New Roman" w:hAnsi="Times New Roman"/>
          <w:sz w:val="24"/>
        </w:rPr>
        <w:t>UrApp</w:t>
      </w:r>
      <w:proofErr w:type="spellEnd"/>
      <w:r w:rsidRPr="008C3CE9">
        <w:rPr>
          <w:rFonts w:ascii="Times New Roman" w:hAnsi="Times New Roman"/>
          <w:sz w:val="24"/>
        </w:rPr>
        <w:t xml:space="preserve"> Pilot Study).  </w:t>
      </w:r>
      <w:r w:rsidRPr="008C3CE9">
        <w:rPr>
          <w:rFonts w:ascii="Times New Roman" w:hAnsi="Times New Roman"/>
          <w:i/>
          <w:sz w:val="24"/>
        </w:rPr>
        <w:t>Pediatric Nephrology</w:t>
      </w:r>
      <w:r w:rsidRPr="008D574B">
        <w:rPr>
          <w:rFonts w:asciiTheme="minorHAnsi" w:hAnsiTheme="minorHAnsi" w:cstheme="minorHAnsi"/>
          <w:sz w:val="24"/>
          <w:szCs w:val="24"/>
        </w:rPr>
        <w:t>, 21(1):125.</w:t>
      </w:r>
    </w:p>
    <w:p w:rsidR="00C51140" w:rsidRPr="00C51140" w:rsidRDefault="00C51140" w:rsidP="00930003">
      <w:pPr>
        <w:pStyle w:val="ListParagraph"/>
        <w:numPr>
          <w:ilvl w:val="0"/>
          <w:numId w:val="4"/>
        </w:numPr>
        <w:ind w:left="720" w:hanging="540"/>
        <w:rPr>
          <w:rFonts w:asciiTheme="minorHAnsi" w:hAnsiTheme="minorHAnsi" w:cstheme="minorHAnsi"/>
        </w:rPr>
      </w:pPr>
      <w:r w:rsidRPr="00C51140">
        <w:rPr>
          <w:rFonts w:cs="Arial"/>
          <w:b/>
          <w:szCs w:val="24"/>
        </w:rPr>
        <w:t>Escoffery, C.,</w:t>
      </w:r>
      <w:r w:rsidRPr="00C51140">
        <w:rPr>
          <w:rFonts w:cs="Arial"/>
          <w:szCs w:val="24"/>
        </w:rPr>
        <w:t xml:space="preserve"> Johnson, L., McGee, R., Olorundare, E.I, Geiger, D., Quarells, R.C.,  </w:t>
      </w:r>
      <w:r w:rsidR="00CB789E">
        <w:rPr>
          <w:rFonts w:cs="Arial"/>
          <w:szCs w:val="24"/>
        </w:rPr>
        <w:t xml:space="preserve">&amp; </w:t>
      </w:r>
      <w:r>
        <w:rPr>
          <w:rFonts w:cs="Arial"/>
          <w:szCs w:val="24"/>
        </w:rPr>
        <w:t xml:space="preserve">Thompson, N.J. (2020). </w:t>
      </w:r>
      <w:r w:rsidRPr="00C51140">
        <w:rPr>
          <w:bCs/>
          <w:szCs w:val="24"/>
        </w:rPr>
        <w:t xml:space="preserve">Epilepsy self-management behaviors among African Americans with epilepsy.  </w:t>
      </w:r>
      <w:r w:rsidRPr="00C51140">
        <w:rPr>
          <w:bCs/>
          <w:i/>
          <w:szCs w:val="24"/>
        </w:rPr>
        <w:t>Epilepsy and Behavior</w:t>
      </w:r>
      <w:r w:rsidRPr="00C51140">
        <w:rPr>
          <w:bCs/>
          <w:szCs w:val="24"/>
        </w:rPr>
        <w:t xml:space="preserve">, </w:t>
      </w:r>
      <w:r w:rsidR="00477A66">
        <w:rPr>
          <w:bCs/>
          <w:szCs w:val="24"/>
        </w:rPr>
        <w:t xml:space="preserve">109, </w:t>
      </w:r>
      <w:r>
        <w:t>107098</w:t>
      </w:r>
      <w:r w:rsidRPr="00C51140">
        <w:rPr>
          <w:bCs/>
          <w:szCs w:val="24"/>
        </w:rPr>
        <w:t>.</w:t>
      </w:r>
    </w:p>
    <w:p w:rsidR="00CB789E" w:rsidRDefault="00B31DFD" w:rsidP="00930003">
      <w:pPr>
        <w:pStyle w:val="ListParagraph"/>
        <w:numPr>
          <w:ilvl w:val="0"/>
          <w:numId w:val="4"/>
        </w:numPr>
        <w:ind w:left="720" w:hanging="540"/>
      </w:pPr>
      <w:bookmarkStart w:id="8" w:name="_Hlk13643425"/>
      <w:r>
        <w:lastRenderedPageBreak/>
        <w:t>*</w:t>
      </w:r>
      <w:r w:rsidR="004B4D1F" w:rsidRPr="00AD2ED0">
        <w:t xml:space="preserve">Brock, </w:t>
      </w:r>
      <w:r w:rsidR="004B4D1F">
        <w:t xml:space="preserve">K.E., </w:t>
      </w:r>
      <w:r w:rsidR="004B4D1F" w:rsidRPr="00AD2ED0">
        <w:t>Allen,</w:t>
      </w:r>
      <w:r w:rsidR="004B4D1F">
        <w:t xml:space="preserve"> K. </w:t>
      </w:r>
      <w:r w:rsidR="004B4D1F" w:rsidRPr="00AD2ED0">
        <w:t>Barton,</w:t>
      </w:r>
      <w:r w:rsidR="004B4D1F">
        <w:t xml:space="preserve"> C., </w:t>
      </w:r>
      <w:r w:rsidR="004B4D1F" w:rsidRPr="00AD2ED0">
        <w:t xml:space="preserve">Shapiro, </w:t>
      </w:r>
      <w:r w:rsidR="004B4D1F">
        <w:t xml:space="preserve">R., </w:t>
      </w:r>
      <w:r w:rsidR="004B4D1F" w:rsidRPr="00AD2ED0">
        <w:t xml:space="preserve"> </w:t>
      </w:r>
      <w:r w:rsidR="004B4D1F">
        <w:t>We</w:t>
      </w:r>
      <w:r w:rsidR="004B4D1F" w:rsidRPr="00AD2ED0">
        <w:t>intraub,</w:t>
      </w:r>
      <w:r w:rsidR="004B4D1F">
        <w:t xml:space="preserve"> B.</w:t>
      </w:r>
      <w:r w:rsidR="004B4D1F" w:rsidRPr="00AD2ED0">
        <w:t>,</w:t>
      </w:r>
      <w:r w:rsidR="004B4D1F">
        <w:t xml:space="preserve"> Wasilewski-Masker, K., </w:t>
      </w:r>
      <w:r w:rsidR="004B4D1F" w:rsidRPr="004B4D1F">
        <w:rPr>
          <w:b/>
        </w:rPr>
        <w:t>Escoffery, C.</w:t>
      </w:r>
      <w:r w:rsidR="004B4D1F" w:rsidRPr="005A22EF">
        <w:t>,</w:t>
      </w:r>
      <w:r w:rsidR="004B4D1F">
        <w:t xml:space="preserve"> </w:t>
      </w:r>
      <w:r w:rsidR="00CB789E">
        <w:t xml:space="preserve">&amp; </w:t>
      </w:r>
      <w:r w:rsidR="004B4D1F">
        <w:t xml:space="preserve">Johnson, K. </w:t>
      </w:r>
      <w:r w:rsidR="00950136">
        <w:t xml:space="preserve">(2020). </w:t>
      </w:r>
      <w:r w:rsidR="00C907CF" w:rsidRPr="00AD2ED0">
        <w:t xml:space="preserve">A methodologic approach </w:t>
      </w:r>
      <w:r w:rsidR="00C907CF">
        <w:t>to</w:t>
      </w:r>
      <w:r w:rsidR="00C907CF" w:rsidRPr="00AD2ED0">
        <w:t xml:space="preserve"> </w:t>
      </w:r>
      <w:r w:rsidR="00C907CF">
        <w:t>c</w:t>
      </w:r>
      <w:r w:rsidR="004B4D1F" w:rsidRPr="00AD2ED0">
        <w:t>onducting a statewide community needs assessment of pediatric palliative care and hospice resources:</w:t>
      </w:r>
      <w:r w:rsidR="004B4D1F">
        <w:t xml:space="preserve">. </w:t>
      </w:r>
      <w:r w:rsidR="004B4D1F" w:rsidRPr="004B4D1F">
        <w:rPr>
          <w:i/>
        </w:rPr>
        <w:t>Journal of Pain and Symptom Management</w:t>
      </w:r>
      <w:r w:rsidR="004B4D1F">
        <w:t xml:space="preserve">, </w:t>
      </w:r>
      <w:r w:rsidR="00C907CF">
        <w:rPr>
          <w:rStyle w:val="cit"/>
        </w:rPr>
        <w:t>S0885-3924(20)30199-8</w:t>
      </w:r>
      <w:r w:rsidR="004B4D1F">
        <w:t>.</w:t>
      </w:r>
    </w:p>
    <w:p w:rsidR="00CB789E" w:rsidRPr="00CB789E" w:rsidRDefault="00CB789E" w:rsidP="00930003">
      <w:pPr>
        <w:pStyle w:val="ListParagraph"/>
        <w:numPr>
          <w:ilvl w:val="0"/>
          <w:numId w:val="4"/>
        </w:numPr>
        <w:ind w:left="720" w:hanging="540"/>
        <w:rPr>
          <w:rFonts w:asciiTheme="minorHAnsi" w:hAnsiTheme="minorHAnsi" w:cstheme="minorHAnsi"/>
        </w:rPr>
      </w:pPr>
      <w:r>
        <w:t xml:space="preserve">*Johnson, K., Allen, K. E., West, W., Williams-Kirkwood, W., Wasilewski-Masker, K., </w:t>
      </w:r>
      <w:r w:rsidRPr="00CB789E">
        <w:rPr>
          <w:b/>
        </w:rPr>
        <w:t>Escoffery, C.</w:t>
      </w:r>
      <w:r w:rsidRPr="00CB789E">
        <w:t xml:space="preserve">, &amp; Brock, K. E. (2020). Strengths, </w:t>
      </w:r>
      <w:r w:rsidR="00B03208" w:rsidRPr="00CB789E">
        <w:t>gaps, and opportunities</w:t>
      </w:r>
      <w:r w:rsidRPr="00CB789E">
        <w:t>: Re</w:t>
      </w:r>
      <w:r w:rsidR="00B03208" w:rsidRPr="00CB789E">
        <w:t xml:space="preserve">sults of a statewide community needs </w:t>
      </w:r>
      <w:r w:rsidR="00B03208">
        <w:t>assessment of pediatric palliative care and hospice resources</w:t>
      </w:r>
      <w:r>
        <w:t xml:space="preserve">. </w:t>
      </w:r>
      <w:r w:rsidRPr="00CB789E">
        <w:rPr>
          <w:i/>
          <w:iCs/>
        </w:rPr>
        <w:t>Journal of Pain and Symptom Management</w:t>
      </w:r>
      <w:r w:rsidR="00BA04E4">
        <w:t xml:space="preserve">, </w:t>
      </w:r>
      <w:r w:rsidR="00446494">
        <w:rPr>
          <w:rStyle w:val="docsum-journal-citation"/>
        </w:rPr>
        <w:t>S0885-3924(20)30202-5</w:t>
      </w:r>
      <w:r w:rsidR="00BA04E4">
        <w:t>.</w:t>
      </w:r>
    </w:p>
    <w:p w:rsidR="00B03208" w:rsidRDefault="00B03208" w:rsidP="00930003">
      <w:pPr>
        <w:pStyle w:val="ListParagraph"/>
        <w:numPr>
          <w:ilvl w:val="0"/>
          <w:numId w:val="4"/>
        </w:numPr>
        <w:ind w:left="720" w:hanging="540"/>
      </w:pPr>
      <w:bookmarkStart w:id="9" w:name="_Hlk52200287"/>
      <w:r w:rsidRPr="00B249B8">
        <w:rPr>
          <w:bCs/>
        </w:rPr>
        <w:t xml:space="preserve">Guan, Y., Condit, C.M., </w:t>
      </w:r>
      <w:r w:rsidRPr="00B249B8">
        <w:rPr>
          <w:b/>
          <w:bCs/>
        </w:rPr>
        <w:t>Escoffery, C.,</w:t>
      </w:r>
      <w:r w:rsidRPr="00B249B8">
        <w:rPr>
          <w:bCs/>
        </w:rPr>
        <w:t xml:space="preserve"> Bellcross, C.A., </w:t>
      </w:r>
      <w:r>
        <w:rPr>
          <w:bCs/>
        </w:rPr>
        <w:t xml:space="preserve">&amp; </w:t>
      </w:r>
      <w:r w:rsidRPr="00B249B8">
        <w:rPr>
          <w:bCs/>
        </w:rPr>
        <w:t xml:space="preserve">McBride, C.M. </w:t>
      </w:r>
      <w:r w:rsidR="00950136">
        <w:rPr>
          <w:bCs/>
        </w:rPr>
        <w:t xml:space="preserve">(2020). </w:t>
      </w:r>
      <w:r w:rsidRPr="00B249B8">
        <w:rPr>
          <w:bCs/>
        </w:rPr>
        <w:t xml:space="preserve">Do women who receive a negative BRCA1/2 risk result understand the implications for breast cancer risk? </w:t>
      </w:r>
      <w:r w:rsidRPr="00B249B8">
        <w:rPr>
          <w:i/>
          <w:iCs/>
        </w:rPr>
        <w:t>Public Health Genomics</w:t>
      </w:r>
      <w:r>
        <w:t xml:space="preserve">, </w:t>
      </w:r>
      <w:r w:rsidR="00736625">
        <w:t>22(3-4), 1-8</w:t>
      </w:r>
      <w:r>
        <w:t>.</w:t>
      </w:r>
    </w:p>
    <w:bookmarkEnd w:id="9"/>
    <w:p w:rsidR="00736625" w:rsidRPr="00F9263C" w:rsidRDefault="00EB5094" w:rsidP="00930003">
      <w:pPr>
        <w:pStyle w:val="ListParagraph"/>
        <w:numPr>
          <w:ilvl w:val="0"/>
          <w:numId w:val="4"/>
        </w:numPr>
        <w:ind w:left="720" w:hanging="540"/>
        <w:rPr>
          <w:sz w:val="32"/>
        </w:rPr>
      </w:pPr>
      <w:r>
        <w:rPr>
          <w:rFonts w:asciiTheme="minorHAnsi" w:hAnsiTheme="minorHAnsi" w:cstheme="minorHAnsi"/>
          <w:color w:val="222222"/>
          <w:shd w:val="clear" w:color="auto" w:fill="FFFFFF"/>
        </w:rPr>
        <w:t xml:space="preserve">Sales, </w:t>
      </w:r>
      <w:r w:rsidR="00736625" w:rsidRPr="00736625">
        <w:rPr>
          <w:rFonts w:asciiTheme="minorHAnsi" w:hAnsiTheme="minorHAnsi" w:cstheme="minorHAnsi"/>
          <w:color w:val="222222"/>
          <w:shd w:val="clear" w:color="auto" w:fill="FFFFFF"/>
        </w:rPr>
        <w:t>J</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M</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w:t>
      </w:r>
      <w:r w:rsidR="00736625" w:rsidRPr="00C907CF">
        <w:rPr>
          <w:rFonts w:asciiTheme="minorHAnsi" w:hAnsiTheme="minorHAnsi" w:cstheme="minorHAnsi"/>
          <w:b/>
          <w:color w:val="222222"/>
          <w:shd w:val="clear" w:color="auto" w:fill="FFFFFF"/>
        </w:rPr>
        <w:t>Escoffery</w:t>
      </w:r>
      <w:r w:rsidRPr="00C907CF">
        <w:rPr>
          <w:rFonts w:asciiTheme="minorHAnsi" w:hAnsiTheme="minorHAnsi" w:cstheme="minorHAnsi"/>
          <w:b/>
          <w:color w:val="222222"/>
          <w:shd w:val="clear" w:color="auto" w:fill="FFFFFF"/>
        </w:rPr>
        <w:t>,</w:t>
      </w:r>
      <w:r w:rsidR="00736625" w:rsidRPr="00C907CF">
        <w:rPr>
          <w:rFonts w:asciiTheme="minorHAnsi" w:hAnsiTheme="minorHAnsi" w:cstheme="minorHAnsi"/>
          <w:b/>
          <w:color w:val="222222"/>
          <w:shd w:val="clear" w:color="auto" w:fill="FFFFFF"/>
        </w:rPr>
        <w:t xml:space="preserve"> C</w:t>
      </w:r>
      <w:r w:rsidRPr="00C907CF">
        <w:rPr>
          <w:rFonts w:asciiTheme="minorHAnsi" w:hAnsiTheme="minorHAnsi" w:cstheme="minorHAnsi"/>
          <w:b/>
          <w:color w:val="222222"/>
          <w:shd w:val="clear" w:color="auto" w:fill="FFFFFF"/>
        </w:rPr>
        <w:t>.</w:t>
      </w:r>
      <w:r w:rsidR="00736625" w:rsidRPr="00C907CF">
        <w:rPr>
          <w:rFonts w:asciiTheme="minorHAnsi" w:hAnsiTheme="minorHAnsi" w:cstheme="minorHAnsi"/>
          <w:b/>
          <w:color w:val="222222"/>
          <w:shd w:val="clear" w:color="auto" w:fill="FFFFFF"/>
        </w:rPr>
        <w:t>,</w:t>
      </w:r>
      <w:r w:rsidR="00736625" w:rsidRPr="00736625">
        <w:rPr>
          <w:rFonts w:asciiTheme="minorHAnsi" w:hAnsiTheme="minorHAnsi" w:cstheme="minorHAnsi"/>
          <w:color w:val="222222"/>
          <w:shd w:val="clear" w:color="auto" w:fill="FFFFFF"/>
        </w:rPr>
        <w:t xml:space="preserve"> Hussen</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S</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A</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Haddad</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L</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B</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Phillips</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A</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Filipowicz</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T</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Sanchez</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M</w:t>
      </w:r>
      <w:r>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w:t>
      </w:r>
      <w:proofErr w:type="spellStart"/>
      <w:r w:rsidR="00736625" w:rsidRPr="00736625">
        <w:rPr>
          <w:rFonts w:asciiTheme="minorHAnsi" w:hAnsiTheme="minorHAnsi" w:cstheme="minorHAnsi"/>
          <w:color w:val="222222"/>
          <w:shd w:val="clear" w:color="auto" w:fill="FFFFFF"/>
        </w:rPr>
        <w:t>McCumber</w:t>
      </w:r>
      <w:proofErr w:type="spellEnd"/>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M</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Rupp</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B</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Kwiatkowski</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E</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Psioda</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 xml:space="preserve"> M</w:t>
      </w:r>
      <w:r w:rsidR="00C907CF">
        <w:rPr>
          <w:rFonts w:asciiTheme="minorHAnsi" w:hAnsiTheme="minorHAnsi" w:cstheme="minorHAnsi"/>
          <w:color w:val="222222"/>
          <w:shd w:val="clear" w:color="auto" w:fill="FFFFFF"/>
        </w:rPr>
        <w:t>.</w:t>
      </w:r>
      <w:r w:rsidR="00736625" w:rsidRPr="00736625">
        <w:rPr>
          <w:rFonts w:asciiTheme="minorHAnsi" w:hAnsiTheme="minorHAnsi" w:cstheme="minorHAnsi"/>
          <w:color w:val="222222"/>
          <w:shd w:val="clear" w:color="auto" w:fill="FFFFFF"/>
        </w:rPr>
        <w:t>A. (2020). Pre-Exposure Prophylaxis Integration into Family Planning Services at Title X Clinics in the Southeastern United States: A Geographically-</w:t>
      </w:r>
      <w:r w:rsidR="00736625" w:rsidRPr="00F9263C">
        <w:rPr>
          <w:color w:val="222222"/>
          <w:shd w:val="clear" w:color="auto" w:fill="FFFFFF"/>
        </w:rPr>
        <w:t xml:space="preserve">Targeted Mixed Methods Study (Phase 1 ATN 155). </w:t>
      </w:r>
      <w:r w:rsidR="00736625" w:rsidRPr="00F9263C">
        <w:rPr>
          <w:i/>
          <w:color w:val="222222"/>
          <w:shd w:val="clear" w:color="auto" w:fill="FFFFFF"/>
        </w:rPr>
        <w:t>JMIR Research Protocols,</w:t>
      </w:r>
      <w:r w:rsidR="00736625" w:rsidRPr="00F9263C">
        <w:rPr>
          <w:color w:val="222222"/>
          <w:shd w:val="clear" w:color="auto" w:fill="FFFFFF"/>
        </w:rPr>
        <w:t xml:space="preserve"> 8(6):e12774.</w:t>
      </w:r>
    </w:p>
    <w:p w:rsidR="00F9263C" w:rsidRPr="00F9263C" w:rsidRDefault="00F9263C" w:rsidP="00930003">
      <w:pPr>
        <w:pStyle w:val="ListParagraph"/>
        <w:numPr>
          <w:ilvl w:val="0"/>
          <w:numId w:val="4"/>
        </w:numPr>
        <w:ind w:left="720" w:hanging="540"/>
      </w:pPr>
      <w:r w:rsidRPr="00F9263C">
        <w:rPr>
          <w:rStyle w:val="docsum-authors"/>
        </w:rPr>
        <w:t>Sheth, A.N., Hussen, S.A.,</w:t>
      </w:r>
      <w:r w:rsidRPr="00F9263C">
        <w:rPr>
          <w:rStyle w:val="docsum-authors"/>
          <w:b/>
          <w:bCs/>
        </w:rPr>
        <w:t xml:space="preserve"> Escoffery, C.</w:t>
      </w:r>
      <w:r w:rsidRPr="00F9263C">
        <w:rPr>
          <w:rStyle w:val="docsum-authors"/>
        </w:rPr>
        <w:t xml:space="preserve">, Haddad, L.B., Powell, L., Brown, N., Filipowicz, T.R., </w:t>
      </w:r>
      <w:proofErr w:type="spellStart"/>
      <w:r w:rsidRPr="00F9263C">
        <w:rPr>
          <w:rStyle w:val="docsum-authors"/>
        </w:rPr>
        <w:t>McCumber</w:t>
      </w:r>
      <w:proofErr w:type="spellEnd"/>
      <w:r w:rsidRPr="00F9263C">
        <w:rPr>
          <w:rStyle w:val="docsum-authors"/>
        </w:rPr>
        <w:t>, M., Sanchez, M., Renshaw, L., Psioda, M.A., &amp; Sales, J.M.</w:t>
      </w:r>
      <w:r w:rsidRPr="00F9263C">
        <w:t xml:space="preserve"> (2020). Pre-Exposure Prophylaxis Integration Into Family Planning Services at Title X Clinics in the Southeastern United States: Protocol for a Mixed Methods Hybrid Type I Effectiveness Implementation Study (Phase 2 ATN 155). </w:t>
      </w:r>
      <w:r w:rsidRPr="00F9263C">
        <w:rPr>
          <w:rStyle w:val="docsum-journal-citation"/>
          <w:i/>
        </w:rPr>
        <w:t>JMIR Research Protocol</w:t>
      </w:r>
      <w:r w:rsidRPr="00F9263C">
        <w:rPr>
          <w:rStyle w:val="docsum-journal-citation"/>
        </w:rPr>
        <w:t>, 9(9):e18784.</w:t>
      </w:r>
    </w:p>
    <w:p w:rsidR="00F74870" w:rsidRPr="00F9263C" w:rsidRDefault="00F74870" w:rsidP="00930003">
      <w:pPr>
        <w:pStyle w:val="ListParagraph"/>
        <w:numPr>
          <w:ilvl w:val="0"/>
          <w:numId w:val="4"/>
        </w:numPr>
        <w:ind w:left="720" w:hanging="540"/>
      </w:pPr>
      <w:bookmarkStart w:id="10" w:name="_Hlk103860323"/>
      <w:r w:rsidRPr="00F9263C">
        <w:rPr>
          <w:rStyle w:val="docsum-authors"/>
        </w:rPr>
        <w:t>Magua, W., Basu, M., Pastan, S.O., Kim, J.J., Smith, K., Gander, J., Mohan, S.,</w:t>
      </w:r>
      <w:r w:rsidRPr="00F9263C">
        <w:rPr>
          <w:rStyle w:val="docsum-authors"/>
          <w:b/>
          <w:bCs/>
        </w:rPr>
        <w:t xml:space="preserve"> Escoffery, C.</w:t>
      </w:r>
      <w:r w:rsidRPr="00F9263C">
        <w:rPr>
          <w:rStyle w:val="docsum-authors"/>
        </w:rPr>
        <w:t>, Plantinga, L.C., Melanson, T., Garber, M.D.,  &amp;</w:t>
      </w:r>
      <w:r w:rsidR="005F3E84">
        <w:rPr>
          <w:rStyle w:val="docsum-authors"/>
        </w:rPr>
        <w:t xml:space="preserve"> </w:t>
      </w:r>
      <w:r w:rsidRPr="00F9263C">
        <w:rPr>
          <w:rStyle w:val="docsum-authors"/>
        </w:rPr>
        <w:t>Patzer</w:t>
      </w:r>
      <w:r w:rsidR="005F3E84">
        <w:rPr>
          <w:rStyle w:val="docsum-authors"/>
        </w:rPr>
        <w:t>,</w:t>
      </w:r>
      <w:r w:rsidRPr="00F9263C">
        <w:rPr>
          <w:rStyle w:val="docsum-authors"/>
        </w:rPr>
        <w:t xml:space="preserve"> R</w:t>
      </w:r>
      <w:r w:rsidR="005F3E84">
        <w:rPr>
          <w:rStyle w:val="docsum-authors"/>
        </w:rPr>
        <w:t>.</w:t>
      </w:r>
      <w:r w:rsidRPr="00F9263C">
        <w:rPr>
          <w:rStyle w:val="docsum-authors"/>
        </w:rPr>
        <w:t>E. (2020).</w:t>
      </w:r>
      <w:r w:rsidRPr="00F9263C">
        <w:t xml:space="preserve"> Effect of the ASCENT Intervention to increase knowledge of kidney allocation policy changes among dialysis providers.  </w:t>
      </w:r>
      <w:r w:rsidRPr="00F9263C">
        <w:rPr>
          <w:rStyle w:val="docsum-journal-citation"/>
          <w:i/>
        </w:rPr>
        <w:t>Kidney International Report</w:t>
      </w:r>
      <w:r w:rsidR="00F9263C" w:rsidRPr="00F9263C">
        <w:rPr>
          <w:rStyle w:val="docsum-journal-citation"/>
          <w:i/>
        </w:rPr>
        <w:t xml:space="preserve">, </w:t>
      </w:r>
      <w:r w:rsidRPr="00F9263C">
        <w:rPr>
          <w:rStyle w:val="docsum-journal-citation"/>
        </w:rPr>
        <w:t>5(9):1422-1431.</w:t>
      </w:r>
    </w:p>
    <w:bookmarkEnd w:id="10"/>
    <w:p w:rsidR="00B03208" w:rsidRPr="00F9263C" w:rsidRDefault="00B03208" w:rsidP="00930003">
      <w:pPr>
        <w:pStyle w:val="ListParagraph"/>
        <w:numPr>
          <w:ilvl w:val="0"/>
          <w:numId w:val="4"/>
        </w:numPr>
        <w:ind w:left="720" w:hanging="540"/>
      </w:pPr>
      <w:r w:rsidRPr="00F9263C">
        <w:rPr>
          <w:szCs w:val="24"/>
        </w:rPr>
        <w:t xml:space="preserve">Gilleland Marchak, J., Cherven, B., Williamson Lewis, R., Edwards, P., Meacham, L., Palgon, M., </w:t>
      </w:r>
      <w:r w:rsidRPr="00F9263C">
        <w:rPr>
          <w:b/>
          <w:szCs w:val="24"/>
        </w:rPr>
        <w:t>Escoffery, C</w:t>
      </w:r>
      <w:r w:rsidRPr="00F9263C">
        <w:rPr>
          <w:szCs w:val="24"/>
        </w:rPr>
        <w:t xml:space="preserve">., Mertens, A.C. </w:t>
      </w:r>
      <w:r w:rsidRPr="00F9263C">
        <w:t>User-centered design and enhancement of an electronic personal health record to support survivors of pediatric cancers.</w:t>
      </w:r>
      <w:r w:rsidRPr="00F9263C">
        <w:rPr>
          <w:szCs w:val="24"/>
        </w:rPr>
        <w:t xml:space="preserve"> </w:t>
      </w:r>
      <w:r w:rsidRPr="00F9263C">
        <w:rPr>
          <w:i/>
          <w:szCs w:val="24"/>
        </w:rPr>
        <w:t>Supportive Care in Cancer</w:t>
      </w:r>
      <w:r w:rsidRPr="00F9263C">
        <w:rPr>
          <w:szCs w:val="24"/>
        </w:rPr>
        <w:t xml:space="preserve">, </w:t>
      </w:r>
      <w:r w:rsidR="005F3E84" w:rsidRPr="005F3E84">
        <w:rPr>
          <w:rFonts w:ascii="Segoe UI" w:hAnsi="Segoe UI" w:cs="Segoe UI"/>
          <w:i/>
          <w:sz w:val="21"/>
          <w:szCs w:val="21"/>
          <w:shd w:val="clear" w:color="auto" w:fill="FFFFFF"/>
        </w:rPr>
        <w:t>28</w:t>
      </w:r>
      <w:r w:rsidR="005F3E84" w:rsidRPr="005F3E84">
        <w:rPr>
          <w:rFonts w:ascii="Segoe UI" w:hAnsi="Segoe UI" w:cs="Segoe UI"/>
          <w:sz w:val="21"/>
          <w:szCs w:val="21"/>
          <w:shd w:val="clear" w:color="auto" w:fill="FFFFFF"/>
        </w:rPr>
        <w:t>(8):3905-3914.</w:t>
      </w:r>
    </w:p>
    <w:p w:rsidR="0070326D" w:rsidRDefault="00B31DFD" w:rsidP="00930003">
      <w:pPr>
        <w:pStyle w:val="ListParagraph"/>
        <w:numPr>
          <w:ilvl w:val="0"/>
          <w:numId w:val="4"/>
        </w:numPr>
        <w:ind w:left="720" w:hanging="540"/>
        <w:rPr>
          <w:rFonts w:asciiTheme="minorHAnsi" w:hAnsiTheme="minorHAnsi" w:cstheme="minorHAnsi"/>
        </w:rPr>
      </w:pPr>
      <w:r w:rsidRPr="00F9263C">
        <w:rPr>
          <w:bCs/>
        </w:rPr>
        <w:t>*Vu.</w:t>
      </w:r>
      <w:r w:rsidRPr="00CB789E">
        <w:rPr>
          <w:rFonts w:asciiTheme="minorHAnsi" w:hAnsiTheme="minorHAnsi" w:cstheme="minorHAnsi"/>
          <w:bCs/>
        </w:rPr>
        <w:t xml:space="preserve"> M.</w:t>
      </w:r>
      <w:r w:rsidRPr="00CB789E">
        <w:rPr>
          <w:rFonts w:asciiTheme="minorHAnsi" w:hAnsiTheme="minorHAnsi" w:cstheme="minorHAnsi"/>
        </w:rPr>
        <w:t xml:space="preserve">, Raskind, I. G., </w:t>
      </w:r>
      <w:r w:rsidRPr="00CB789E">
        <w:rPr>
          <w:rFonts w:asciiTheme="minorHAnsi" w:hAnsiTheme="minorHAnsi" w:cstheme="minorHAnsi"/>
          <w:b/>
        </w:rPr>
        <w:t>Escoffery, C.,</w:t>
      </w:r>
      <w:r w:rsidRPr="00CB789E">
        <w:rPr>
          <w:rFonts w:asciiTheme="minorHAnsi" w:hAnsiTheme="minorHAnsi" w:cstheme="minorHAnsi"/>
        </w:rPr>
        <w:t xml:space="preserve"> </w:t>
      </w:r>
      <w:r w:rsidRPr="00CB789E">
        <w:rPr>
          <w:rFonts w:asciiTheme="minorHAnsi" w:hAnsiTheme="minorHAnsi" w:cstheme="minorHAnsi"/>
          <w:noProof/>
        </w:rPr>
        <w:t xml:space="preserve">Srivanjarean, Y., Jang, H. M., Berg, C. J. </w:t>
      </w:r>
      <w:r w:rsidR="00D36E65">
        <w:rPr>
          <w:rFonts w:asciiTheme="minorHAnsi" w:hAnsiTheme="minorHAnsi" w:cstheme="minorHAnsi"/>
          <w:noProof/>
        </w:rPr>
        <w:t xml:space="preserve">(2020). </w:t>
      </w:r>
      <w:r w:rsidRPr="00CB789E">
        <w:rPr>
          <w:rFonts w:asciiTheme="minorHAnsi" w:hAnsiTheme="minorHAnsi" w:cstheme="minorHAnsi"/>
        </w:rPr>
        <w:t xml:space="preserve">Food insecurity among immigrants and refugees of diverse origins living in metropolitan Atlanta: The roles of acculturation and social connectedness. </w:t>
      </w:r>
      <w:r w:rsidRPr="00CB789E">
        <w:rPr>
          <w:rFonts w:asciiTheme="minorHAnsi" w:hAnsiTheme="minorHAnsi" w:cstheme="minorHAnsi"/>
          <w:i/>
          <w:iCs/>
        </w:rPr>
        <w:t>Translational Behavioral Medicine</w:t>
      </w:r>
      <w:r w:rsidRPr="00CB789E">
        <w:rPr>
          <w:rFonts w:asciiTheme="minorHAnsi" w:hAnsiTheme="minorHAnsi" w:cstheme="minorHAnsi"/>
        </w:rPr>
        <w:t xml:space="preserve">, </w:t>
      </w:r>
      <w:r w:rsidR="00C448EB" w:rsidRPr="00C448EB">
        <w:rPr>
          <w:rFonts w:ascii="Segoe UI" w:hAnsi="Segoe UI" w:cs="Segoe UI"/>
          <w:i/>
          <w:sz w:val="21"/>
          <w:szCs w:val="21"/>
          <w:shd w:val="clear" w:color="auto" w:fill="FFFFFF"/>
        </w:rPr>
        <w:t>10</w:t>
      </w:r>
      <w:r w:rsidR="00C448EB" w:rsidRPr="00C448EB">
        <w:rPr>
          <w:rFonts w:ascii="Segoe UI" w:hAnsi="Segoe UI" w:cs="Segoe UI"/>
          <w:sz w:val="21"/>
          <w:szCs w:val="21"/>
          <w:shd w:val="clear" w:color="auto" w:fill="FFFFFF"/>
        </w:rPr>
        <w:t>(6):1330-1341</w:t>
      </w:r>
      <w:r w:rsidRPr="00C448EB">
        <w:rPr>
          <w:rFonts w:asciiTheme="minorHAnsi" w:hAnsiTheme="minorHAnsi" w:cstheme="minorHAnsi"/>
        </w:rPr>
        <w:t>.</w:t>
      </w:r>
    </w:p>
    <w:p w:rsidR="00EF680A" w:rsidRPr="00EF680A" w:rsidRDefault="00421A70" w:rsidP="00930003">
      <w:pPr>
        <w:pStyle w:val="ListParagraph"/>
        <w:numPr>
          <w:ilvl w:val="0"/>
          <w:numId w:val="4"/>
        </w:numPr>
        <w:tabs>
          <w:tab w:val="left" w:pos="450"/>
        </w:tabs>
        <w:ind w:left="720" w:right="180" w:hanging="540"/>
        <w:contextualSpacing w:val="0"/>
        <w:rPr>
          <w:rFonts w:asciiTheme="minorHAnsi" w:hAnsiTheme="minorHAnsi" w:cstheme="minorHAnsi"/>
        </w:rPr>
      </w:pPr>
      <w:r w:rsidRPr="004B4D1F">
        <w:rPr>
          <w:rFonts w:asciiTheme="minorHAnsi" w:hAnsiTheme="minorHAnsi" w:cstheme="minorHAnsi"/>
        </w:rPr>
        <w:t>*</w:t>
      </w:r>
      <w:bookmarkStart w:id="11" w:name="_Hlk97045520"/>
      <w:r w:rsidRPr="004B4D1F">
        <w:rPr>
          <w:rFonts w:asciiTheme="minorHAnsi" w:hAnsiTheme="minorHAnsi" w:cstheme="minorHAnsi"/>
        </w:rPr>
        <w:t>Vu, M</w:t>
      </w:r>
      <w:r w:rsidRPr="004B4D1F">
        <w:rPr>
          <w:rFonts w:asciiTheme="minorHAnsi" w:hAnsiTheme="minorHAnsi" w:cstheme="minorHAnsi"/>
          <w:b/>
        </w:rPr>
        <w:t>.</w:t>
      </w:r>
      <w:r w:rsidRPr="004B4D1F">
        <w:rPr>
          <w:rFonts w:asciiTheme="minorHAnsi" w:hAnsiTheme="minorHAnsi" w:cstheme="minorHAnsi"/>
        </w:rPr>
        <w:t xml:space="preserve">, Berg, C. J., </w:t>
      </w:r>
      <w:r w:rsidRPr="004B4D1F">
        <w:rPr>
          <w:rFonts w:asciiTheme="minorHAnsi" w:hAnsiTheme="minorHAnsi" w:cstheme="minorHAnsi"/>
          <w:b/>
        </w:rPr>
        <w:t>Escoffery, C.,</w:t>
      </w:r>
      <w:r w:rsidRPr="004B4D1F">
        <w:rPr>
          <w:rFonts w:asciiTheme="minorHAnsi" w:hAnsiTheme="minorHAnsi" w:cstheme="minorHAnsi"/>
        </w:rPr>
        <w:t xml:space="preserve"> Jang, H. M., Nguyen, T. T., Travis, L., Bednarczyk, R. A. (2020). A systematic review of practice-, provider-, and patient-level determinants impacting Asian-Americans’ human papillomavirus vaccine intention and uptake, </w:t>
      </w:r>
      <w:r w:rsidRPr="004B4D1F">
        <w:rPr>
          <w:rFonts w:asciiTheme="minorHAnsi" w:hAnsiTheme="minorHAnsi" w:cstheme="minorHAnsi"/>
          <w:i/>
        </w:rPr>
        <w:t>Vaccine</w:t>
      </w:r>
      <w:r w:rsidRPr="004B4D1F">
        <w:rPr>
          <w:rFonts w:asciiTheme="minorHAnsi" w:hAnsiTheme="minorHAnsi" w:cstheme="minorHAnsi"/>
        </w:rPr>
        <w:t xml:space="preserve">, </w:t>
      </w:r>
      <w:r w:rsidR="00C448EB" w:rsidRPr="00C448EB">
        <w:rPr>
          <w:rFonts w:ascii="Segoe UI" w:hAnsi="Segoe UI" w:cs="Segoe UI"/>
          <w:i/>
          <w:sz w:val="21"/>
          <w:szCs w:val="21"/>
          <w:shd w:val="clear" w:color="auto" w:fill="FFFFFF"/>
        </w:rPr>
        <w:t>38</w:t>
      </w:r>
      <w:r w:rsidR="00C448EB" w:rsidRPr="00C448EB">
        <w:rPr>
          <w:rFonts w:ascii="Segoe UI" w:hAnsi="Segoe UI" w:cs="Segoe UI"/>
          <w:sz w:val="21"/>
          <w:szCs w:val="21"/>
          <w:shd w:val="clear" w:color="auto" w:fill="FFFFFF"/>
        </w:rPr>
        <w:t>(41):6388-6401</w:t>
      </w:r>
      <w:r w:rsidR="00141216" w:rsidRPr="00C448EB">
        <w:rPr>
          <w:rFonts w:asciiTheme="minorHAnsi" w:hAnsiTheme="minorHAnsi" w:cstheme="minorHAnsi"/>
        </w:rPr>
        <w:t>.</w:t>
      </w:r>
      <w:r w:rsidRPr="00C448EB">
        <w:rPr>
          <w:rFonts w:asciiTheme="minorHAnsi" w:hAnsiTheme="minorHAnsi" w:cstheme="minorHAnsi"/>
        </w:rPr>
        <w:t xml:space="preserve"> </w:t>
      </w:r>
      <w:bookmarkEnd w:id="11"/>
    </w:p>
    <w:p w:rsidR="00EF680A" w:rsidRPr="00EF680A" w:rsidRDefault="00EF680A" w:rsidP="00930003">
      <w:pPr>
        <w:pStyle w:val="ListParagraph"/>
        <w:numPr>
          <w:ilvl w:val="0"/>
          <w:numId w:val="4"/>
        </w:numPr>
        <w:ind w:left="720" w:hanging="540"/>
        <w:rPr>
          <w:color w:val="212121"/>
          <w:szCs w:val="24"/>
        </w:rPr>
      </w:pPr>
      <w:r w:rsidRPr="00EF680A">
        <w:rPr>
          <w:color w:val="212121"/>
          <w:szCs w:val="24"/>
        </w:rPr>
        <w:t>Sales</w:t>
      </w:r>
      <w:r>
        <w:rPr>
          <w:color w:val="212121"/>
          <w:szCs w:val="24"/>
        </w:rPr>
        <w:t>,</w:t>
      </w:r>
      <w:r w:rsidRPr="00EF680A">
        <w:rPr>
          <w:color w:val="212121"/>
          <w:szCs w:val="24"/>
        </w:rPr>
        <w:t xml:space="preserve"> J</w:t>
      </w:r>
      <w:r>
        <w:rPr>
          <w:color w:val="212121"/>
          <w:szCs w:val="24"/>
        </w:rPr>
        <w:t>.</w:t>
      </w:r>
      <w:r w:rsidRPr="00EF680A">
        <w:rPr>
          <w:color w:val="212121"/>
          <w:szCs w:val="24"/>
        </w:rPr>
        <w:t>M</w:t>
      </w:r>
      <w:r>
        <w:rPr>
          <w:color w:val="212121"/>
          <w:szCs w:val="24"/>
        </w:rPr>
        <w:t>.</w:t>
      </w:r>
      <w:r w:rsidRPr="00EF680A">
        <w:rPr>
          <w:color w:val="212121"/>
          <w:szCs w:val="24"/>
        </w:rPr>
        <w:t xml:space="preserve">, </w:t>
      </w:r>
      <w:r w:rsidRPr="00C54E17">
        <w:rPr>
          <w:b/>
          <w:color w:val="212121"/>
          <w:szCs w:val="24"/>
        </w:rPr>
        <w:t>Escoffery, C.,</w:t>
      </w:r>
      <w:r w:rsidRPr="00EF680A">
        <w:rPr>
          <w:color w:val="212121"/>
          <w:szCs w:val="24"/>
        </w:rPr>
        <w:t xml:space="preserve"> Hussen</w:t>
      </w:r>
      <w:r>
        <w:rPr>
          <w:color w:val="212121"/>
          <w:szCs w:val="24"/>
        </w:rPr>
        <w:t>,</w:t>
      </w:r>
      <w:r w:rsidRPr="00EF680A">
        <w:rPr>
          <w:color w:val="212121"/>
          <w:szCs w:val="24"/>
        </w:rPr>
        <w:t xml:space="preserve"> S</w:t>
      </w:r>
      <w:r>
        <w:rPr>
          <w:color w:val="212121"/>
          <w:szCs w:val="24"/>
        </w:rPr>
        <w:t>.</w:t>
      </w:r>
      <w:r w:rsidRPr="00EF680A">
        <w:rPr>
          <w:color w:val="212121"/>
          <w:szCs w:val="24"/>
        </w:rPr>
        <w:t>A</w:t>
      </w:r>
      <w:r>
        <w:rPr>
          <w:color w:val="212121"/>
          <w:szCs w:val="24"/>
        </w:rPr>
        <w:t>.</w:t>
      </w:r>
      <w:r w:rsidRPr="00EF680A">
        <w:rPr>
          <w:color w:val="212121"/>
          <w:szCs w:val="24"/>
        </w:rPr>
        <w:t>, Haddad</w:t>
      </w:r>
      <w:r>
        <w:rPr>
          <w:color w:val="212121"/>
          <w:szCs w:val="24"/>
        </w:rPr>
        <w:t>,</w:t>
      </w:r>
      <w:r w:rsidRPr="00EF680A">
        <w:rPr>
          <w:color w:val="212121"/>
          <w:szCs w:val="24"/>
        </w:rPr>
        <w:t xml:space="preserve"> L</w:t>
      </w:r>
      <w:r>
        <w:rPr>
          <w:color w:val="212121"/>
          <w:szCs w:val="24"/>
        </w:rPr>
        <w:t>.</w:t>
      </w:r>
      <w:r w:rsidRPr="00EF680A">
        <w:rPr>
          <w:color w:val="212121"/>
          <w:szCs w:val="24"/>
        </w:rPr>
        <w:t>B</w:t>
      </w:r>
      <w:r>
        <w:rPr>
          <w:color w:val="212121"/>
          <w:szCs w:val="24"/>
        </w:rPr>
        <w:t>.</w:t>
      </w:r>
      <w:r w:rsidRPr="00EF680A">
        <w:rPr>
          <w:color w:val="212121"/>
          <w:szCs w:val="24"/>
        </w:rPr>
        <w:t xml:space="preserve">, </w:t>
      </w:r>
      <w:proofErr w:type="spellStart"/>
      <w:r w:rsidRPr="00EF680A">
        <w:rPr>
          <w:color w:val="212121"/>
          <w:szCs w:val="24"/>
        </w:rPr>
        <w:t>McCumber</w:t>
      </w:r>
      <w:proofErr w:type="spellEnd"/>
      <w:r>
        <w:rPr>
          <w:color w:val="212121"/>
          <w:szCs w:val="24"/>
        </w:rPr>
        <w:t>,</w:t>
      </w:r>
      <w:r w:rsidRPr="00EF680A">
        <w:rPr>
          <w:color w:val="212121"/>
          <w:szCs w:val="24"/>
        </w:rPr>
        <w:t xml:space="preserve"> M</w:t>
      </w:r>
      <w:r>
        <w:rPr>
          <w:color w:val="212121"/>
          <w:szCs w:val="24"/>
        </w:rPr>
        <w:t>.</w:t>
      </w:r>
      <w:r w:rsidRPr="00EF680A">
        <w:rPr>
          <w:color w:val="212121"/>
          <w:szCs w:val="24"/>
        </w:rPr>
        <w:t>, Kwiatkowski</w:t>
      </w:r>
      <w:r>
        <w:rPr>
          <w:color w:val="212121"/>
          <w:szCs w:val="24"/>
        </w:rPr>
        <w:t>,</w:t>
      </w:r>
      <w:r w:rsidRPr="00EF680A">
        <w:rPr>
          <w:color w:val="212121"/>
          <w:szCs w:val="24"/>
        </w:rPr>
        <w:t xml:space="preserve"> E</w:t>
      </w:r>
      <w:r>
        <w:rPr>
          <w:color w:val="212121"/>
          <w:szCs w:val="24"/>
        </w:rPr>
        <w:t>.</w:t>
      </w:r>
      <w:r w:rsidRPr="00EF680A">
        <w:rPr>
          <w:color w:val="212121"/>
          <w:szCs w:val="24"/>
        </w:rPr>
        <w:t>, Filipowicz</w:t>
      </w:r>
      <w:r>
        <w:rPr>
          <w:color w:val="212121"/>
          <w:szCs w:val="24"/>
        </w:rPr>
        <w:t>,</w:t>
      </w:r>
      <w:r w:rsidRPr="00EF680A">
        <w:rPr>
          <w:color w:val="212121"/>
          <w:szCs w:val="24"/>
        </w:rPr>
        <w:t xml:space="preserve"> T</w:t>
      </w:r>
      <w:r>
        <w:rPr>
          <w:color w:val="212121"/>
          <w:szCs w:val="24"/>
        </w:rPr>
        <w:t>.</w:t>
      </w:r>
      <w:r w:rsidRPr="00EF680A">
        <w:rPr>
          <w:color w:val="212121"/>
          <w:szCs w:val="24"/>
        </w:rPr>
        <w:t>, Sanchez</w:t>
      </w:r>
      <w:r>
        <w:rPr>
          <w:color w:val="212121"/>
          <w:szCs w:val="24"/>
        </w:rPr>
        <w:t>,</w:t>
      </w:r>
      <w:r w:rsidRPr="00EF680A">
        <w:rPr>
          <w:color w:val="212121"/>
          <w:szCs w:val="24"/>
        </w:rPr>
        <w:t xml:space="preserve"> M</w:t>
      </w:r>
      <w:r>
        <w:rPr>
          <w:color w:val="212121"/>
          <w:szCs w:val="24"/>
        </w:rPr>
        <w:t>.</w:t>
      </w:r>
      <w:r w:rsidRPr="00EF680A">
        <w:rPr>
          <w:color w:val="212121"/>
          <w:szCs w:val="24"/>
        </w:rPr>
        <w:t>, Psioda</w:t>
      </w:r>
      <w:r>
        <w:rPr>
          <w:color w:val="212121"/>
          <w:szCs w:val="24"/>
        </w:rPr>
        <w:t>,</w:t>
      </w:r>
      <w:r w:rsidRPr="00EF680A">
        <w:rPr>
          <w:color w:val="212121"/>
          <w:szCs w:val="24"/>
        </w:rPr>
        <w:t xml:space="preserve"> M</w:t>
      </w:r>
      <w:r>
        <w:rPr>
          <w:color w:val="212121"/>
          <w:szCs w:val="24"/>
        </w:rPr>
        <w:t>.</w:t>
      </w:r>
      <w:r w:rsidRPr="00EF680A">
        <w:rPr>
          <w:color w:val="212121"/>
          <w:szCs w:val="24"/>
        </w:rPr>
        <w:t>A</w:t>
      </w:r>
      <w:r>
        <w:rPr>
          <w:color w:val="212121"/>
          <w:szCs w:val="24"/>
        </w:rPr>
        <w:t>.</w:t>
      </w:r>
      <w:r w:rsidRPr="00EF680A">
        <w:rPr>
          <w:color w:val="212121"/>
          <w:szCs w:val="24"/>
        </w:rPr>
        <w:t xml:space="preserve">, </w:t>
      </w:r>
      <w:r>
        <w:rPr>
          <w:color w:val="212121"/>
          <w:szCs w:val="24"/>
        </w:rPr>
        <w:t xml:space="preserve">&amp; </w:t>
      </w:r>
      <w:r w:rsidRPr="00EF680A">
        <w:rPr>
          <w:color w:val="212121"/>
          <w:szCs w:val="24"/>
        </w:rPr>
        <w:t>Sheth</w:t>
      </w:r>
      <w:r>
        <w:rPr>
          <w:color w:val="212121"/>
          <w:szCs w:val="24"/>
        </w:rPr>
        <w:t>,</w:t>
      </w:r>
      <w:r w:rsidRPr="00EF680A">
        <w:rPr>
          <w:color w:val="212121"/>
          <w:szCs w:val="24"/>
        </w:rPr>
        <w:t xml:space="preserve"> A</w:t>
      </w:r>
      <w:r>
        <w:rPr>
          <w:color w:val="212121"/>
          <w:szCs w:val="24"/>
        </w:rPr>
        <w:t>.</w:t>
      </w:r>
      <w:r w:rsidRPr="00EF680A">
        <w:rPr>
          <w:color w:val="212121"/>
          <w:szCs w:val="24"/>
        </w:rPr>
        <w:t xml:space="preserve">N. (2021). Pre-exposure Prophylaxis implementation in family planning services across the Southern United States: Findings from a survey among staff, providers and administrators working in Title X-funded clinics. </w:t>
      </w:r>
      <w:r w:rsidRPr="00EF680A">
        <w:rPr>
          <w:i/>
          <w:color w:val="212121"/>
          <w:szCs w:val="24"/>
        </w:rPr>
        <w:t>AIDS &amp; Behavior, 25</w:t>
      </w:r>
      <w:r w:rsidRPr="00EF680A">
        <w:rPr>
          <w:color w:val="212121"/>
          <w:szCs w:val="24"/>
        </w:rPr>
        <w:t>(6):1901-1912.</w:t>
      </w:r>
    </w:p>
    <w:p w:rsidR="0041418E" w:rsidRPr="0041418E" w:rsidRDefault="0041418E" w:rsidP="00930003">
      <w:pPr>
        <w:pStyle w:val="ListParagraph"/>
        <w:numPr>
          <w:ilvl w:val="0"/>
          <w:numId w:val="4"/>
        </w:numPr>
        <w:ind w:left="720" w:right="180" w:hanging="540"/>
        <w:contextualSpacing w:val="0"/>
        <w:rPr>
          <w:rFonts w:asciiTheme="minorHAnsi" w:hAnsiTheme="minorHAnsi" w:cstheme="minorHAnsi"/>
        </w:rPr>
      </w:pPr>
      <w:r w:rsidRPr="0041418E">
        <w:rPr>
          <w:rFonts w:asciiTheme="minorHAnsi" w:hAnsiTheme="minorHAnsi" w:cstheme="minorHAnsi"/>
          <w:color w:val="212121"/>
          <w:shd w:val="clear" w:color="auto" w:fill="FFFFFF"/>
        </w:rPr>
        <w:t>Risendal</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B</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C</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Hébert</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J</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R</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Morrato</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E</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H</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Thomson</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C</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A</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w:t>
      </w:r>
      <w:r w:rsidRPr="00C54E17">
        <w:rPr>
          <w:rFonts w:asciiTheme="minorHAnsi" w:hAnsiTheme="minorHAnsi" w:cstheme="minorHAnsi"/>
          <w:b/>
          <w:color w:val="212121"/>
          <w:shd w:val="clear" w:color="auto" w:fill="FFFFFF"/>
        </w:rPr>
        <w:t>Escoffery, C.N</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Friedman</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D</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B</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Dwyer</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A</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J</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w:t>
      </w:r>
      <w:proofErr w:type="spellStart"/>
      <w:r w:rsidRPr="0041418E">
        <w:rPr>
          <w:rFonts w:asciiTheme="minorHAnsi" w:hAnsiTheme="minorHAnsi" w:cstheme="minorHAnsi"/>
          <w:color w:val="212121"/>
          <w:shd w:val="clear" w:color="auto" w:fill="FFFFFF"/>
        </w:rPr>
        <w:t>Overholser</w:t>
      </w:r>
      <w:proofErr w:type="spellEnd"/>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L</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S</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w:t>
      </w:r>
      <w:r>
        <w:rPr>
          <w:rFonts w:asciiTheme="minorHAnsi" w:hAnsiTheme="minorHAnsi" w:cstheme="minorHAnsi"/>
          <w:color w:val="212121"/>
          <w:shd w:val="clear" w:color="auto" w:fill="FFFFFF"/>
        </w:rPr>
        <w:t xml:space="preserve">&amp; </w:t>
      </w:r>
      <w:r w:rsidRPr="0041418E">
        <w:rPr>
          <w:rFonts w:asciiTheme="minorHAnsi" w:hAnsiTheme="minorHAnsi" w:cstheme="minorHAnsi"/>
          <w:color w:val="212121"/>
          <w:shd w:val="clear" w:color="auto" w:fill="FFFFFF"/>
        </w:rPr>
        <w:t>Wheeler</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 S</w:t>
      </w:r>
      <w:r>
        <w:rPr>
          <w:rFonts w:asciiTheme="minorHAnsi" w:hAnsiTheme="minorHAnsi" w:cstheme="minorHAnsi"/>
          <w:color w:val="212121"/>
          <w:shd w:val="clear" w:color="auto" w:fill="FFFFFF"/>
        </w:rPr>
        <w:t>.</w:t>
      </w:r>
      <w:r w:rsidRPr="0041418E">
        <w:rPr>
          <w:rFonts w:asciiTheme="minorHAnsi" w:hAnsiTheme="minorHAnsi" w:cstheme="minorHAnsi"/>
          <w:color w:val="212121"/>
          <w:shd w:val="clear" w:color="auto" w:fill="FFFFFF"/>
        </w:rPr>
        <w:t xml:space="preserve">B. </w:t>
      </w:r>
      <w:r>
        <w:rPr>
          <w:rFonts w:asciiTheme="minorHAnsi" w:hAnsiTheme="minorHAnsi" w:cstheme="minorHAnsi"/>
          <w:color w:val="212121"/>
          <w:shd w:val="clear" w:color="auto" w:fill="FFFFFF"/>
        </w:rPr>
        <w:t xml:space="preserve">(2021). </w:t>
      </w:r>
      <w:r w:rsidRPr="0041418E">
        <w:rPr>
          <w:rFonts w:asciiTheme="minorHAnsi" w:hAnsiTheme="minorHAnsi" w:cstheme="minorHAnsi"/>
          <w:color w:val="212121"/>
          <w:shd w:val="clear" w:color="auto" w:fill="FFFFFF"/>
        </w:rPr>
        <w:t xml:space="preserve">Addressing COVID-19 using a public health approach: Perspectives </w:t>
      </w:r>
      <w:r>
        <w:rPr>
          <w:rFonts w:asciiTheme="minorHAnsi" w:hAnsiTheme="minorHAnsi" w:cstheme="minorHAnsi"/>
          <w:color w:val="212121"/>
          <w:shd w:val="clear" w:color="auto" w:fill="FFFFFF"/>
        </w:rPr>
        <w:t>f</w:t>
      </w:r>
      <w:r w:rsidRPr="0041418E">
        <w:rPr>
          <w:rFonts w:asciiTheme="minorHAnsi" w:hAnsiTheme="minorHAnsi" w:cstheme="minorHAnsi"/>
          <w:color w:val="212121"/>
          <w:shd w:val="clear" w:color="auto" w:fill="FFFFFF"/>
        </w:rPr>
        <w:t xml:space="preserve">rom the Cancer Prevention and Control Research Network. </w:t>
      </w:r>
      <w:r w:rsidRPr="0041418E">
        <w:rPr>
          <w:rFonts w:asciiTheme="minorHAnsi" w:hAnsiTheme="minorHAnsi" w:cstheme="minorHAnsi"/>
          <w:i/>
          <w:color w:val="212121"/>
          <w:shd w:val="clear" w:color="auto" w:fill="FFFFFF"/>
        </w:rPr>
        <w:t>American Journal of Preventive Medicine, 60</w:t>
      </w:r>
      <w:r w:rsidRPr="0041418E">
        <w:rPr>
          <w:rFonts w:asciiTheme="minorHAnsi" w:hAnsiTheme="minorHAnsi" w:cstheme="minorHAnsi"/>
          <w:color w:val="212121"/>
          <w:shd w:val="clear" w:color="auto" w:fill="FFFFFF"/>
        </w:rPr>
        <w:t>(6):877-882.</w:t>
      </w:r>
    </w:p>
    <w:p w:rsidR="0041418E" w:rsidRPr="00C06B88" w:rsidRDefault="0041418E" w:rsidP="00930003">
      <w:pPr>
        <w:pStyle w:val="ListParagraph"/>
        <w:numPr>
          <w:ilvl w:val="0"/>
          <w:numId w:val="4"/>
        </w:numPr>
        <w:tabs>
          <w:tab w:val="left" w:pos="450"/>
        </w:tabs>
        <w:ind w:left="720" w:right="180" w:hanging="540"/>
        <w:contextualSpacing w:val="0"/>
        <w:rPr>
          <w:rFonts w:asciiTheme="minorHAnsi" w:hAnsiTheme="minorHAnsi" w:cstheme="minorHAnsi"/>
        </w:rPr>
      </w:pPr>
      <w:r>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Vu</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M</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Huynh</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V</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N</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Bednarczyk</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R</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A</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w:t>
      </w:r>
      <w:r w:rsidRPr="00C54E17">
        <w:rPr>
          <w:rFonts w:asciiTheme="minorHAnsi" w:hAnsiTheme="minorHAnsi" w:cstheme="minorHAnsi"/>
          <w:b/>
          <w:color w:val="212121"/>
          <w:shd w:val="clear" w:color="auto" w:fill="FFFFFF"/>
        </w:rPr>
        <w:t>Escoffery</w:t>
      </w:r>
      <w:r w:rsidR="00C54E17" w:rsidRPr="00C54E17">
        <w:rPr>
          <w:rFonts w:asciiTheme="minorHAnsi" w:hAnsiTheme="minorHAnsi" w:cstheme="minorHAnsi"/>
          <w:b/>
          <w:color w:val="212121"/>
          <w:shd w:val="clear" w:color="auto" w:fill="FFFFFF"/>
        </w:rPr>
        <w:t>,</w:t>
      </w:r>
      <w:r w:rsidRPr="00C54E17">
        <w:rPr>
          <w:rFonts w:asciiTheme="minorHAnsi" w:hAnsiTheme="minorHAnsi" w:cstheme="minorHAnsi"/>
          <w:b/>
          <w:color w:val="212121"/>
          <w:shd w:val="clear" w:color="auto" w:fill="FFFFFF"/>
        </w:rPr>
        <w:t xml:space="preserve"> C</w:t>
      </w:r>
      <w:r w:rsidR="00C54E17" w:rsidRPr="00C54E17">
        <w:rPr>
          <w:rFonts w:asciiTheme="minorHAnsi" w:hAnsiTheme="minorHAnsi" w:cstheme="minorHAnsi"/>
          <w:b/>
          <w:color w:val="212121"/>
          <w:shd w:val="clear" w:color="auto" w:fill="FFFFFF"/>
        </w:rPr>
        <w:t>.</w:t>
      </w:r>
      <w:r w:rsidRPr="00C54E17">
        <w:rPr>
          <w:rFonts w:asciiTheme="minorHAnsi" w:hAnsiTheme="minorHAnsi" w:cstheme="minorHAnsi"/>
          <w:b/>
          <w:color w:val="212121"/>
          <w:shd w:val="clear" w:color="auto" w:fill="FFFFFF"/>
        </w:rPr>
        <w:t>,</w:t>
      </w:r>
      <w:r w:rsidRPr="00C06B88">
        <w:rPr>
          <w:rFonts w:asciiTheme="minorHAnsi" w:hAnsiTheme="minorHAnsi" w:cstheme="minorHAnsi"/>
          <w:color w:val="212121"/>
          <w:shd w:val="clear" w:color="auto" w:fill="FFFFFF"/>
        </w:rPr>
        <w:t xml:space="preserve"> Ta</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D</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Nguyen</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T</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T</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w:t>
      </w:r>
      <w:r w:rsidR="00C54E17">
        <w:rPr>
          <w:rFonts w:asciiTheme="minorHAnsi" w:hAnsiTheme="minorHAnsi" w:cstheme="minorHAnsi"/>
          <w:color w:val="212121"/>
          <w:shd w:val="clear" w:color="auto" w:fill="FFFFFF"/>
        </w:rPr>
        <w:t xml:space="preserve">&amp; </w:t>
      </w:r>
      <w:r w:rsidRPr="00C06B88">
        <w:rPr>
          <w:rFonts w:asciiTheme="minorHAnsi" w:hAnsiTheme="minorHAnsi" w:cstheme="minorHAnsi"/>
          <w:color w:val="212121"/>
          <w:shd w:val="clear" w:color="auto" w:fill="FFFFFF"/>
        </w:rPr>
        <w:t>Berg</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 C</w:t>
      </w:r>
      <w:r w:rsidR="00C54E17">
        <w:rPr>
          <w:rFonts w:asciiTheme="minorHAnsi" w:hAnsiTheme="minorHAnsi" w:cstheme="minorHAnsi"/>
          <w:color w:val="212121"/>
          <w:shd w:val="clear" w:color="auto" w:fill="FFFFFF"/>
        </w:rPr>
        <w:t>.</w:t>
      </w:r>
      <w:r w:rsidRPr="00C06B88">
        <w:rPr>
          <w:rFonts w:asciiTheme="minorHAnsi" w:hAnsiTheme="minorHAnsi" w:cstheme="minorHAnsi"/>
          <w:color w:val="212121"/>
          <w:shd w:val="clear" w:color="auto" w:fill="FFFFFF"/>
        </w:rPr>
        <w:t xml:space="preserve">J. </w:t>
      </w:r>
      <w:r>
        <w:rPr>
          <w:rFonts w:asciiTheme="minorHAnsi" w:hAnsiTheme="minorHAnsi" w:cstheme="minorHAnsi"/>
          <w:color w:val="212121"/>
          <w:shd w:val="clear" w:color="auto" w:fill="FFFFFF"/>
        </w:rPr>
        <w:t xml:space="preserve">(2021). </w:t>
      </w:r>
      <w:r w:rsidRPr="00C06B88">
        <w:rPr>
          <w:rFonts w:asciiTheme="minorHAnsi" w:hAnsiTheme="minorHAnsi" w:cstheme="minorHAnsi"/>
          <w:color w:val="212121"/>
          <w:shd w:val="clear" w:color="auto" w:fill="FFFFFF"/>
        </w:rPr>
        <w:t xml:space="preserve">Experience and lessons learned from multi-modal internet-based recruitment of U.S. Vietnamese into research. </w:t>
      </w:r>
      <w:proofErr w:type="spellStart"/>
      <w:r w:rsidRPr="00C06B88">
        <w:rPr>
          <w:rFonts w:asciiTheme="minorHAnsi" w:hAnsiTheme="minorHAnsi" w:cstheme="minorHAnsi"/>
          <w:i/>
          <w:color w:val="212121"/>
          <w:shd w:val="clear" w:color="auto" w:fill="FFFFFF"/>
        </w:rPr>
        <w:t>PLoS</w:t>
      </w:r>
      <w:proofErr w:type="spellEnd"/>
      <w:r w:rsidRPr="00C06B88">
        <w:rPr>
          <w:rFonts w:asciiTheme="minorHAnsi" w:hAnsiTheme="minorHAnsi" w:cstheme="minorHAnsi"/>
          <w:i/>
          <w:color w:val="212121"/>
          <w:shd w:val="clear" w:color="auto" w:fill="FFFFFF"/>
        </w:rPr>
        <w:t xml:space="preserve"> One,16</w:t>
      </w:r>
      <w:r w:rsidRPr="00C06B88">
        <w:rPr>
          <w:rFonts w:asciiTheme="minorHAnsi" w:hAnsiTheme="minorHAnsi" w:cstheme="minorHAnsi"/>
          <w:color w:val="212121"/>
          <w:shd w:val="clear" w:color="auto" w:fill="FFFFFF"/>
        </w:rPr>
        <w:t xml:space="preserve">(8):e0256074. </w:t>
      </w:r>
    </w:p>
    <w:p w:rsidR="003C267A" w:rsidRPr="003C267A" w:rsidRDefault="00C06B88" w:rsidP="00930003">
      <w:pPr>
        <w:pStyle w:val="ListParagraph"/>
        <w:numPr>
          <w:ilvl w:val="0"/>
          <w:numId w:val="4"/>
        </w:numPr>
        <w:tabs>
          <w:tab w:val="left" w:pos="450"/>
        </w:tabs>
        <w:ind w:left="720" w:right="180" w:hanging="540"/>
        <w:contextualSpacing w:val="0"/>
        <w:rPr>
          <w:rFonts w:asciiTheme="minorHAnsi" w:hAnsiTheme="minorHAnsi" w:cstheme="minorHAnsi"/>
        </w:rPr>
      </w:pPr>
      <w:r>
        <w:rPr>
          <w:rFonts w:asciiTheme="minorHAnsi" w:hAnsiTheme="minorHAnsi" w:cstheme="minorHAnsi"/>
          <w:color w:val="212121"/>
          <w:shd w:val="clear" w:color="auto" w:fill="FFFFFF"/>
        </w:rPr>
        <w:t>*</w:t>
      </w:r>
      <w:r w:rsidR="003C267A" w:rsidRPr="003C267A">
        <w:rPr>
          <w:rFonts w:asciiTheme="minorHAnsi" w:hAnsiTheme="minorHAnsi" w:cstheme="minorHAnsi"/>
          <w:color w:val="212121"/>
          <w:shd w:val="clear" w:color="auto" w:fill="FFFFFF"/>
        </w:rPr>
        <w:t xml:space="preserve">Mascaro, J.S., Palmer, P.K., Ash, M.J., Peacock, C., </w:t>
      </w:r>
      <w:r w:rsidR="003C267A" w:rsidRPr="00C54E17">
        <w:rPr>
          <w:rFonts w:asciiTheme="minorHAnsi" w:hAnsiTheme="minorHAnsi" w:cstheme="minorHAnsi"/>
          <w:b/>
          <w:color w:val="212121"/>
          <w:shd w:val="clear" w:color="auto" w:fill="FFFFFF"/>
        </w:rPr>
        <w:t>Escoffery, C.</w:t>
      </w:r>
      <w:r w:rsidR="003C267A" w:rsidRPr="00C54E17">
        <w:rPr>
          <w:rFonts w:asciiTheme="minorHAnsi" w:hAnsiTheme="minorHAnsi" w:cstheme="minorHAnsi"/>
          <w:color w:val="212121"/>
          <w:shd w:val="clear" w:color="auto" w:fill="FFFFFF"/>
        </w:rPr>
        <w:t>,</w:t>
      </w:r>
      <w:r w:rsidR="003C267A" w:rsidRPr="003C267A">
        <w:rPr>
          <w:rFonts w:asciiTheme="minorHAnsi" w:hAnsiTheme="minorHAnsi" w:cstheme="minorHAnsi"/>
          <w:color w:val="212121"/>
          <w:shd w:val="clear" w:color="auto" w:fill="FFFFFF"/>
        </w:rPr>
        <w:t xml:space="preserve"> Grant, G., &amp; Raison, C.L. (2021). Incivility Is Associated with Burnout and Reduced Compassion Satisfaction: A Mixed-Method Study to Identify Causes of Burnout among Oncology Clinical Research Coordinators. </w:t>
      </w:r>
      <w:r w:rsidR="003C267A" w:rsidRPr="00C06B88">
        <w:rPr>
          <w:rFonts w:asciiTheme="minorHAnsi" w:hAnsiTheme="minorHAnsi" w:cstheme="minorHAnsi"/>
          <w:i/>
          <w:color w:val="212121"/>
          <w:shd w:val="clear" w:color="auto" w:fill="FFFFFF"/>
        </w:rPr>
        <w:t>Int</w:t>
      </w:r>
      <w:r w:rsidRPr="00C06B88">
        <w:rPr>
          <w:rFonts w:asciiTheme="minorHAnsi" w:hAnsiTheme="minorHAnsi" w:cstheme="minorHAnsi"/>
          <w:i/>
          <w:color w:val="212121"/>
          <w:shd w:val="clear" w:color="auto" w:fill="FFFFFF"/>
        </w:rPr>
        <w:t>ernational</w:t>
      </w:r>
      <w:r w:rsidR="003C267A" w:rsidRPr="00C06B88">
        <w:rPr>
          <w:rFonts w:asciiTheme="minorHAnsi" w:hAnsiTheme="minorHAnsi" w:cstheme="minorHAnsi"/>
          <w:i/>
          <w:color w:val="212121"/>
          <w:shd w:val="clear" w:color="auto" w:fill="FFFFFF"/>
        </w:rPr>
        <w:t xml:space="preserve"> J</w:t>
      </w:r>
      <w:r w:rsidRPr="00C06B88">
        <w:rPr>
          <w:rFonts w:asciiTheme="minorHAnsi" w:hAnsiTheme="minorHAnsi" w:cstheme="minorHAnsi"/>
          <w:i/>
          <w:color w:val="212121"/>
          <w:shd w:val="clear" w:color="auto" w:fill="FFFFFF"/>
        </w:rPr>
        <w:t>ournal of</w:t>
      </w:r>
      <w:r w:rsidR="003C267A" w:rsidRPr="00C06B88">
        <w:rPr>
          <w:rFonts w:asciiTheme="minorHAnsi" w:hAnsiTheme="minorHAnsi" w:cstheme="minorHAnsi"/>
          <w:i/>
          <w:color w:val="212121"/>
          <w:shd w:val="clear" w:color="auto" w:fill="FFFFFF"/>
        </w:rPr>
        <w:t xml:space="preserve"> Environ</w:t>
      </w:r>
      <w:r w:rsidRPr="00C06B88">
        <w:rPr>
          <w:rFonts w:asciiTheme="minorHAnsi" w:hAnsiTheme="minorHAnsi" w:cstheme="minorHAnsi"/>
          <w:i/>
          <w:color w:val="212121"/>
          <w:shd w:val="clear" w:color="auto" w:fill="FFFFFF"/>
        </w:rPr>
        <w:t>mental</w:t>
      </w:r>
      <w:r w:rsidR="003C267A" w:rsidRPr="00C06B88">
        <w:rPr>
          <w:rFonts w:asciiTheme="minorHAnsi" w:hAnsiTheme="minorHAnsi" w:cstheme="minorHAnsi"/>
          <w:i/>
          <w:color w:val="212121"/>
          <w:shd w:val="clear" w:color="auto" w:fill="FFFFFF"/>
        </w:rPr>
        <w:t xml:space="preserve"> Res</w:t>
      </w:r>
      <w:r w:rsidRPr="00C06B88">
        <w:rPr>
          <w:rFonts w:asciiTheme="minorHAnsi" w:hAnsiTheme="minorHAnsi" w:cstheme="minorHAnsi"/>
          <w:i/>
          <w:color w:val="212121"/>
          <w:shd w:val="clear" w:color="auto" w:fill="FFFFFF"/>
        </w:rPr>
        <w:t>earch and</w:t>
      </w:r>
      <w:r w:rsidR="003C267A" w:rsidRPr="00C06B88">
        <w:rPr>
          <w:rFonts w:asciiTheme="minorHAnsi" w:hAnsiTheme="minorHAnsi" w:cstheme="minorHAnsi"/>
          <w:i/>
          <w:color w:val="212121"/>
          <w:shd w:val="clear" w:color="auto" w:fill="FFFFFF"/>
        </w:rPr>
        <w:t xml:space="preserve"> Public Health</w:t>
      </w:r>
      <w:r w:rsidRPr="00C06B88">
        <w:rPr>
          <w:rFonts w:asciiTheme="minorHAnsi" w:hAnsiTheme="minorHAnsi" w:cstheme="minorHAnsi"/>
          <w:i/>
          <w:color w:val="212121"/>
          <w:shd w:val="clear" w:color="auto" w:fill="FFFFFF"/>
        </w:rPr>
        <w:t xml:space="preserve">, </w:t>
      </w:r>
      <w:r w:rsidR="003C267A" w:rsidRPr="00C06B88">
        <w:rPr>
          <w:rFonts w:asciiTheme="minorHAnsi" w:hAnsiTheme="minorHAnsi" w:cstheme="minorHAnsi"/>
          <w:i/>
          <w:color w:val="212121"/>
          <w:shd w:val="clear" w:color="auto" w:fill="FFFFFF"/>
        </w:rPr>
        <w:t>18</w:t>
      </w:r>
      <w:r w:rsidR="003C267A" w:rsidRPr="003C267A">
        <w:rPr>
          <w:rFonts w:asciiTheme="minorHAnsi" w:hAnsiTheme="minorHAnsi" w:cstheme="minorHAnsi"/>
          <w:color w:val="212121"/>
          <w:shd w:val="clear" w:color="auto" w:fill="FFFFFF"/>
        </w:rPr>
        <w:t xml:space="preserve">(22):11855. </w:t>
      </w:r>
    </w:p>
    <w:p w:rsidR="00E97A33" w:rsidRPr="00E97A33" w:rsidRDefault="00E97A33" w:rsidP="00930003">
      <w:pPr>
        <w:pStyle w:val="ListParagraph"/>
        <w:numPr>
          <w:ilvl w:val="0"/>
          <w:numId w:val="4"/>
        </w:numPr>
        <w:tabs>
          <w:tab w:val="left" w:pos="450"/>
        </w:tabs>
        <w:ind w:left="720" w:right="180" w:hanging="540"/>
        <w:contextualSpacing w:val="0"/>
        <w:rPr>
          <w:rFonts w:asciiTheme="minorHAnsi" w:hAnsiTheme="minorHAnsi" w:cstheme="minorHAnsi"/>
        </w:rPr>
      </w:pPr>
      <w:r w:rsidRPr="00E97A33">
        <w:rPr>
          <w:rFonts w:asciiTheme="minorHAnsi" w:hAnsiTheme="minorHAnsi" w:cstheme="minorHAnsi"/>
          <w:color w:val="212121"/>
          <w:shd w:val="clear" w:color="auto" w:fill="FFFFFF"/>
        </w:rPr>
        <w:lastRenderedPageBreak/>
        <w:t>Mascaro</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J</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S</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Palmer</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P</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K</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Ash</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M</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J</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Peacock</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C</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Sharma</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A</w:t>
      </w:r>
      <w:r>
        <w:rPr>
          <w:rFonts w:asciiTheme="minorHAnsi" w:hAnsiTheme="minorHAnsi" w:cstheme="minorHAnsi"/>
          <w:color w:val="212121"/>
          <w:shd w:val="clear" w:color="auto" w:fill="FFFFFF"/>
        </w:rPr>
        <w:t>.</w:t>
      </w:r>
      <w:r w:rsidRPr="00E97A33">
        <w:rPr>
          <w:rFonts w:asciiTheme="minorHAnsi" w:hAnsiTheme="minorHAnsi" w:cstheme="minorHAnsi"/>
          <w:color w:val="212121"/>
          <w:shd w:val="clear" w:color="auto" w:fill="FFFFFF"/>
        </w:rPr>
        <w:t xml:space="preserve">, </w:t>
      </w:r>
      <w:r w:rsidRPr="00E97A33">
        <w:rPr>
          <w:rFonts w:asciiTheme="minorHAnsi" w:hAnsiTheme="minorHAnsi" w:cstheme="minorHAnsi"/>
          <w:b/>
          <w:color w:val="212121"/>
          <w:shd w:val="clear" w:color="auto" w:fill="FFFFFF"/>
        </w:rPr>
        <w:t>Escoffery</w:t>
      </w:r>
      <w:r>
        <w:rPr>
          <w:rFonts w:asciiTheme="minorHAnsi" w:hAnsiTheme="minorHAnsi" w:cstheme="minorHAnsi"/>
          <w:b/>
          <w:color w:val="212121"/>
          <w:shd w:val="clear" w:color="auto" w:fill="FFFFFF"/>
        </w:rPr>
        <w:t>,</w:t>
      </w:r>
      <w:r w:rsidRPr="00E97A33">
        <w:rPr>
          <w:rFonts w:asciiTheme="minorHAnsi" w:hAnsiTheme="minorHAnsi" w:cstheme="minorHAnsi"/>
          <w:b/>
          <w:color w:val="212121"/>
          <w:shd w:val="clear" w:color="auto" w:fill="FFFFFF"/>
        </w:rPr>
        <w:t xml:space="preserve"> C</w:t>
      </w:r>
      <w:r>
        <w:rPr>
          <w:rFonts w:asciiTheme="minorHAnsi" w:hAnsiTheme="minorHAnsi" w:cstheme="minorHAnsi"/>
          <w:b/>
          <w:color w:val="212121"/>
          <w:shd w:val="clear" w:color="auto" w:fill="FFFFFF"/>
        </w:rPr>
        <w:t>.</w:t>
      </w:r>
      <w:r w:rsidRPr="00E97A33">
        <w:rPr>
          <w:rFonts w:asciiTheme="minorHAnsi" w:hAnsiTheme="minorHAnsi" w:cstheme="minorHAnsi"/>
          <w:b/>
          <w:color w:val="212121"/>
          <w:shd w:val="clear" w:color="auto" w:fill="FFFFFF"/>
        </w:rPr>
        <w:t>,</w:t>
      </w:r>
      <w:r w:rsidRPr="00E97A33">
        <w:rPr>
          <w:rFonts w:asciiTheme="minorHAnsi" w:hAnsiTheme="minorHAnsi" w:cstheme="minorHAnsi"/>
          <w:color w:val="212121"/>
          <w:shd w:val="clear" w:color="auto" w:fill="FFFFFF"/>
        </w:rPr>
        <w:t xml:space="preserve"> </w:t>
      </w:r>
      <w:r>
        <w:rPr>
          <w:rFonts w:asciiTheme="minorHAnsi" w:hAnsiTheme="minorHAnsi" w:cstheme="minorHAnsi"/>
          <w:color w:val="212121"/>
          <w:shd w:val="clear" w:color="auto" w:fill="FFFFFF"/>
        </w:rPr>
        <w:t xml:space="preserve">&amp; </w:t>
      </w:r>
      <w:r w:rsidRPr="00E97A33">
        <w:rPr>
          <w:rFonts w:asciiTheme="minorHAnsi" w:hAnsiTheme="minorHAnsi" w:cstheme="minorHAnsi"/>
          <w:color w:val="212121"/>
          <w:shd w:val="clear" w:color="auto" w:fill="FFFFFF"/>
        </w:rPr>
        <w:t xml:space="preserve">Raison C. (2021). Feasibility, Acceptability, and Preliminary Effectiveness of a Compassion-Centered Team Intervention to Improve Clinical Research Coordinator Resilience and Well-Being. </w:t>
      </w:r>
      <w:r w:rsidRPr="00E97A33">
        <w:rPr>
          <w:rFonts w:asciiTheme="minorHAnsi" w:hAnsiTheme="minorHAnsi" w:cstheme="minorHAnsi"/>
          <w:i/>
          <w:color w:val="212121"/>
          <w:shd w:val="clear" w:color="auto" w:fill="FFFFFF"/>
        </w:rPr>
        <w:t>JCO Oncology Practice</w:t>
      </w:r>
      <w:r w:rsidRPr="00E97A33">
        <w:rPr>
          <w:rFonts w:asciiTheme="minorHAnsi" w:hAnsiTheme="minorHAnsi" w:cstheme="minorHAnsi"/>
          <w:color w:val="212121"/>
          <w:shd w:val="clear" w:color="auto" w:fill="FFFFFF"/>
        </w:rPr>
        <w:t>, 17(7):e936-e946.</w:t>
      </w:r>
    </w:p>
    <w:p w:rsidR="00CB2088" w:rsidRPr="00CB2088" w:rsidRDefault="00CB2088" w:rsidP="00930003">
      <w:pPr>
        <w:pStyle w:val="ListParagraph"/>
        <w:numPr>
          <w:ilvl w:val="0"/>
          <w:numId w:val="4"/>
        </w:numPr>
        <w:tabs>
          <w:tab w:val="left" w:pos="450"/>
        </w:tabs>
        <w:ind w:left="720" w:right="180" w:hanging="540"/>
        <w:contextualSpacing w:val="0"/>
      </w:pPr>
      <w:r>
        <w:rPr>
          <w:color w:val="212121"/>
          <w:shd w:val="clear" w:color="auto" w:fill="FFFFFF"/>
        </w:rPr>
        <w:t>*</w:t>
      </w:r>
      <w:r w:rsidRPr="00CB2088">
        <w:rPr>
          <w:color w:val="212121"/>
          <w:shd w:val="clear" w:color="auto" w:fill="FFFFFF"/>
        </w:rPr>
        <w:t>Vu</w:t>
      </w:r>
      <w:r w:rsidR="00C54E17">
        <w:rPr>
          <w:color w:val="212121"/>
          <w:shd w:val="clear" w:color="auto" w:fill="FFFFFF"/>
        </w:rPr>
        <w:t>,</w:t>
      </w:r>
      <w:r w:rsidRPr="00CB2088">
        <w:rPr>
          <w:color w:val="212121"/>
          <w:shd w:val="clear" w:color="auto" w:fill="FFFFFF"/>
        </w:rPr>
        <w:t xml:space="preserve"> M</w:t>
      </w:r>
      <w:r w:rsidR="00C54E17">
        <w:rPr>
          <w:color w:val="212121"/>
          <w:shd w:val="clear" w:color="auto" w:fill="FFFFFF"/>
        </w:rPr>
        <w:t>.</w:t>
      </w:r>
      <w:r w:rsidRPr="00CB2088">
        <w:rPr>
          <w:color w:val="212121"/>
          <w:shd w:val="clear" w:color="auto" w:fill="FFFFFF"/>
        </w:rPr>
        <w:t>, Huynh</w:t>
      </w:r>
      <w:r w:rsidR="00C54E17">
        <w:rPr>
          <w:color w:val="212121"/>
          <w:shd w:val="clear" w:color="auto" w:fill="FFFFFF"/>
        </w:rPr>
        <w:t>,</w:t>
      </w:r>
      <w:r w:rsidRPr="00CB2088">
        <w:rPr>
          <w:color w:val="212121"/>
          <w:shd w:val="clear" w:color="auto" w:fill="FFFFFF"/>
        </w:rPr>
        <w:t xml:space="preserve"> V</w:t>
      </w:r>
      <w:r w:rsidR="00C54E17">
        <w:rPr>
          <w:color w:val="212121"/>
          <w:shd w:val="clear" w:color="auto" w:fill="FFFFFF"/>
        </w:rPr>
        <w:t>.</w:t>
      </w:r>
      <w:r w:rsidRPr="00CB2088">
        <w:rPr>
          <w:color w:val="212121"/>
          <w:shd w:val="clear" w:color="auto" w:fill="FFFFFF"/>
        </w:rPr>
        <w:t>N</w:t>
      </w:r>
      <w:r w:rsidR="00C54E17">
        <w:rPr>
          <w:color w:val="212121"/>
          <w:shd w:val="clear" w:color="auto" w:fill="FFFFFF"/>
        </w:rPr>
        <w:t>.</w:t>
      </w:r>
      <w:r w:rsidRPr="00CB2088">
        <w:rPr>
          <w:color w:val="212121"/>
          <w:shd w:val="clear" w:color="auto" w:fill="FFFFFF"/>
        </w:rPr>
        <w:t>, Berg</w:t>
      </w:r>
      <w:r w:rsidR="00C54E17">
        <w:rPr>
          <w:color w:val="212121"/>
          <w:shd w:val="clear" w:color="auto" w:fill="FFFFFF"/>
        </w:rPr>
        <w:t>,</w:t>
      </w:r>
      <w:r w:rsidRPr="00CB2088">
        <w:rPr>
          <w:color w:val="212121"/>
          <w:shd w:val="clear" w:color="auto" w:fill="FFFFFF"/>
        </w:rPr>
        <w:t xml:space="preserve"> C</w:t>
      </w:r>
      <w:r w:rsidR="00C54E17">
        <w:rPr>
          <w:color w:val="212121"/>
          <w:shd w:val="clear" w:color="auto" w:fill="FFFFFF"/>
        </w:rPr>
        <w:t>.</w:t>
      </w:r>
      <w:r w:rsidRPr="00CB2088">
        <w:rPr>
          <w:color w:val="212121"/>
          <w:shd w:val="clear" w:color="auto" w:fill="FFFFFF"/>
        </w:rPr>
        <w:t>J</w:t>
      </w:r>
      <w:r w:rsidR="00C54E17">
        <w:rPr>
          <w:color w:val="212121"/>
          <w:shd w:val="clear" w:color="auto" w:fill="FFFFFF"/>
        </w:rPr>
        <w:t>.</w:t>
      </w:r>
      <w:r w:rsidRPr="00CB2088">
        <w:rPr>
          <w:color w:val="212121"/>
          <w:shd w:val="clear" w:color="auto" w:fill="FFFFFF"/>
        </w:rPr>
        <w:t>, Allen</w:t>
      </w:r>
      <w:r w:rsidR="00C54E17">
        <w:rPr>
          <w:color w:val="212121"/>
          <w:shd w:val="clear" w:color="auto" w:fill="FFFFFF"/>
        </w:rPr>
        <w:t>,</w:t>
      </w:r>
      <w:r w:rsidRPr="00CB2088">
        <w:rPr>
          <w:color w:val="212121"/>
          <w:shd w:val="clear" w:color="auto" w:fill="FFFFFF"/>
        </w:rPr>
        <w:t xml:space="preserve"> C</w:t>
      </w:r>
      <w:r w:rsidR="00C54E17">
        <w:rPr>
          <w:color w:val="212121"/>
          <w:shd w:val="clear" w:color="auto" w:fill="FFFFFF"/>
        </w:rPr>
        <w:t>.</w:t>
      </w:r>
      <w:r w:rsidRPr="00CB2088">
        <w:rPr>
          <w:color w:val="212121"/>
          <w:shd w:val="clear" w:color="auto" w:fill="FFFFFF"/>
        </w:rPr>
        <w:t>G</w:t>
      </w:r>
      <w:r w:rsidR="00C54E17">
        <w:rPr>
          <w:color w:val="212121"/>
          <w:shd w:val="clear" w:color="auto" w:fill="FFFFFF"/>
        </w:rPr>
        <w:t>.</w:t>
      </w:r>
      <w:r w:rsidRPr="00CB2088">
        <w:rPr>
          <w:color w:val="212121"/>
          <w:shd w:val="clear" w:color="auto" w:fill="FFFFFF"/>
        </w:rPr>
        <w:t>, Nguyen</w:t>
      </w:r>
      <w:r w:rsidR="00C54E17">
        <w:rPr>
          <w:color w:val="212121"/>
          <w:shd w:val="clear" w:color="auto" w:fill="FFFFFF"/>
        </w:rPr>
        <w:t>,</w:t>
      </w:r>
      <w:r w:rsidRPr="00CB2088">
        <w:rPr>
          <w:color w:val="212121"/>
          <w:shd w:val="clear" w:color="auto" w:fill="FFFFFF"/>
        </w:rPr>
        <w:t xml:space="preserve"> P</w:t>
      </w:r>
      <w:r w:rsidR="00C54E17">
        <w:rPr>
          <w:color w:val="212121"/>
          <w:shd w:val="clear" w:color="auto" w:fill="FFFFFF"/>
        </w:rPr>
        <w:t>.</w:t>
      </w:r>
      <w:r w:rsidRPr="00CB2088">
        <w:rPr>
          <w:color w:val="212121"/>
          <w:shd w:val="clear" w:color="auto" w:fill="FFFFFF"/>
        </w:rPr>
        <w:t>H</w:t>
      </w:r>
      <w:r w:rsidR="00C54E17">
        <w:rPr>
          <w:color w:val="212121"/>
          <w:shd w:val="clear" w:color="auto" w:fill="FFFFFF"/>
        </w:rPr>
        <w:t>.</w:t>
      </w:r>
      <w:r w:rsidRPr="00CB2088">
        <w:rPr>
          <w:color w:val="212121"/>
          <w:shd w:val="clear" w:color="auto" w:fill="FFFFFF"/>
        </w:rPr>
        <w:t>, Tran</w:t>
      </w:r>
      <w:r w:rsidR="00C54E17">
        <w:rPr>
          <w:color w:val="212121"/>
          <w:shd w:val="clear" w:color="auto" w:fill="FFFFFF"/>
        </w:rPr>
        <w:t>,</w:t>
      </w:r>
      <w:r w:rsidRPr="00CB2088">
        <w:rPr>
          <w:color w:val="212121"/>
          <w:shd w:val="clear" w:color="auto" w:fill="FFFFFF"/>
        </w:rPr>
        <w:t xml:space="preserve"> N</w:t>
      </w:r>
      <w:r w:rsidR="00C54E17">
        <w:rPr>
          <w:color w:val="212121"/>
          <w:shd w:val="clear" w:color="auto" w:fill="FFFFFF"/>
        </w:rPr>
        <w:t>.</w:t>
      </w:r>
      <w:r w:rsidRPr="00CB2088">
        <w:rPr>
          <w:color w:val="212121"/>
          <w:shd w:val="clear" w:color="auto" w:fill="FFFFFF"/>
        </w:rPr>
        <w:t>A</w:t>
      </w:r>
      <w:r w:rsidR="00C54E17">
        <w:rPr>
          <w:color w:val="212121"/>
          <w:shd w:val="clear" w:color="auto" w:fill="FFFFFF"/>
        </w:rPr>
        <w:t>.</w:t>
      </w:r>
      <w:r w:rsidRPr="00CB2088">
        <w:rPr>
          <w:color w:val="212121"/>
          <w:shd w:val="clear" w:color="auto" w:fill="FFFFFF"/>
        </w:rPr>
        <w:t>, Srivanjarean</w:t>
      </w:r>
      <w:r w:rsidR="00C54E17">
        <w:rPr>
          <w:color w:val="212121"/>
          <w:shd w:val="clear" w:color="auto" w:fill="FFFFFF"/>
        </w:rPr>
        <w:t>,</w:t>
      </w:r>
      <w:r w:rsidRPr="00CB2088">
        <w:rPr>
          <w:color w:val="212121"/>
          <w:shd w:val="clear" w:color="auto" w:fill="FFFFFF"/>
        </w:rPr>
        <w:t xml:space="preserve"> Y</w:t>
      </w:r>
      <w:r w:rsidR="00C54E17">
        <w:rPr>
          <w:color w:val="212121"/>
          <w:shd w:val="clear" w:color="auto" w:fill="FFFFFF"/>
        </w:rPr>
        <w:t>.</w:t>
      </w:r>
      <w:r w:rsidRPr="00CB2088">
        <w:rPr>
          <w:color w:val="212121"/>
          <w:shd w:val="clear" w:color="auto" w:fill="FFFFFF"/>
        </w:rPr>
        <w:t xml:space="preserve">, </w:t>
      </w:r>
      <w:r w:rsidRPr="00C54E17">
        <w:rPr>
          <w:b/>
          <w:color w:val="212121"/>
          <w:shd w:val="clear" w:color="auto" w:fill="FFFFFF"/>
        </w:rPr>
        <w:t>Escoffery C.</w:t>
      </w:r>
      <w:r w:rsidRPr="00CB2088">
        <w:rPr>
          <w:color w:val="212121"/>
          <w:shd w:val="clear" w:color="auto" w:fill="FFFFFF"/>
        </w:rPr>
        <w:t xml:space="preserve"> (2021). Hepatitis B </w:t>
      </w:r>
      <w:r w:rsidR="0041418E">
        <w:rPr>
          <w:color w:val="212121"/>
          <w:shd w:val="clear" w:color="auto" w:fill="FFFFFF"/>
        </w:rPr>
        <w:t>t</w:t>
      </w:r>
      <w:r w:rsidRPr="00CB2088">
        <w:rPr>
          <w:color w:val="212121"/>
          <w:shd w:val="clear" w:color="auto" w:fill="FFFFFF"/>
        </w:rPr>
        <w:t xml:space="preserve">esting </w:t>
      </w:r>
      <w:r w:rsidR="0041418E">
        <w:rPr>
          <w:color w:val="212121"/>
          <w:shd w:val="clear" w:color="auto" w:fill="FFFFFF"/>
        </w:rPr>
        <w:t>a</w:t>
      </w:r>
      <w:r w:rsidRPr="00CB2088">
        <w:rPr>
          <w:color w:val="212121"/>
          <w:shd w:val="clear" w:color="auto" w:fill="FFFFFF"/>
        </w:rPr>
        <w:t xml:space="preserve">mong Vietnamese in </w:t>
      </w:r>
      <w:r w:rsidR="0041418E">
        <w:rPr>
          <w:color w:val="212121"/>
          <w:shd w:val="clear" w:color="auto" w:fill="FFFFFF"/>
        </w:rPr>
        <w:t>m</w:t>
      </w:r>
      <w:r w:rsidRPr="00CB2088">
        <w:rPr>
          <w:color w:val="212121"/>
          <w:shd w:val="clear" w:color="auto" w:fill="FFFFFF"/>
        </w:rPr>
        <w:t xml:space="preserve">etropolitan Atlanta: The </w:t>
      </w:r>
      <w:r w:rsidR="0041418E" w:rsidRPr="00CB2088">
        <w:rPr>
          <w:color w:val="212121"/>
          <w:shd w:val="clear" w:color="auto" w:fill="FFFFFF"/>
        </w:rPr>
        <w:t>role of healthcare-related and acculturation-related factors</w:t>
      </w:r>
      <w:r w:rsidRPr="00CB2088">
        <w:rPr>
          <w:color w:val="212121"/>
          <w:shd w:val="clear" w:color="auto" w:fill="FFFFFF"/>
        </w:rPr>
        <w:t xml:space="preserve">. </w:t>
      </w:r>
      <w:r w:rsidRPr="00CB2088">
        <w:rPr>
          <w:i/>
          <w:color w:val="212121"/>
          <w:shd w:val="clear" w:color="auto" w:fill="FFFFFF"/>
        </w:rPr>
        <w:t>Journal of Community Health, 46</w:t>
      </w:r>
      <w:r w:rsidRPr="00CB2088">
        <w:rPr>
          <w:color w:val="212121"/>
          <w:shd w:val="clear" w:color="auto" w:fill="FFFFFF"/>
        </w:rPr>
        <w:t xml:space="preserve">(4):767-776. </w:t>
      </w:r>
    </w:p>
    <w:p w:rsidR="00332766" w:rsidRPr="00451204" w:rsidRDefault="00332766" w:rsidP="00930003">
      <w:pPr>
        <w:pStyle w:val="ListParagraph"/>
        <w:numPr>
          <w:ilvl w:val="0"/>
          <w:numId w:val="4"/>
        </w:numPr>
        <w:tabs>
          <w:tab w:val="left" w:pos="450"/>
        </w:tabs>
        <w:ind w:left="720" w:right="180" w:hanging="540"/>
        <w:contextualSpacing w:val="0"/>
        <w:rPr>
          <w:rFonts w:asciiTheme="minorHAnsi" w:hAnsiTheme="minorHAnsi" w:cstheme="minorHAnsi"/>
        </w:rPr>
      </w:pPr>
      <w:r w:rsidRPr="00B249B8">
        <w:rPr>
          <w:bCs/>
        </w:rPr>
        <w:t>Guan, Y., McBride, C.M.</w:t>
      </w:r>
      <w:r>
        <w:rPr>
          <w:bCs/>
        </w:rPr>
        <w:t>,  Rogers, H</w:t>
      </w:r>
      <w:r w:rsidRPr="00B249B8">
        <w:rPr>
          <w:bCs/>
        </w:rPr>
        <w:t>.,</w:t>
      </w:r>
      <w:r>
        <w:rPr>
          <w:bCs/>
        </w:rPr>
        <w:t xml:space="preserve"> Zhao, J., Allen, C.G., &amp; </w:t>
      </w:r>
      <w:r w:rsidRPr="00B249B8">
        <w:rPr>
          <w:b/>
          <w:bCs/>
        </w:rPr>
        <w:t>Escoffery, C</w:t>
      </w:r>
      <w:r>
        <w:rPr>
          <w:b/>
          <w:bCs/>
        </w:rPr>
        <w:t>.</w:t>
      </w:r>
      <w:r>
        <w:rPr>
          <w:bCs/>
        </w:rPr>
        <w:t xml:space="preserve"> (2021). </w:t>
      </w:r>
      <w:r>
        <w:t>Initiatives to scale up and expand reach of cancer genomic services outside of specialty clinical settings: A systematic review.</w:t>
      </w:r>
      <w:r>
        <w:rPr>
          <w:bCs/>
        </w:rPr>
        <w:t xml:space="preserve">  </w:t>
      </w:r>
      <w:r w:rsidRPr="00E050AD">
        <w:rPr>
          <w:bCs/>
          <w:i/>
        </w:rPr>
        <w:t>American Journal of Preventive Medicine</w:t>
      </w:r>
      <w:r>
        <w:rPr>
          <w:bCs/>
        </w:rPr>
        <w:t xml:space="preserve">, </w:t>
      </w:r>
      <w:r w:rsidRPr="00332766">
        <w:rPr>
          <w:rFonts w:asciiTheme="minorHAnsi" w:hAnsiTheme="minorHAnsi" w:cstheme="minorHAnsi"/>
          <w:i/>
          <w:color w:val="212121"/>
          <w:shd w:val="clear" w:color="auto" w:fill="FFFFFF"/>
        </w:rPr>
        <w:t>60</w:t>
      </w:r>
      <w:r w:rsidRPr="00332766">
        <w:rPr>
          <w:rFonts w:asciiTheme="minorHAnsi" w:hAnsiTheme="minorHAnsi" w:cstheme="minorHAnsi"/>
          <w:color w:val="212121"/>
          <w:shd w:val="clear" w:color="auto" w:fill="FFFFFF"/>
        </w:rPr>
        <w:t>(2):e85-e94</w:t>
      </w:r>
      <w:r w:rsidRPr="00332766">
        <w:rPr>
          <w:rFonts w:asciiTheme="minorHAnsi" w:hAnsiTheme="minorHAnsi" w:cstheme="minorHAnsi"/>
          <w:bCs/>
        </w:rPr>
        <w:t>.</w:t>
      </w:r>
    </w:p>
    <w:p w:rsidR="00BB4295" w:rsidRPr="00BB4295" w:rsidRDefault="00BB4295" w:rsidP="00930003">
      <w:pPr>
        <w:pStyle w:val="ListParagraph"/>
        <w:keepNext/>
        <w:keepLines/>
        <w:numPr>
          <w:ilvl w:val="0"/>
          <w:numId w:val="4"/>
        </w:numPr>
        <w:ind w:left="720" w:right="180" w:hanging="540"/>
        <w:contextualSpacing w:val="0"/>
        <w:outlineLvl w:val="0"/>
        <w:rPr>
          <w:rFonts w:asciiTheme="minorHAnsi" w:hAnsiTheme="minorHAnsi" w:cstheme="minorHAnsi"/>
        </w:rPr>
      </w:pPr>
      <w:r w:rsidRPr="00BB4295">
        <w:rPr>
          <w:rFonts w:eastAsia="DengXian Light"/>
          <w:kern w:val="2"/>
        </w:rPr>
        <w:t xml:space="preserve">*Li, J., Huang, D., Windle, M., </w:t>
      </w:r>
      <w:r w:rsidRPr="00BB4295">
        <w:rPr>
          <w:rFonts w:eastAsia="DengXian Light"/>
          <w:b/>
          <w:kern w:val="2"/>
        </w:rPr>
        <w:t>Escoffery, C.,</w:t>
      </w:r>
      <w:r w:rsidRPr="00BB4295">
        <w:rPr>
          <w:rFonts w:eastAsia="DengXian Light"/>
          <w:kern w:val="2"/>
        </w:rPr>
        <w:t xml:space="preserve"> Wang, W., Li, X., Tao, K., </w:t>
      </w:r>
      <w:proofErr w:type="spellStart"/>
      <w:r w:rsidRPr="00BB4295">
        <w:rPr>
          <w:rFonts w:eastAsia="DengXian"/>
          <w:bCs/>
        </w:rPr>
        <w:t>Haardörfer</w:t>
      </w:r>
      <w:proofErr w:type="spellEnd"/>
      <w:r w:rsidRPr="00BB4295">
        <w:rPr>
          <w:rFonts w:eastAsia="DengXian Light"/>
          <w:kern w:val="2"/>
        </w:rPr>
        <w:t xml:space="preserve">, R., Li, S., Yan, H., Berg., C.J. </w:t>
      </w:r>
      <w:r w:rsidR="00C16B41">
        <w:rPr>
          <w:rFonts w:eastAsia="DengXian Light"/>
          <w:kern w:val="2"/>
        </w:rPr>
        <w:t xml:space="preserve">(2021). </w:t>
      </w:r>
      <w:r w:rsidRPr="00BB4295">
        <w:rPr>
          <w:rFonts w:eastAsia="DengXian Light"/>
          <w:kern w:val="2"/>
        </w:rPr>
        <w:t xml:space="preserve">Minority stress, depression, and cigarette smoking among Chinese gay versus bisexual men: Two-group structural equation model analyses.  </w:t>
      </w:r>
      <w:r w:rsidRPr="00BB4295">
        <w:rPr>
          <w:rFonts w:eastAsia="DengXian Light"/>
          <w:i/>
          <w:kern w:val="2"/>
        </w:rPr>
        <w:t>BMC Public Health</w:t>
      </w:r>
      <w:r w:rsidRPr="00BB4295">
        <w:rPr>
          <w:rFonts w:eastAsia="DengXian Light"/>
          <w:kern w:val="2"/>
        </w:rPr>
        <w:t xml:space="preserve">, </w:t>
      </w:r>
      <w:r w:rsidRPr="00BB4295">
        <w:rPr>
          <w:bCs/>
          <w:i/>
          <w:color w:val="333333"/>
          <w:shd w:val="clear" w:color="auto" w:fill="FFFFFF"/>
        </w:rPr>
        <w:t>21</w:t>
      </w:r>
      <w:r w:rsidRPr="00BB4295">
        <w:rPr>
          <w:b/>
          <w:bCs/>
          <w:color w:val="333333"/>
          <w:shd w:val="clear" w:color="auto" w:fill="FFFFFF"/>
        </w:rPr>
        <w:t>, </w:t>
      </w:r>
      <w:r w:rsidRPr="00BB4295">
        <w:rPr>
          <w:color w:val="333333"/>
          <w:shd w:val="clear" w:color="auto" w:fill="FFFFFF"/>
        </w:rPr>
        <w:t>1358</w:t>
      </w:r>
      <w:r w:rsidR="00B42C8E">
        <w:rPr>
          <w:color w:val="333333"/>
          <w:shd w:val="clear" w:color="auto" w:fill="FFFFFF"/>
        </w:rPr>
        <w:t>.</w:t>
      </w:r>
    </w:p>
    <w:p w:rsidR="00141216" w:rsidRDefault="00141216" w:rsidP="00930003">
      <w:pPr>
        <w:pStyle w:val="ListParagraph"/>
        <w:keepNext/>
        <w:keepLines/>
        <w:numPr>
          <w:ilvl w:val="0"/>
          <w:numId w:val="4"/>
        </w:numPr>
        <w:ind w:left="720" w:right="180" w:hanging="540"/>
        <w:contextualSpacing w:val="0"/>
        <w:outlineLvl w:val="0"/>
        <w:rPr>
          <w:rFonts w:asciiTheme="minorHAnsi" w:hAnsiTheme="minorHAnsi" w:cstheme="minorHAnsi"/>
        </w:rPr>
      </w:pPr>
      <w:r w:rsidRPr="00BB4295">
        <w:rPr>
          <w:rFonts w:asciiTheme="minorHAnsi" w:hAnsiTheme="minorHAnsi" w:cstheme="minorHAnsi"/>
        </w:rPr>
        <w:t>Gillelan</w:t>
      </w:r>
      <w:r w:rsidR="0041418E" w:rsidRPr="00BB4295">
        <w:rPr>
          <w:rFonts w:asciiTheme="minorHAnsi" w:hAnsiTheme="minorHAnsi" w:cstheme="minorHAnsi"/>
        </w:rPr>
        <w:t>d</w:t>
      </w:r>
      <w:r w:rsidRPr="00BB4295">
        <w:rPr>
          <w:rFonts w:asciiTheme="minorHAnsi" w:hAnsiTheme="minorHAnsi" w:cstheme="minorHAnsi"/>
        </w:rPr>
        <w:t xml:space="preserve"> Marchak, J.,</w:t>
      </w:r>
      <w:r w:rsidR="009260A4" w:rsidRPr="00BB4295">
        <w:rPr>
          <w:rFonts w:asciiTheme="minorHAnsi" w:hAnsiTheme="minorHAnsi" w:cstheme="minorHAnsi"/>
        </w:rPr>
        <w:t xml:space="preserve"> Halpin, S.N., </w:t>
      </w:r>
      <w:r w:rsidR="009260A4" w:rsidRPr="00BB4295">
        <w:rPr>
          <w:rFonts w:asciiTheme="minorHAnsi" w:hAnsiTheme="minorHAnsi" w:cstheme="minorHAnsi"/>
          <w:b/>
        </w:rPr>
        <w:t>Escoffe</w:t>
      </w:r>
      <w:r w:rsidR="008B21B8" w:rsidRPr="00BB4295">
        <w:rPr>
          <w:rFonts w:asciiTheme="minorHAnsi" w:hAnsiTheme="minorHAnsi" w:cstheme="minorHAnsi"/>
          <w:b/>
        </w:rPr>
        <w:t>r</w:t>
      </w:r>
      <w:r w:rsidR="009260A4" w:rsidRPr="00BB4295">
        <w:rPr>
          <w:rFonts w:asciiTheme="minorHAnsi" w:hAnsiTheme="minorHAnsi" w:cstheme="minorHAnsi"/>
          <w:b/>
        </w:rPr>
        <w:t>y, C.,</w:t>
      </w:r>
      <w:r w:rsidR="009260A4" w:rsidRPr="00BB4295">
        <w:rPr>
          <w:rFonts w:asciiTheme="minorHAnsi" w:hAnsiTheme="minorHAnsi" w:cstheme="minorHAnsi"/>
        </w:rPr>
        <w:t xml:space="preserve"> Owolabi, S., Mertens, A. C., &amp; Wasilewski Masker, K</w:t>
      </w:r>
      <w:r w:rsidRPr="00BB4295">
        <w:rPr>
          <w:rFonts w:asciiTheme="minorHAnsi" w:hAnsiTheme="minorHAnsi" w:cstheme="minorHAnsi"/>
        </w:rPr>
        <w:t xml:space="preserve">. </w:t>
      </w:r>
      <w:r w:rsidR="00332766" w:rsidRPr="00BB4295">
        <w:rPr>
          <w:rFonts w:asciiTheme="minorHAnsi" w:hAnsiTheme="minorHAnsi" w:cstheme="minorHAnsi"/>
        </w:rPr>
        <w:t xml:space="preserve">(2021). </w:t>
      </w:r>
      <w:r w:rsidRPr="009260A4">
        <w:t>Using formative evaluation to plan for electronic psychosocial screening in pediatric oncology</w:t>
      </w:r>
      <w:r w:rsidR="009260A4" w:rsidRPr="009260A4">
        <w:t xml:space="preserve">. </w:t>
      </w:r>
      <w:r w:rsidR="009260A4" w:rsidRPr="00BB4295">
        <w:rPr>
          <w:i/>
        </w:rPr>
        <w:t>Psycho-oncology</w:t>
      </w:r>
      <w:r w:rsidR="009260A4" w:rsidRPr="009260A4">
        <w:t xml:space="preserve">, </w:t>
      </w:r>
      <w:r w:rsidR="00332766" w:rsidRPr="00BB4295">
        <w:rPr>
          <w:rFonts w:asciiTheme="minorHAnsi" w:hAnsiTheme="minorHAnsi" w:cstheme="minorHAnsi"/>
          <w:i/>
          <w:sz w:val="21"/>
          <w:szCs w:val="21"/>
          <w:shd w:val="clear" w:color="auto" w:fill="FFFFFF"/>
        </w:rPr>
        <w:t>30</w:t>
      </w:r>
      <w:r w:rsidR="00332766" w:rsidRPr="00BB4295">
        <w:rPr>
          <w:rFonts w:asciiTheme="minorHAnsi" w:hAnsiTheme="minorHAnsi" w:cstheme="minorHAnsi"/>
          <w:sz w:val="21"/>
          <w:szCs w:val="21"/>
          <w:shd w:val="clear" w:color="auto" w:fill="FFFFFF"/>
        </w:rPr>
        <w:t>(2):202-211</w:t>
      </w:r>
      <w:r w:rsidR="009260A4" w:rsidRPr="00BB4295">
        <w:rPr>
          <w:rFonts w:asciiTheme="minorHAnsi" w:hAnsiTheme="minorHAnsi" w:cstheme="minorHAnsi"/>
        </w:rPr>
        <w:t>.</w:t>
      </w:r>
    </w:p>
    <w:p w:rsidR="006E70BF" w:rsidRPr="006E70BF" w:rsidRDefault="006E70BF" w:rsidP="00930003">
      <w:pPr>
        <w:pStyle w:val="ListParagraph"/>
        <w:keepNext/>
        <w:keepLines/>
        <w:numPr>
          <w:ilvl w:val="0"/>
          <w:numId w:val="4"/>
        </w:numPr>
        <w:ind w:left="720" w:right="180" w:hanging="540"/>
        <w:contextualSpacing w:val="0"/>
        <w:outlineLvl w:val="0"/>
      </w:pPr>
      <w:bookmarkStart w:id="12" w:name="_Hlk97044700"/>
      <w:r>
        <w:t xml:space="preserve">Sharma, K.P., DeGroff, A., Maxwell, A.E., Cole, A.M., </w:t>
      </w:r>
      <w:r w:rsidRPr="00E36B90">
        <w:rPr>
          <w:b/>
        </w:rPr>
        <w:t>Escoffery, C.N.</w:t>
      </w:r>
      <w:r w:rsidRPr="00E36B90">
        <w:t>,</w:t>
      </w:r>
      <w:r>
        <w:t xml:space="preserve"> &amp; Hannon, P. (2021). Evidence-based interventions and colorectal cancer screening rates: The Col</w:t>
      </w:r>
      <w:r w:rsidR="00B74FC5">
        <w:t>o</w:t>
      </w:r>
      <w:r>
        <w:t xml:space="preserve">rectal cancer Screening Program, 2015-2017. </w:t>
      </w:r>
      <w:r w:rsidRPr="00F85769">
        <w:rPr>
          <w:i/>
        </w:rPr>
        <w:t xml:space="preserve">American Journal of Preventive Medicine, </w:t>
      </w:r>
      <w:r w:rsidR="00F85769" w:rsidRPr="00F85769">
        <w:rPr>
          <w:i/>
        </w:rPr>
        <w:t>61</w:t>
      </w:r>
      <w:r w:rsidR="00F85769">
        <w:t>(3), 402-409.</w:t>
      </w:r>
    </w:p>
    <w:bookmarkEnd w:id="12"/>
    <w:p w:rsidR="00B42C8E" w:rsidRPr="007238FE" w:rsidRDefault="0083403C" w:rsidP="00930003">
      <w:pPr>
        <w:pStyle w:val="ListParagraph"/>
        <w:keepNext/>
        <w:keepLines/>
        <w:numPr>
          <w:ilvl w:val="0"/>
          <w:numId w:val="4"/>
        </w:numPr>
        <w:ind w:left="720" w:right="180" w:hanging="540"/>
        <w:contextualSpacing w:val="0"/>
        <w:outlineLvl w:val="0"/>
      </w:pPr>
      <w:r>
        <w:rPr>
          <w:color w:val="333333"/>
          <w:shd w:val="clear" w:color="auto" w:fill="FFFFFF"/>
        </w:rPr>
        <w:t>*</w:t>
      </w:r>
      <w:r w:rsidR="00B42C8E" w:rsidRPr="00B42C8E">
        <w:rPr>
          <w:color w:val="333333"/>
          <w:shd w:val="clear" w:color="auto" w:fill="FFFFFF"/>
        </w:rPr>
        <w:t xml:space="preserve">Piper, K.N., </w:t>
      </w:r>
      <w:proofErr w:type="spellStart"/>
      <w:r w:rsidR="00B42C8E" w:rsidRPr="00B42C8E">
        <w:rPr>
          <w:color w:val="333333"/>
          <w:shd w:val="clear" w:color="auto" w:fill="FFFFFF"/>
        </w:rPr>
        <w:t>Haardörfer</w:t>
      </w:r>
      <w:proofErr w:type="spellEnd"/>
      <w:r w:rsidR="00B42C8E" w:rsidRPr="00B42C8E">
        <w:rPr>
          <w:color w:val="333333"/>
          <w:shd w:val="clear" w:color="auto" w:fill="FFFFFF"/>
        </w:rPr>
        <w:t xml:space="preserve">, R., </w:t>
      </w:r>
      <w:r w:rsidR="00B42C8E" w:rsidRPr="00B42C8E">
        <w:rPr>
          <w:b/>
          <w:color w:val="333333"/>
          <w:shd w:val="clear" w:color="auto" w:fill="FFFFFF"/>
        </w:rPr>
        <w:t>Escoffery, C.</w:t>
      </w:r>
      <w:r w:rsidR="00B42C8E">
        <w:rPr>
          <w:color w:val="333333"/>
          <w:shd w:val="clear" w:color="auto" w:fill="FFFFFF"/>
        </w:rPr>
        <w:t>, Sheth, A.N., &amp; Sales, J</w:t>
      </w:r>
      <w:r w:rsidR="00B42C8E" w:rsidRPr="00B42C8E">
        <w:rPr>
          <w:i/>
          <w:iCs/>
          <w:color w:val="333333"/>
          <w:shd w:val="clear" w:color="auto" w:fill="FFFFFF"/>
        </w:rPr>
        <w:t>.</w:t>
      </w:r>
      <w:r w:rsidR="00B42C8E" w:rsidRPr="00B42C8E">
        <w:rPr>
          <w:color w:val="333333"/>
          <w:shd w:val="clear" w:color="auto" w:fill="FFFFFF"/>
        </w:rPr>
        <w:t xml:space="preserve"> (2021). Exploring the heterogeneity of factors that may </w:t>
      </w:r>
      <w:r w:rsidR="00B42C8E" w:rsidRPr="007238FE">
        <w:rPr>
          <w:shd w:val="clear" w:color="auto" w:fill="FFFFFF"/>
        </w:rPr>
        <w:t xml:space="preserve">influence implementation of </w:t>
      </w:r>
      <w:proofErr w:type="spellStart"/>
      <w:r w:rsidR="00B42C8E" w:rsidRPr="007238FE">
        <w:rPr>
          <w:shd w:val="clear" w:color="auto" w:fill="FFFFFF"/>
        </w:rPr>
        <w:t>PrEP</w:t>
      </w:r>
      <w:proofErr w:type="spellEnd"/>
      <w:r w:rsidR="00B42C8E" w:rsidRPr="007238FE">
        <w:rPr>
          <w:shd w:val="clear" w:color="auto" w:fill="FFFFFF"/>
        </w:rPr>
        <w:t xml:space="preserve"> in family planning clinics: A latent profile analysis. </w:t>
      </w:r>
      <w:r w:rsidR="00B42C8E" w:rsidRPr="007238FE">
        <w:rPr>
          <w:i/>
          <w:iCs/>
          <w:shd w:val="clear" w:color="auto" w:fill="FFFFFF"/>
        </w:rPr>
        <w:t>Implementation Science Communications,</w:t>
      </w:r>
      <w:r w:rsidR="00B42C8E" w:rsidRPr="007238FE">
        <w:rPr>
          <w:shd w:val="clear" w:color="auto" w:fill="FFFFFF"/>
        </w:rPr>
        <w:t> </w:t>
      </w:r>
      <w:r w:rsidR="00B42C8E" w:rsidRPr="007238FE">
        <w:rPr>
          <w:bCs/>
          <w:i/>
          <w:shd w:val="clear" w:color="auto" w:fill="FFFFFF"/>
        </w:rPr>
        <w:t>2</w:t>
      </w:r>
      <w:r w:rsidR="00B42C8E" w:rsidRPr="007238FE">
        <w:rPr>
          <w:b/>
          <w:bCs/>
          <w:shd w:val="clear" w:color="auto" w:fill="FFFFFF"/>
        </w:rPr>
        <w:t>, </w:t>
      </w:r>
      <w:r w:rsidR="00B42C8E" w:rsidRPr="007238FE">
        <w:rPr>
          <w:shd w:val="clear" w:color="auto" w:fill="FFFFFF"/>
        </w:rPr>
        <w:t>48.</w:t>
      </w:r>
    </w:p>
    <w:p w:rsidR="00C334CB" w:rsidRPr="007238FE" w:rsidRDefault="00C334CB" w:rsidP="00930003">
      <w:pPr>
        <w:pStyle w:val="ListParagraph"/>
        <w:numPr>
          <w:ilvl w:val="0"/>
          <w:numId w:val="4"/>
        </w:numPr>
        <w:tabs>
          <w:tab w:val="left" w:pos="450"/>
        </w:tabs>
        <w:ind w:left="720" w:right="180" w:hanging="540"/>
        <w:contextualSpacing w:val="0"/>
        <w:rPr>
          <w:rFonts w:asciiTheme="minorHAnsi" w:hAnsiTheme="minorHAnsi" w:cstheme="minorHAnsi"/>
          <w:szCs w:val="24"/>
        </w:rPr>
      </w:pPr>
      <w:r w:rsidRPr="007238FE">
        <w:rPr>
          <w:rFonts w:asciiTheme="minorHAnsi" w:hAnsiTheme="minorHAnsi" w:cstheme="minorHAnsi"/>
          <w:szCs w:val="24"/>
          <w:shd w:val="clear" w:color="auto" w:fill="FFFFFF"/>
        </w:rPr>
        <w:t xml:space="preserve">Bharath, A, Sathian, U.,  </w:t>
      </w:r>
      <w:proofErr w:type="spellStart"/>
      <w:r w:rsidRPr="007238FE">
        <w:rPr>
          <w:rFonts w:asciiTheme="minorHAnsi" w:hAnsiTheme="minorHAnsi" w:cstheme="minorHAnsi"/>
          <w:szCs w:val="24"/>
          <w:shd w:val="clear" w:color="auto" w:fill="FFFFFF"/>
        </w:rPr>
        <w:t>Zmitrovich</w:t>
      </w:r>
      <w:proofErr w:type="spellEnd"/>
      <w:r w:rsidRPr="007238FE">
        <w:rPr>
          <w:rFonts w:asciiTheme="minorHAnsi" w:hAnsiTheme="minorHAnsi" w:cstheme="minorHAnsi"/>
          <w:szCs w:val="24"/>
          <w:shd w:val="clear" w:color="auto" w:fill="FFFFFF"/>
        </w:rPr>
        <w:t xml:space="preserve">, A.,  Shane, A.L., </w:t>
      </w:r>
      <w:r w:rsidRPr="007238FE">
        <w:rPr>
          <w:rFonts w:asciiTheme="minorHAnsi" w:hAnsiTheme="minorHAnsi" w:cstheme="minorHAnsi"/>
          <w:b/>
          <w:szCs w:val="24"/>
          <w:shd w:val="clear" w:color="auto" w:fill="FFFFFF"/>
        </w:rPr>
        <w:t>Escoffery, C</w:t>
      </w:r>
      <w:r w:rsidRPr="007238FE">
        <w:rPr>
          <w:rFonts w:asciiTheme="minorHAnsi" w:hAnsiTheme="minorHAnsi" w:cstheme="minorHAnsi"/>
          <w:szCs w:val="24"/>
          <w:shd w:val="clear" w:color="auto" w:fill="FFFFFF"/>
        </w:rPr>
        <w:t xml:space="preserve">.,  Kelleman, M.S.,  </w:t>
      </w:r>
      <w:proofErr w:type="spellStart"/>
      <w:r w:rsidRPr="007238FE">
        <w:rPr>
          <w:rFonts w:asciiTheme="minorHAnsi" w:hAnsiTheme="minorHAnsi" w:cstheme="minorHAnsi"/>
          <w:szCs w:val="24"/>
          <w:shd w:val="clear" w:color="auto" w:fill="FFFFFF"/>
        </w:rPr>
        <w:t>Nikhila</w:t>
      </w:r>
      <w:proofErr w:type="spellEnd"/>
      <w:r w:rsidRPr="007238FE">
        <w:rPr>
          <w:rFonts w:asciiTheme="minorHAnsi" w:hAnsiTheme="minorHAnsi" w:cstheme="minorHAnsi"/>
          <w:szCs w:val="24"/>
          <w:shd w:val="clear" w:color="auto" w:fill="FFFFFF"/>
        </w:rPr>
        <w:t xml:space="preserve"> </w:t>
      </w:r>
      <w:proofErr w:type="spellStart"/>
      <w:r w:rsidRPr="007238FE">
        <w:rPr>
          <w:rFonts w:asciiTheme="minorHAnsi" w:hAnsiTheme="minorHAnsi" w:cstheme="minorHAnsi"/>
          <w:szCs w:val="24"/>
          <w:shd w:val="clear" w:color="auto" w:fill="FFFFFF"/>
        </w:rPr>
        <w:t>Gandrakota</w:t>
      </w:r>
      <w:proofErr w:type="spellEnd"/>
      <w:r w:rsidRPr="007238FE">
        <w:rPr>
          <w:rFonts w:asciiTheme="minorHAnsi" w:hAnsiTheme="minorHAnsi" w:cstheme="minorHAnsi"/>
          <w:szCs w:val="24"/>
          <w:shd w:val="clear" w:color="auto" w:fill="FFFFFF"/>
        </w:rPr>
        <w:t xml:space="preserve">, Cindy Aguilera-Navarro, C., &amp; Preeti, J. </w:t>
      </w:r>
      <w:r w:rsidR="007238FE">
        <w:rPr>
          <w:rFonts w:asciiTheme="minorHAnsi" w:hAnsiTheme="minorHAnsi" w:cstheme="minorHAnsi"/>
          <w:szCs w:val="24"/>
          <w:shd w:val="clear" w:color="auto" w:fill="FFFFFF"/>
        </w:rPr>
        <w:t xml:space="preserve">(2021). </w:t>
      </w:r>
      <w:r w:rsidRPr="007238FE">
        <w:rPr>
          <w:rFonts w:asciiTheme="minorHAnsi" w:hAnsiTheme="minorHAnsi" w:cstheme="minorHAnsi"/>
          <w:szCs w:val="24"/>
          <w:shd w:val="clear" w:color="auto" w:fill="FFFFFF"/>
        </w:rPr>
        <w:t>Pediatric caregiver behaviors related to oral antibiotic use. </w:t>
      </w:r>
      <w:r w:rsidRPr="007238FE">
        <w:rPr>
          <w:rFonts w:asciiTheme="minorHAnsi" w:hAnsiTheme="minorHAnsi" w:cstheme="minorHAnsi"/>
          <w:i/>
          <w:iCs/>
          <w:szCs w:val="24"/>
          <w:bdr w:val="none" w:sz="0" w:space="0" w:color="auto" w:frame="1"/>
          <w:shd w:val="clear" w:color="auto" w:fill="FFFFFF"/>
        </w:rPr>
        <w:t>Journal of the Pediatric Infectious Diseases Society</w:t>
      </w:r>
      <w:r w:rsidRPr="007238FE">
        <w:rPr>
          <w:rFonts w:asciiTheme="minorHAnsi" w:hAnsiTheme="minorHAnsi" w:cstheme="minorHAnsi"/>
          <w:szCs w:val="24"/>
          <w:shd w:val="clear" w:color="auto" w:fill="FFFFFF"/>
        </w:rPr>
        <w:t xml:space="preserve">, </w:t>
      </w:r>
      <w:r w:rsidRPr="007238FE">
        <w:rPr>
          <w:rFonts w:asciiTheme="minorHAnsi" w:hAnsiTheme="minorHAnsi" w:cstheme="minorHAnsi"/>
          <w:i/>
          <w:szCs w:val="24"/>
          <w:shd w:val="clear" w:color="auto" w:fill="FFFFFF"/>
        </w:rPr>
        <w:t>10</w:t>
      </w:r>
      <w:r w:rsidRPr="007238FE">
        <w:rPr>
          <w:rFonts w:asciiTheme="minorHAnsi" w:hAnsiTheme="minorHAnsi" w:cstheme="minorHAnsi"/>
          <w:szCs w:val="24"/>
          <w:shd w:val="clear" w:color="auto" w:fill="FFFFFF"/>
        </w:rPr>
        <w:t>(11), 1033–1036.</w:t>
      </w:r>
    </w:p>
    <w:p w:rsidR="00451204" w:rsidRPr="007238FE" w:rsidRDefault="00444D02" w:rsidP="00930003">
      <w:pPr>
        <w:pStyle w:val="ListParagraph"/>
        <w:numPr>
          <w:ilvl w:val="0"/>
          <w:numId w:val="4"/>
        </w:numPr>
        <w:tabs>
          <w:tab w:val="left" w:pos="450"/>
        </w:tabs>
        <w:ind w:left="720" w:right="180" w:hanging="540"/>
        <w:contextualSpacing w:val="0"/>
        <w:rPr>
          <w:rFonts w:asciiTheme="minorHAnsi" w:hAnsiTheme="minorHAnsi" w:cstheme="minorHAnsi"/>
        </w:rPr>
      </w:pPr>
      <w:r>
        <w:rPr>
          <w:iCs/>
        </w:rPr>
        <w:t>*</w:t>
      </w:r>
      <w:r w:rsidR="00451204" w:rsidRPr="007238FE">
        <w:rPr>
          <w:iCs/>
        </w:rPr>
        <w:t>Li, J.</w:t>
      </w:r>
      <w:r w:rsidR="00451204" w:rsidRPr="007238FE">
        <w:rPr>
          <w:iCs/>
          <w:lang w:eastAsia="zh-CN"/>
        </w:rPr>
        <w:t xml:space="preserve">, Berg, C.J., Weber, A., Vu, M., Nguyen, J., </w:t>
      </w:r>
      <w:proofErr w:type="spellStart"/>
      <w:r w:rsidR="00451204" w:rsidRPr="007238FE">
        <w:rPr>
          <w:iCs/>
          <w:lang w:eastAsia="zh-CN"/>
        </w:rPr>
        <w:t>Haardörfer</w:t>
      </w:r>
      <w:proofErr w:type="spellEnd"/>
      <w:r w:rsidR="00451204" w:rsidRPr="007238FE">
        <w:rPr>
          <w:iCs/>
          <w:lang w:eastAsia="zh-CN"/>
        </w:rPr>
        <w:t xml:space="preserve">, R., Windle, M., Goodman, M., </w:t>
      </w:r>
      <w:r w:rsidR="00451204" w:rsidRPr="007238FE">
        <w:rPr>
          <w:b/>
          <w:iCs/>
          <w:lang w:eastAsia="zh-CN"/>
        </w:rPr>
        <w:t>Escoffery, C.</w:t>
      </w:r>
      <w:r w:rsidR="00451204" w:rsidRPr="007238FE">
        <w:rPr>
          <w:iCs/>
          <w:lang w:eastAsia="zh-CN"/>
        </w:rPr>
        <w:t xml:space="preserve"> </w:t>
      </w:r>
      <w:r w:rsidR="00C334CB" w:rsidRPr="007238FE">
        <w:rPr>
          <w:iCs/>
          <w:lang w:eastAsia="zh-CN"/>
        </w:rPr>
        <w:t>(202</w:t>
      </w:r>
      <w:r w:rsidR="007238FE" w:rsidRPr="007238FE">
        <w:rPr>
          <w:iCs/>
          <w:lang w:eastAsia="zh-CN"/>
        </w:rPr>
        <w:t>1</w:t>
      </w:r>
      <w:r w:rsidR="00C334CB" w:rsidRPr="007238FE">
        <w:rPr>
          <w:iCs/>
          <w:lang w:eastAsia="zh-CN"/>
        </w:rPr>
        <w:t xml:space="preserve">). </w:t>
      </w:r>
      <w:r w:rsidR="00451204" w:rsidRPr="007238FE">
        <w:rPr>
          <w:iCs/>
          <w:lang w:eastAsia="zh-CN"/>
        </w:rPr>
        <w:t xml:space="preserve">Tobacco use at the intersection of sex and sexual identity in the US, 2007-2020: A meta-analysis. </w:t>
      </w:r>
      <w:r w:rsidR="004D27A8" w:rsidRPr="007238FE">
        <w:rPr>
          <w:bCs/>
          <w:i/>
        </w:rPr>
        <w:t>American Journal of Preventive Medicine</w:t>
      </w:r>
      <w:r w:rsidR="004D27A8" w:rsidRPr="007238FE">
        <w:rPr>
          <w:bCs/>
        </w:rPr>
        <w:t>,</w:t>
      </w:r>
      <w:r w:rsidR="007238FE" w:rsidRPr="007238FE">
        <w:rPr>
          <w:bCs/>
        </w:rPr>
        <w:t xml:space="preserve"> </w:t>
      </w:r>
      <w:r w:rsidR="007238FE" w:rsidRPr="007238FE">
        <w:rPr>
          <w:bCs/>
          <w:i/>
        </w:rPr>
        <w:t>60</w:t>
      </w:r>
      <w:r w:rsidR="007238FE" w:rsidRPr="007238FE">
        <w:rPr>
          <w:bCs/>
        </w:rPr>
        <w:t>(3), 415-424</w:t>
      </w:r>
      <w:r w:rsidR="00451204" w:rsidRPr="007238FE">
        <w:rPr>
          <w:iCs/>
          <w:lang w:eastAsia="zh-CN"/>
        </w:rPr>
        <w:t>. </w:t>
      </w:r>
    </w:p>
    <w:p w:rsidR="007238FE" w:rsidRPr="007238FE" w:rsidRDefault="00444D02" w:rsidP="00930003">
      <w:pPr>
        <w:pStyle w:val="ListParagraph"/>
        <w:numPr>
          <w:ilvl w:val="0"/>
          <w:numId w:val="4"/>
        </w:numPr>
        <w:ind w:left="720" w:hanging="540"/>
        <w:rPr>
          <w:sz w:val="28"/>
        </w:rPr>
      </w:pPr>
      <w:r>
        <w:rPr>
          <w:color w:val="333333"/>
          <w:shd w:val="clear" w:color="auto" w:fill="FCFCFC"/>
        </w:rPr>
        <w:t>*</w:t>
      </w:r>
      <w:r w:rsidR="007238FE" w:rsidRPr="007238FE">
        <w:rPr>
          <w:color w:val="333333"/>
          <w:shd w:val="clear" w:color="auto" w:fill="FCFCFC"/>
        </w:rPr>
        <w:t xml:space="preserve">Coleman, C.G., Sales, J.M., </w:t>
      </w:r>
      <w:r w:rsidR="007238FE" w:rsidRPr="007238FE">
        <w:rPr>
          <w:b/>
          <w:color w:val="333333"/>
          <w:shd w:val="clear" w:color="auto" w:fill="FCFCFC"/>
        </w:rPr>
        <w:t>Escoffery, C.</w:t>
      </w:r>
      <w:r w:rsidR="007238FE" w:rsidRPr="007238FE">
        <w:rPr>
          <w:color w:val="333333"/>
          <w:shd w:val="clear" w:color="auto" w:fill="FCFCFC"/>
        </w:rPr>
        <w:t>, Piper, K.N., Powell, L., &amp; Sheth, A.N</w:t>
      </w:r>
      <w:r w:rsidR="007238FE" w:rsidRPr="007238FE">
        <w:rPr>
          <w:i/>
          <w:iCs/>
          <w:color w:val="333333"/>
          <w:shd w:val="clear" w:color="auto" w:fill="FCFCFC"/>
        </w:rPr>
        <w:t>.</w:t>
      </w:r>
      <w:r w:rsidR="007238FE" w:rsidRPr="007238FE">
        <w:rPr>
          <w:color w:val="333333"/>
          <w:shd w:val="clear" w:color="auto" w:fill="FCFCFC"/>
        </w:rPr>
        <w:t> (2021). Primary care and Pre-exposure prophylaxis services in publicly funded family planning clinics in the Southern United States. </w:t>
      </w:r>
      <w:r w:rsidR="007238FE" w:rsidRPr="007238FE">
        <w:rPr>
          <w:i/>
          <w:iCs/>
          <w:color w:val="333333"/>
          <w:shd w:val="clear" w:color="auto" w:fill="FCFCFC"/>
        </w:rPr>
        <w:t>Journal of General Internal Medicine, 3</w:t>
      </w:r>
      <w:r w:rsidR="007238FE" w:rsidRPr="007238FE">
        <w:rPr>
          <w:b/>
          <w:bCs/>
          <w:color w:val="333333"/>
          <w:shd w:val="clear" w:color="auto" w:fill="FCFCFC"/>
        </w:rPr>
        <w:t>6, </w:t>
      </w:r>
      <w:r w:rsidR="007238FE" w:rsidRPr="007238FE">
        <w:rPr>
          <w:color w:val="333333"/>
          <w:shd w:val="clear" w:color="auto" w:fill="FCFCFC"/>
        </w:rPr>
        <w:t>2958–2965.</w:t>
      </w:r>
    </w:p>
    <w:p w:rsidR="0083403C" w:rsidRPr="00461251" w:rsidRDefault="0083403C" w:rsidP="00930003">
      <w:pPr>
        <w:pStyle w:val="ListParagraph"/>
        <w:numPr>
          <w:ilvl w:val="0"/>
          <w:numId w:val="4"/>
        </w:numPr>
        <w:ind w:left="720" w:right="180" w:hanging="540"/>
        <w:contextualSpacing w:val="0"/>
      </w:pPr>
      <w:r>
        <w:rPr>
          <w:color w:val="212121"/>
          <w:shd w:val="clear" w:color="auto" w:fill="FFFFFF"/>
        </w:rPr>
        <w:t>*</w:t>
      </w:r>
      <w:r w:rsidRPr="00461251">
        <w:rPr>
          <w:color w:val="212121"/>
          <w:shd w:val="clear" w:color="auto" w:fill="FFFFFF"/>
        </w:rPr>
        <w:t xml:space="preserve">Piper, K.N., </w:t>
      </w:r>
      <w:r w:rsidRPr="00332766">
        <w:rPr>
          <w:b/>
          <w:color w:val="212121"/>
          <w:shd w:val="clear" w:color="auto" w:fill="FFFFFF"/>
        </w:rPr>
        <w:t>Escoffery, C.,</w:t>
      </w:r>
      <w:r w:rsidRPr="00461251">
        <w:rPr>
          <w:color w:val="212121"/>
          <w:shd w:val="clear" w:color="auto" w:fill="FFFFFF"/>
        </w:rPr>
        <w:t xml:space="preserve"> Sales, J.M., &amp; Sheth, A.N. </w:t>
      </w:r>
      <w:r>
        <w:rPr>
          <w:color w:val="212121"/>
          <w:shd w:val="clear" w:color="auto" w:fill="FFFFFF"/>
        </w:rPr>
        <w:t xml:space="preserve">(2021). </w:t>
      </w:r>
      <w:r w:rsidRPr="00461251">
        <w:rPr>
          <w:color w:val="212121"/>
          <w:shd w:val="clear" w:color="auto" w:fill="FFFFFF"/>
        </w:rPr>
        <w:t xml:space="preserve">Models of HIV Pre-Exposure Prophylaxis Care Used in Title X Family Planning Clinics in the Southern U.S. </w:t>
      </w:r>
      <w:r w:rsidRPr="00B42C8E">
        <w:rPr>
          <w:i/>
          <w:color w:val="212121"/>
          <w:shd w:val="clear" w:color="auto" w:fill="FFFFFF"/>
        </w:rPr>
        <w:t>Journal of Adolescent Health</w:t>
      </w:r>
      <w:r w:rsidRPr="00461251">
        <w:rPr>
          <w:color w:val="212121"/>
          <w:shd w:val="clear" w:color="auto" w:fill="FFFFFF"/>
        </w:rPr>
        <w:t xml:space="preserve">, </w:t>
      </w:r>
      <w:r>
        <w:rPr>
          <w:color w:val="212121"/>
          <w:shd w:val="clear" w:color="auto" w:fill="FFFFFF"/>
        </w:rPr>
        <w:t>68(3), 480-487</w:t>
      </w:r>
      <w:r w:rsidRPr="00461251">
        <w:rPr>
          <w:color w:val="212121"/>
          <w:shd w:val="clear" w:color="auto" w:fill="FFFFFF"/>
        </w:rPr>
        <w:t>. </w:t>
      </w:r>
    </w:p>
    <w:p w:rsidR="00E97A33" w:rsidRPr="00332766" w:rsidRDefault="00E97A33" w:rsidP="00930003">
      <w:pPr>
        <w:pStyle w:val="ListParagraph"/>
        <w:numPr>
          <w:ilvl w:val="0"/>
          <w:numId w:val="4"/>
        </w:numPr>
        <w:ind w:left="720" w:right="180" w:hanging="540"/>
        <w:contextualSpacing w:val="0"/>
        <w:rPr>
          <w:rFonts w:asciiTheme="minorHAnsi" w:hAnsiTheme="minorHAnsi" w:cstheme="minorHAnsi"/>
        </w:rPr>
      </w:pPr>
      <w:r w:rsidRPr="00332766">
        <w:rPr>
          <w:rFonts w:asciiTheme="minorHAnsi" w:hAnsiTheme="minorHAnsi" w:cstheme="minorHAnsi"/>
          <w:color w:val="212121"/>
          <w:shd w:val="clear" w:color="auto" w:fill="FFFFFF"/>
        </w:rPr>
        <w:t xml:space="preserve">Sajatovic, M., Wilson, B., Shegog, R., B S Briggs, F., </w:t>
      </w:r>
      <w:r w:rsidRPr="00650C74">
        <w:rPr>
          <w:rFonts w:asciiTheme="minorHAnsi" w:hAnsiTheme="minorHAnsi" w:cstheme="minorHAnsi"/>
          <w:b/>
          <w:color w:val="212121"/>
          <w:shd w:val="clear" w:color="auto" w:fill="FFFFFF"/>
        </w:rPr>
        <w:t>Escoffery, C.,</w:t>
      </w:r>
      <w:r w:rsidRPr="00332766">
        <w:rPr>
          <w:rFonts w:asciiTheme="minorHAnsi" w:hAnsiTheme="minorHAnsi" w:cstheme="minorHAnsi"/>
          <w:color w:val="212121"/>
          <w:shd w:val="clear" w:color="auto" w:fill="FFFFFF"/>
        </w:rPr>
        <w:t xml:space="preserve"> Jobst, B.C., Johnson, E.K., Fraser, R.T., Quarells, R.C., &amp; Spruill, T.M. </w:t>
      </w:r>
      <w:r>
        <w:rPr>
          <w:rFonts w:asciiTheme="minorHAnsi" w:hAnsiTheme="minorHAnsi" w:cstheme="minorHAnsi"/>
          <w:color w:val="212121"/>
          <w:shd w:val="clear" w:color="auto" w:fill="FFFFFF"/>
        </w:rPr>
        <w:t xml:space="preserve">(2021). </w:t>
      </w:r>
      <w:r w:rsidRPr="00332766">
        <w:rPr>
          <w:rFonts w:asciiTheme="minorHAnsi" w:hAnsiTheme="minorHAnsi" w:cstheme="minorHAnsi"/>
          <w:color w:val="212121"/>
          <w:shd w:val="clear" w:color="auto" w:fill="FFFFFF"/>
        </w:rPr>
        <w:t xml:space="preserve">The Managing Epilepsy Well (MEW) network database: Lessons learned in refining and implementing an integrated data tool in service of a national U.S. research collaborative. </w:t>
      </w:r>
      <w:r w:rsidRPr="00332766">
        <w:rPr>
          <w:rFonts w:asciiTheme="minorHAnsi" w:hAnsiTheme="minorHAnsi" w:cstheme="minorHAnsi"/>
          <w:i/>
          <w:color w:val="212121"/>
          <w:shd w:val="clear" w:color="auto" w:fill="FFFFFF"/>
        </w:rPr>
        <w:t>Epilepsy &amp; Behavior</w:t>
      </w:r>
      <w:r w:rsidRPr="00332766">
        <w:rPr>
          <w:rFonts w:asciiTheme="minorHAnsi" w:hAnsiTheme="minorHAnsi" w:cstheme="minorHAnsi"/>
          <w:color w:val="212121"/>
          <w:shd w:val="clear" w:color="auto" w:fill="FFFFFF"/>
        </w:rPr>
        <w:t xml:space="preserve">, </w:t>
      </w:r>
      <w:r w:rsidRPr="00E97A33">
        <w:rPr>
          <w:rFonts w:asciiTheme="minorHAnsi" w:hAnsiTheme="minorHAnsi" w:cstheme="minorHAnsi"/>
          <w:sz w:val="21"/>
          <w:szCs w:val="21"/>
          <w:shd w:val="clear" w:color="auto" w:fill="FFFFFF"/>
        </w:rPr>
        <w:t>115:107650</w:t>
      </w:r>
      <w:r w:rsidRPr="00E97A33">
        <w:rPr>
          <w:rFonts w:asciiTheme="minorHAnsi" w:hAnsiTheme="minorHAnsi" w:cstheme="minorHAnsi"/>
          <w:shd w:val="clear" w:color="auto" w:fill="FFFFFF"/>
        </w:rPr>
        <w:t>.</w:t>
      </w:r>
    </w:p>
    <w:p w:rsidR="00C31B07" w:rsidRPr="00E62685" w:rsidRDefault="00C31B07" w:rsidP="00930003">
      <w:pPr>
        <w:pStyle w:val="ListParagraph"/>
        <w:numPr>
          <w:ilvl w:val="0"/>
          <w:numId w:val="4"/>
        </w:numPr>
        <w:ind w:left="720" w:right="180" w:hanging="540"/>
        <w:contextualSpacing w:val="0"/>
      </w:pPr>
      <w:r w:rsidRPr="00471686">
        <w:rPr>
          <w:color w:val="212121"/>
          <w:shd w:val="clear" w:color="auto" w:fill="FFFFFF"/>
        </w:rPr>
        <w:t xml:space="preserve">*Friedman, D.B., </w:t>
      </w:r>
      <w:r w:rsidRPr="00471686">
        <w:rPr>
          <w:b/>
          <w:color w:val="212121"/>
          <w:shd w:val="clear" w:color="auto" w:fill="FFFFFF"/>
        </w:rPr>
        <w:t>Escoffery, C.,</w:t>
      </w:r>
      <w:r w:rsidRPr="00471686">
        <w:rPr>
          <w:color w:val="212121"/>
          <w:shd w:val="clear" w:color="auto" w:fill="FFFFFF"/>
        </w:rPr>
        <w:t xml:space="preserve"> </w:t>
      </w:r>
      <w:proofErr w:type="spellStart"/>
      <w:r w:rsidRPr="00471686">
        <w:rPr>
          <w:color w:val="212121"/>
          <w:shd w:val="clear" w:color="auto" w:fill="FFFFFF"/>
        </w:rPr>
        <w:t>Noblet</w:t>
      </w:r>
      <w:proofErr w:type="spellEnd"/>
      <w:r w:rsidRPr="00471686">
        <w:rPr>
          <w:color w:val="212121"/>
          <w:shd w:val="clear" w:color="auto" w:fill="FFFFFF"/>
        </w:rPr>
        <w:t xml:space="preserve">, S.B., Agnone, C.M., &amp; Flicker, K.J. </w:t>
      </w:r>
      <w:r>
        <w:rPr>
          <w:color w:val="212121"/>
          <w:shd w:val="clear" w:color="auto" w:fill="FFFFFF"/>
        </w:rPr>
        <w:t xml:space="preserve">(2021). </w:t>
      </w:r>
      <w:r w:rsidRPr="00471686">
        <w:rPr>
          <w:color w:val="212121"/>
          <w:shd w:val="clear" w:color="auto" w:fill="FFFFFF"/>
        </w:rPr>
        <w:t xml:space="preserve">Building capacity in implementation science for cancer prevention and control through a research network </w:t>
      </w:r>
      <w:proofErr w:type="gramStart"/>
      <w:r w:rsidRPr="00471686">
        <w:rPr>
          <w:color w:val="212121"/>
          <w:shd w:val="clear" w:color="auto" w:fill="FFFFFF"/>
        </w:rPr>
        <w:t>scholars</w:t>
      </w:r>
      <w:proofErr w:type="gramEnd"/>
      <w:r w:rsidRPr="00471686">
        <w:rPr>
          <w:color w:val="212121"/>
          <w:shd w:val="clear" w:color="auto" w:fill="FFFFFF"/>
        </w:rPr>
        <w:t xml:space="preserve"> program. </w:t>
      </w:r>
      <w:r w:rsidRPr="00471686">
        <w:rPr>
          <w:i/>
          <w:color w:val="212121"/>
          <w:shd w:val="clear" w:color="auto" w:fill="FFFFFF"/>
        </w:rPr>
        <w:t xml:space="preserve">Journal of Cancer </w:t>
      </w:r>
      <w:r w:rsidRPr="00312203">
        <w:rPr>
          <w:rFonts w:asciiTheme="minorHAnsi" w:hAnsiTheme="minorHAnsi" w:cstheme="minorHAnsi"/>
          <w:i/>
          <w:shd w:val="clear" w:color="auto" w:fill="FFFFFF"/>
        </w:rPr>
        <w:t>Education</w:t>
      </w:r>
      <w:r w:rsidRPr="00312203">
        <w:rPr>
          <w:rFonts w:asciiTheme="minorHAnsi" w:hAnsiTheme="minorHAnsi" w:cstheme="minorHAnsi"/>
          <w:shd w:val="clear" w:color="auto" w:fill="FFFFFF"/>
        </w:rPr>
        <w:t xml:space="preserve">, </w:t>
      </w:r>
      <w:r w:rsidRPr="00312203">
        <w:rPr>
          <w:rFonts w:asciiTheme="minorHAnsi" w:hAnsiTheme="minorHAnsi" w:cstheme="minorHAnsi"/>
          <w:sz w:val="21"/>
          <w:szCs w:val="21"/>
          <w:shd w:val="clear" w:color="auto" w:fill="FFFFFF"/>
        </w:rPr>
        <w:t>1-10</w:t>
      </w:r>
      <w:r w:rsidRPr="00312203">
        <w:rPr>
          <w:rFonts w:asciiTheme="minorHAnsi" w:hAnsiTheme="minorHAnsi" w:cstheme="minorHAnsi"/>
          <w:shd w:val="clear" w:color="auto" w:fill="FFFFFF"/>
        </w:rPr>
        <w:t>.</w:t>
      </w:r>
      <w:r w:rsidRPr="00312203">
        <w:rPr>
          <w:shd w:val="clear" w:color="auto" w:fill="FFFFFF"/>
        </w:rPr>
        <w:t xml:space="preserve">  </w:t>
      </w:r>
    </w:p>
    <w:p w:rsidR="002473CD" w:rsidRPr="00D774B3" w:rsidRDefault="002473CD" w:rsidP="00930003">
      <w:pPr>
        <w:pStyle w:val="ListParagraph"/>
        <w:numPr>
          <w:ilvl w:val="0"/>
          <w:numId w:val="4"/>
        </w:numPr>
        <w:ind w:left="720" w:right="180" w:hanging="540"/>
        <w:contextualSpacing w:val="0"/>
      </w:pPr>
      <w:r>
        <w:rPr>
          <w:color w:val="212121"/>
          <w:shd w:val="clear" w:color="auto" w:fill="FFFFFF"/>
        </w:rPr>
        <w:t>*</w:t>
      </w:r>
      <w:r w:rsidRPr="00254763">
        <w:rPr>
          <w:color w:val="212121"/>
          <w:shd w:val="clear" w:color="auto" w:fill="FFFFFF"/>
        </w:rPr>
        <w:t xml:space="preserve">Vu, M., Bednarczyk, R.A., </w:t>
      </w:r>
      <w:r w:rsidRPr="00332766">
        <w:rPr>
          <w:b/>
          <w:color w:val="212121"/>
          <w:shd w:val="clear" w:color="auto" w:fill="FFFFFF"/>
        </w:rPr>
        <w:t>Escoffery, C.,</w:t>
      </w:r>
      <w:r w:rsidRPr="00254763">
        <w:rPr>
          <w:color w:val="212121"/>
          <w:shd w:val="clear" w:color="auto" w:fill="FFFFFF"/>
        </w:rPr>
        <w:t xml:space="preserve"> Ta, D., Huynh, V.N., &amp; Berg, C.J. </w:t>
      </w:r>
      <w:r>
        <w:rPr>
          <w:color w:val="212121"/>
          <w:shd w:val="clear" w:color="auto" w:fill="FFFFFF"/>
        </w:rPr>
        <w:t xml:space="preserve">(2022). </w:t>
      </w:r>
      <w:r w:rsidRPr="00254763">
        <w:rPr>
          <w:color w:val="212121"/>
          <w:shd w:val="clear" w:color="auto" w:fill="FFFFFF"/>
        </w:rPr>
        <w:t xml:space="preserve">U.S. Vietnamese parents' HPV vaccine decision-making for their adolescents: an exploration of practice-, provider-, and patient-level influences. </w:t>
      </w:r>
      <w:r w:rsidRPr="00D531A5">
        <w:rPr>
          <w:i/>
          <w:color w:val="212121"/>
          <w:shd w:val="clear" w:color="auto" w:fill="FFFFFF"/>
        </w:rPr>
        <w:t>Journal of Behavioral Medicine</w:t>
      </w:r>
      <w:r w:rsidRPr="002473CD">
        <w:rPr>
          <w:rFonts w:asciiTheme="minorHAnsi" w:hAnsiTheme="minorHAnsi" w:cstheme="minorHAnsi"/>
          <w:shd w:val="clear" w:color="auto" w:fill="FFFFFF"/>
        </w:rPr>
        <w:t xml:space="preserve">, </w:t>
      </w:r>
      <w:r w:rsidRPr="00DD1882">
        <w:rPr>
          <w:rFonts w:asciiTheme="minorHAnsi" w:hAnsiTheme="minorHAnsi" w:cstheme="minorHAnsi"/>
          <w:szCs w:val="24"/>
          <w:shd w:val="clear" w:color="auto" w:fill="FFFFFF"/>
        </w:rPr>
        <w:t>45(2):197-210.</w:t>
      </w:r>
      <w:r w:rsidRPr="002473CD">
        <w:rPr>
          <w:shd w:val="clear" w:color="auto" w:fill="FFFFFF"/>
        </w:rPr>
        <w:t xml:space="preserve"> </w:t>
      </w:r>
    </w:p>
    <w:p w:rsidR="002473CD" w:rsidRPr="00DD1882" w:rsidRDefault="002473CD" w:rsidP="00930003">
      <w:pPr>
        <w:pStyle w:val="ListParagraph"/>
        <w:numPr>
          <w:ilvl w:val="0"/>
          <w:numId w:val="4"/>
        </w:numPr>
        <w:ind w:left="720" w:hanging="540"/>
        <w:rPr>
          <w:rFonts w:asciiTheme="minorHAnsi" w:hAnsiTheme="minorHAnsi" w:cstheme="minorHAnsi"/>
          <w:szCs w:val="24"/>
        </w:rPr>
      </w:pPr>
      <w:r w:rsidRPr="002473CD">
        <w:rPr>
          <w:color w:val="212121"/>
          <w:shd w:val="clear" w:color="auto" w:fill="FFFFFF"/>
        </w:rPr>
        <w:t xml:space="preserve">McBride, C.M., Campbell, G.P., Zhao, J., Pentz, R.D., </w:t>
      </w:r>
      <w:r w:rsidRPr="002473CD">
        <w:rPr>
          <w:b/>
          <w:color w:val="212121"/>
          <w:shd w:val="clear" w:color="auto" w:fill="FFFFFF"/>
        </w:rPr>
        <w:t>Escoffery, C.,</w:t>
      </w:r>
      <w:r w:rsidRPr="002473CD">
        <w:rPr>
          <w:color w:val="212121"/>
          <w:shd w:val="clear" w:color="auto" w:fill="FFFFFF"/>
        </w:rPr>
        <w:t xml:space="preserve"> </w:t>
      </w:r>
      <w:proofErr w:type="spellStart"/>
      <w:r w:rsidRPr="002473CD">
        <w:rPr>
          <w:color w:val="212121"/>
          <w:shd w:val="clear" w:color="auto" w:fill="FFFFFF"/>
        </w:rPr>
        <w:t>Komonos</w:t>
      </w:r>
      <w:proofErr w:type="spellEnd"/>
      <w:r w:rsidRPr="002473CD">
        <w:rPr>
          <w:color w:val="212121"/>
          <w:shd w:val="clear" w:color="auto" w:fill="FFFFFF"/>
        </w:rPr>
        <w:t xml:space="preserve">, M., Cannova, K., Byrne, J.L.B., Paris, N.M., Shepperd, J.R., &amp; Guan Y. (2022). Applying citizen science to engage families affected by </w:t>
      </w:r>
      <w:r w:rsidRPr="00DD1882">
        <w:rPr>
          <w:rFonts w:asciiTheme="minorHAnsi" w:hAnsiTheme="minorHAnsi" w:cstheme="minorHAnsi"/>
          <w:color w:val="212121"/>
          <w:szCs w:val="24"/>
          <w:shd w:val="clear" w:color="auto" w:fill="FFFFFF"/>
        </w:rPr>
        <w:t xml:space="preserve">ovarian cancer in developing genetic service outreach strategies. </w:t>
      </w:r>
      <w:proofErr w:type="spellStart"/>
      <w:r w:rsidRPr="00DD1882">
        <w:rPr>
          <w:rFonts w:asciiTheme="minorHAnsi" w:hAnsiTheme="minorHAnsi" w:cstheme="minorHAnsi"/>
          <w:i/>
          <w:color w:val="212121"/>
          <w:szCs w:val="24"/>
          <w:shd w:val="clear" w:color="auto" w:fill="FFFFFF"/>
        </w:rPr>
        <w:t>PLoS</w:t>
      </w:r>
      <w:proofErr w:type="spellEnd"/>
      <w:r w:rsidRPr="00DD1882">
        <w:rPr>
          <w:rFonts w:asciiTheme="minorHAnsi" w:hAnsiTheme="minorHAnsi" w:cstheme="minorHAnsi"/>
          <w:i/>
          <w:color w:val="212121"/>
          <w:szCs w:val="24"/>
          <w:shd w:val="clear" w:color="auto" w:fill="FFFFFF"/>
        </w:rPr>
        <w:t xml:space="preserve"> One</w:t>
      </w:r>
      <w:r w:rsidR="00940F2B" w:rsidRPr="00DD1882">
        <w:rPr>
          <w:rFonts w:asciiTheme="minorHAnsi" w:hAnsiTheme="minorHAnsi" w:cstheme="minorHAnsi"/>
          <w:color w:val="212121"/>
          <w:szCs w:val="24"/>
          <w:shd w:val="clear" w:color="auto" w:fill="FFFFFF"/>
        </w:rPr>
        <w:t xml:space="preserve">, </w:t>
      </w:r>
      <w:r w:rsidRPr="00DD1882">
        <w:rPr>
          <w:rFonts w:asciiTheme="minorHAnsi" w:hAnsiTheme="minorHAnsi" w:cstheme="minorHAnsi"/>
          <w:color w:val="212121"/>
          <w:szCs w:val="24"/>
          <w:shd w:val="clear" w:color="auto" w:fill="FFFFFF"/>
        </w:rPr>
        <w:t xml:space="preserve"> 4;17(2):e0262575.</w:t>
      </w:r>
    </w:p>
    <w:p w:rsidR="002473CD" w:rsidRPr="00DD1882" w:rsidRDefault="002473CD" w:rsidP="00930003">
      <w:pPr>
        <w:pStyle w:val="ListParagraph"/>
        <w:numPr>
          <w:ilvl w:val="0"/>
          <w:numId w:val="4"/>
        </w:numPr>
        <w:ind w:left="720" w:hanging="540"/>
        <w:rPr>
          <w:rFonts w:asciiTheme="minorHAnsi" w:hAnsiTheme="minorHAnsi" w:cstheme="minorHAnsi"/>
          <w:color w:val="000000"/>
          <w:szCs w:val="24"/>
        </w:rPr>
      </w:pPr>
      <w:r w:rsidRPr="00DD1882">
        <w:rPr>
          <w:rFonts w:asciiTheme="minorHAnsi" w:hAnsiTheme="minorHAnsi" w:cstheme="minorHAnsi"/>
          <w:szCs w:val="24"/>
          <w:shd w:val="clear" w:color="auto" w:fill="FFFFFF"/>
        </w:rPr>
        <w:lastRenderedPageBreak/>
        <w:t>*Earl, V., Beasley, D., Ye, C., Halpin</w:t>
      </w:r>
      <w:r w:rsidRPr="00DD1882">
        <w:rPr>
          <w:rFonts w:asciiTheme="minorHAnsi" w:hAnsiTheme="minorHAnsi" w:cstheme="minorHAnsi"/>
          <w:color w:val="212121"/>
          <w:szCs w:val="24"/>
          <w:shd w:val="clear" w:color="auto" w:fill="FFFFFF"/>
        </w:rPr>
        <w:t xml:space="preserve">, S.N., Gauthreaux, N., </w:t>
      </w:r>
      <w:r w:rsidRPr="00DD1882">
        <w:rPr>
          <w:rFonts w:asciiTheme="minorHAnsi" w:hAnsiTheme="minorHAnsi" w:cstheme="minorHAnsi"/>
          <w:b/>
          <w:color w:val="212121"/>
          <w:szCs w:val="24"/>
          <w:shd w:val="clear" w:color="auto" w:fill="FFFFFF"/>
        </w:rPr>
        <w:t>Escoffery, C.,</w:t>
      </w:r>
      <w:r w:rsidRPr="00DD1882">
        <w:rPr>
          <w:rFonts w:asciiTheme="minorHAnsi" w:hAnsiTheme="minorHAnsi" w:cstheme="minorHAnsi"/>
          <w:color w:val="212121"/>
          <w:szCs w:val="24"/>
          <w:shd w:val="clear" w:color="auto" w:fill="FFFFFF"/>
        </w:rPr>
        <w:t xml:space="preserve"> &amp; Chawla, S. (2022). Barriers and Facilitators to Colorectal Cancer Screening in African-American Men. </w:t>
      </w:r>
      <w:r w:rsidRPr="00DD1882">
        <w:rPr>
          <w:rFonts w:asciiTheme="minorHAnsi" w:hAnsiTheme="minorHAnsi" w:cstheme="minorHAnsi"/>
          <w:i/>
          <w:color w:val="212121"/>
          <w:szCs w:val="24"/>
          <w:shd w:val="clear" w:color="auto" w:fill="FFFFFF"/>
        </w:rPr>
        <w:t>Digestive Diseases and Sciences</w:t>
      </w:r>
      <w:r w:rsidRPr="00DD1882">
        <w:rPr>
          <w:rFonts w:asciiTheme="minorHAnsi" w:hAnsiTheme="minorHAnsi" w:cstheme="minorHAnsi"/>
          <w:color w:val="212121"/>
          <w:szCs w:val="24"/>
          <w:shd w:val="clear" w:color="auto" w:fill="FFFFFF"/>
        </w:rPr>
        <w:t xml:space="preserve">, </w:t>
      </w:r>
      <w:r w:rsidRPr="00DD1882">
        <w:rPr>
          <w:rFonts w:asciiTheme="minorHAnsi" w:hAnsiTheme="minorHAnsi" w:cstheme="minorHAnsi"/>
          <w:szCs w:val="24"/>
          <w:shd w:val="clear" w:color="auto" w:fill="FFFFFF"/>
        </w:rPr>
        <w:t>67(2):463-472</w:t>
      </w:r>
      <w:r w:rsidRPr="00DD1882">
        <w:rPr>
          <w:rFonts w:asciiTheme="minorHAnsi" w:hAnsiTheme="minorHAnsi" w:cstheme="minorHAnsi"/>
          <w:color w:val="212121"/>
          <w:szCs w:val="24"/>
          <w:shd w:val="clear" w:color="auto" w:fill="FFFFFF"/>
        </w:rPr>
        <w:t>.</w:t>
      </w:r>
    </w:p>
    <w:p w:rsidR="002473CD" w:rsidRPr="005C796F" w:rsidRDefault="002473CD" w:rsidP="00930003">
      <w:pPr>
        <w:pStyle w:val="ListParagraph"/>
        <w:numPr>
          <w:ilvl w:val="0"/>
          <w:numId w:val="4"/>
        </w:numPr>
        <w:ind w:left="720" w:right="180" w:hanging="540"/>
        <w:contextualSpacing w:val="0"/>
        <w:rPr>
          <w:rFonts w:asciiTheme="minorHAnsi" w:hAnsiTheme="minorHAnsi" w:cstheme="minorHAnsi"/>
          <w:szCs w:val="24"/>
        </w:rPr>
      </w:pPr>
      <w:bookmarkStart w:id="13" w:name="_Hlk103859721"/>
      <w:r w:rsidRPr="002473CD">
        <w:rPr>
          <w:color w:val="212121"/>
          <w:shd w:val="clear" w:color="auto" w:fill="FFFFFF"/>
        </w:rPr>
        <w:t xml:space="preserve">Urbanski, M.A., Wilk, A.S., </w:t>
      </w:r>
      <w:r w:rsidRPr="002473CD">
        <w:rPr>
          <w:b/>
          <w:color w:val="212121"/>
          <w:shd w:val="clear" w:color="auto" w:fill="FFFFFF"/>
        </w:rPr>
        <w:t>Escoffery, C.,</w:t>
      </w:r>
      <w:r w:rsidRPr="002473CD">
        <w:rPr>
          <w:color w:val="212121"/>
          <w:shd w:val="clear" w:color="auto" w:fill="FFFFFF"/>
        </w:rPr>
        <w:t xml:space="preserve"> &amp; </w:t>
      </w:r>
      <w:proofErr w:type="spellStart"/>
      <w:r w:rsidRPr="002473CD">
        <w:rPr>
          <w:color w:val="212121"/>
          <w:shd w:val="clear" w:color="auto" w:fill="FFFFFF"/>
        </w:rPr>
        <w:t>Patzer</w:t>
      </w:r>
      <w:proofErr w:type="spellEnd"/>
      <w:r w:rsidRPr="002473CD">
        <w:rPr>
          <w:color w:val="212121"/>
          <w:shd w:val="clear" w:color="auto" w:fill="FFFFFF"/>
        </w:rPr>
        <w:t xml:space="preserve">, R.E. </w:t>
      </w:r>
      <w:r w:rsidR="005C796F">
        <w:rPr>
          <w:color w:val="212121"/>
          <w:shd w:val="clear" w:color="auto" w:fill="FFFFFF"/>
        </w:rPr>
        <w:t xml:space="preserve">(2021). </w:t>
      </w:r>
      <w:r w:rsidRPr="002473CD">
        <w:rPr>
          <w:color w:val="212121"/>
          <w:shd w:val="clear" w:color="auto" w:fill="FFFFFF"/>
        </w:rPr>
        <w:t xml:space="preserve">Dissemination and </w:t>
      </w:r>
      <w:r w:rsidR="00557F32">
        <w:rPr>
          <w:color w:val="212121"/>
          <w:shd w:val="clear" w:color="auto" w:fill="FFFFFF"/>
        </w:rPr>
        <w:t>i</w:t>
      </w:r>
      <w:r w:rsidRPr="002473CD">
        <w:rPr>
          <w:color w:val="212121"/>
          <w:shd w:val="clear" w:color="auto" w:fill="FFFFFF"/>
        </w:rPr>
        <w:t xml:space="preserve">mplementation </w:t>
      </w:r>
      <w:r w:rsidR="00557F32" w:rsidRPr="005C796F">
        <w:rPr>
          <w:rFonts w:asciiTheme="minorHAnsi" w:hAnsiTheme="minorHAnsi" w:cstheme="minorHAnsi"/>
          <w:szCs w:val="24"/>
          <w:shd w:val="clear" w:color="auto" w:fill="FFFFFF"/>
        </w:rPr>
        <w:t>s</w:t>
      </w:r>
      <w:r w:rsidRPr="005C796F">
        <w:rPr>
          <w:rFonts w:asciiTheme="minorHAnsi" w:hAnsiTheme="minorHAnsi" w:cstheme="minorHAnsi"/>
          <w:szCs w:val="24"/>
          <w:shd w:val="clear" w:color="auto" w:fill="FFFFFF"/>
        </w:rPr>
        <w:t xml:space="preserve">cience: A </w:t>
      </w:r>
      <w:r w:rsidR="00557F32" w:rsidRPr="005C796F">
        <w:rPr>
          <w:rFonts w:asciiTheme="minorHAnsi" w:hAnsiTheme="minorHAnsi" w:cstheme="minorHAnsi"/>
          <w:szCs w:val="24"/>
          <w:shd w:val="clear" w:color="auto" w:fill="FFFFFF"/>
        </w:rPr>
        <w:t>primer and applications in nephrology</w:t>
      </w:r>
      <w:r w:rsidRPr="005C796F">
        <w:rPr>
          <w:rFonts w:asciiTheme="minorHAnsi" w:hAnsiTheme="minorHAnsi" w:cstheme="minorHAnsi"/>
          <w:szCs w:val="24"/>
          <w:shd w:val="clear" w:color="auto" w:fill="FFFFFF"/>
        </w:rPr>
        <w:t xml:space="preserve">. </w:t>
      </w:r>
      <w:r w:rsidRPr="005C796F">
        <w:rPr>
          <w:rFonts w:asciiTheme="minorHAnsi" w:hAnsiTheme="minorHAnsi" w:cstheme="minorHAnsi"/>
          <w:i/>
          <w:szCs w:val="24"/>
          <w:shd w:val="clear" w:color="auto" w:fill="FFFFFF"/>
        </w:rPr>
        <w:t>Kidney360</w:t>
      </w:r>
      <w:r w:rsidR="005C796F" w:rsidRPr="005C796F">
        <w:rPr>
          <w:rFonts w:asciiTheme="minorHAnsi" w:hAnsiTheme="minorHAnsi" w:cstheme="minorHAnsi"/>
          <w:szCs w:val="24"/>
          <w:shd w:val="clear" w:color="auto" w:fill="FFFFFF"/>
        </w:rPr>
        <w:t xml:space="preserve">, </w:t>
      </w:r>
      <w:r w:rsidRPr="005C796F">
        <w:rPr>
          <w:rFonts w:asciiTheme="minorHAnsi" w:hAnsiTheme="minorHAnsi" w:cstheme="minorHAnsi"/>
          <w:szCs w:val="24"/>
          <w:shd w:val="clear" w:color="auto" w:fill="FFFFFF"/>
        </w:rPr>
        <w:t>3(1):185-189.</w:t>
      </w:r>
    </w:p>
    <w:p w:rsidR="00B23DEF" w:rsidRPr="00B23DEF" w:rsidRDefault="00B23DEF" w:rsidP="00B23DEF">
      <w:pPr>
        <w:pStyle w:val="NormalWeb"/>
        <w:numPr>
          <w:ilvl w:val="0"/>
          <w:numId w:val="4"/>
        </w:numPr>
        <w:spacing w:before="0" w:beforeAutospacing="0" w:after="0" w:afterAutospacing="0"/>
        <w:ind w:left="720" w:hanging="540"/>
        <w:rPr>
          <w:rFonts w:ascii="Times New Roman" w:hAnsi="Times New Roman" w:cs="Times New Roman"/>
          <w:sz w:val="32"/>
        </w:rPr>
      </w:pPr>
      <w:bookmarkStart w:id="14" w:name="_Hlk120797913"/>
      <w:r w:rsidRPr="00B23DEF">
        <w:rPr>
          <w:rFonts w:ascii="Times New Roman" w:hAnsi="Times New Roman" w:cs="Times New Roman"/>
          <w:color w:val="222222"/>
          <w:szCs w:val="20"/>
          <w:shd w:val="clear" w:color="auto" w:fill="FFFFFF"/>
        </w:rPr>
        <w:t>Bednarczyk</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R</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A</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Hester</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K</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A</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Dixit</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S</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M</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Ellis</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A</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S</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w:t>
      </w:r>
      <w:r w:rsidRPr="0088765A">
        <w:rPr>
          <w:rFonts w:ascii="Times New Roman" w:hAnsi="Times New Roman" w:cs="Times New Roman"/>
          <w:b/>
          <w:color w:val="222222"/>
          <w:szCs w:val="20"/>
          <w:shd w:val="clear" w:color="auto" w:fill="FFFFFF"/>
        </w:rPr>
        <w:t>Escoffery</w:t>
      </w:r>
      <w:r w:rsidRPr="0088765A">
        <w:rPr>
          <w:rFonts w:ascii="Times New Roman" w:hAnsi="Times New Roman" w:cs="Times New Roman"/>
          <w:b/>
          <w:color w:val="222222"/>
          <w:szCs w:val="20"/>
          <w:shd w:val="clear" w:color="auto" w:fill="FFFFFF"/>
        </w:rPr>
        <w:t>,</w:t>
      </w:r>
      <w:r w:rsidRPr="0088765A">
        <w:rPr>
          <w:rFonts w:ascii="Times New Roman" w:hAnsi="Times New Roman" w:cs="Times New Roman"/>
          <w:b/>
          <w:color w:val="222222"/>
          <w:szCs w:val="20"/>
          <w:shd w:val="clear" w:color="auto" w:fill="FFFFFF"/>
        </w:rPr>
        <w:t xml:space="preserve"> C</w:t>
      </w:r>
      <w:r w:rsidRPr="0088765A">
        <w:rPr>
          <w:rFonts w:ascii="Times New Roman" w:hAnsi="Times New Roman" w:cs="Times New Roman"/>
          <w:b/>
          <w:color w:val="222222"/>
          <w:szCs w:val="20"/>
          <w:shd w:val="clear" w:color="auto" w:fill="FFFFFF"/>
        </w:rPr>
        <w:t>.</w:t>
      </w:r>
      <w:r w:rsidRPr="0088765A">
        <w:rPr>
          <w:rFonts w:ascii="Times New Roman" w:hAnsi="Times New Roman" w:cs="Times New Roman"/>
          <w:b/>
          <w:color w:val="222222"/>
          <w:szCs w:val="20"/>
          <w:shd w:val="clear" w:color="auto" w:fill="FFFFFF"/>
        </w:rPr>
        <w:t>,</w:t>
      </w:r>
      <w:r w:rsidRPr="00B23DEF">
        <w:rPr>
          <w:rFonts w:ascii="Times New Roman" w:hAnsi="Times New Roman" w:cs="Times New Roman"/>
          <w:color w:val="222222"/>
          <w:szCs w:val="20"/>
          <w:shd w:val="clear" w:color="auto" w:fill="FFFFFF"/>
        </w:rPr>
        <w:t xml:space="preserve"> Kilembe</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W</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Micek</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K</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Sakas</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Z</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Sarr</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M</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Freeman</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M</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C</w:t>
      </w:r>
      <w:r>
        <w:rPr>
          <w:rFonts w:ascii="Times New Roman" w:hAnsi="Times New Roman" w:cs="Times New Roman"/>
          <w:color w:val="222222"/>
          <w:szCs w:val="20"/>
          <w:shd w:val="clear" w:color="auto" w:fill="FFFFFF"/>
        </w:rPr>
        <w:t>.</w:t>
      </w:r>
      <w:r w:rsidRPr="00B23DEF">
        <w:rPr>
          <w:rFonts w:ascii="Times New Roman" w:hAnsi="Times New Roman" w:cs="Times New Roman"/>
          <w:color w:val="222222"/>
          <w:szCs w:val="20"/>
          <w:shd w:val="clear" w:color="auto" w:fill="FFFFFF"/>
        </w:rPr>
        <w:t xml:space="preserve">, Vaccine Exemplars Research Consortium. </w:t>
      </w:r>
      <w:r w:rsidRPr="00B23DEF">
        <w:rPr>
          <w:rFonts w:ascii="Times New Roman" w:hAnsi="Times New Roman" w:cs="Times New Roman"/>
          <w:color w:val="222222"/>
          <w:szCs w:val="20"/>
          <w:shd w:val="clear" w:color="auto" w:fill="FFFFFF"/>
        </w:rPr>
        <w:t xml:space="preserve">(2021). </w:t>
      </w:r>
      <w:r w:rsidRPr="00B23DEF">
        <w:rPr>
          <w:rFonts w:ascii="Times New Roman" w:hAnsi="Times New Roman" w:cs="Times New Roman"/>
          <w:color w:val="222222"/>
          <w:szCs w:val="20"/>
          <w:shd w:val="clear" w:color="auto" w:fill="FFFFFF"/>
        </w:rPr>
        <w:t xml:space="preserve">Protocol: Identification and evaluation of critical factors in achieving high and sustained childhood immunization coverage in selected low-and lower-middle income countries. </w:t>
      </w:r>
      <w:proofErr w:type="spellStart"/>
      <w:r w:rsidRPr="00D97238">
        <w:rPr>
          <w:rFonts w:ascii="Times New Roman" w:hAnsi="Times New Roman" w:cs="Times New Roman"/>
          <w:i/>
          <w:color w:val="222222"/>
          <w:szCs w:val="20"/>
          <w:shd w:val="clear" w:color="auto" w:fill="FFFFFF"/>
        </w:rPr>
        <w:t>medRxiv</w:t>
      </w:r>
      <w:proofErr w:type="spellEnd"/>
      <w:r w:rsidRPr="00B23DEF">
        <w:rPr>
          <w:rFonts w:ascii="Times New Roman" w:hAnsi="Times New Roman" w:cs="Times New Roman"/>
          <w:color w:val="222222"/>
          <w:szCs w:val="20"/>
          <w:shd w:val="clear" w:color="auto" w:fill="FFFFFF"/>
        </w:rPr>
        <w:t xml:space="preserve">, </w:t>
      </w:r>
      <w:r w:rsidRPr="00B23DEF">
        <w:rPr>
          <w:rFonts w:ascii="Times New Roman" w:hAnsi="Times New Roman" w:cs="Times New Roman"/>
          <w:color w:val="222222"/>
          <w:szCs w:val="20"/>
          <w:shd w:val="clear" w:color="auto" w:fill="FFFFFF"/>
        </w:rPr>
        <w:t>2:2021-12.</w:t>
      </w:r>
    </w:p>
    <w:p w:rsidR="0007058E" w:rsidRPr="007238FE" w:rsidRDefault="0007058E" w:rsidP="0007058E">
      <w:pPr>
        <w:pStyle w:val="ListParagraph"/>
        <w:numPr>
          <w:ilvl w:val="0"/>
          <w:numId w:val="4"/>
        </w:numPr>
        <w:ind w:left="720" w:hanging="540"/>
        <w:rPr>
          <w:sz w:val="28"/>
        </w:rPr>
      </w:pPr>
      <w:r w:rsidRPr="00DD1882">
        <w:rPr>
          <w:rFonts w:asciiTheme="minorHAnsi" w:hAnsiTheme="minorHAnsi" w:cstheme="minorHAnsi"/>
          <w:szCs w:val="24"/>
          <w:shd w:val="clear" w:color="auto" w:fill="FFFFFF"/>
        </w:rPr>
        <w:t>*</w:t>
      </w:r>
      <w:r w:rsidRPr="00DD1882">
        <w:rPr>
          <w:rFonts w:asciiTheme="minorHAnsi" w:hAnsiTheme="minorHAnsi" w:cstheme="minorHAnsi"/>
          <w:b/>
          <w:szCs w:val="24"/>
          <w:shd w:val="clear" w:color="auto" w:fill="FFFFFF"/>
        </w:rPr>
        <w:t>Escoffery, C.</w:t>
      </w:r>
      <w:r w:rsidRPr="00DD1882">
        <w:rPr>
          <w:rFonts w:asciiTheme="minorHAnsi" w:hAnsiTheme="minorHAnsi" w:cstheme="minorHAnsi"/>
          <w:szCs w:val="24"/>
          <w:shd w:val="clear" w:color="auto" w:fill="FFFFFF"/>
        </w:rPr>
        <w:t xml:space="preserve">, Foster, M., Fernández, M.E., </w:t>
      </w:r>
      <w:proofErr w:type="spellStart"/>
      <w:r w:rsidRPr="00DD1882">
        <w:rPr>
          <w:rFonts w:asciiTheme="minorHAnsi" w:hAnsiTheme="minorHAnsi" w:cstheme="minorHAnsi"/>
          <w:szCs w:val="24"/>
          <w:shd w:val="clear" w:color="auto" w:fill="FFFFFF"/>
        </w:rPr>
        <w:t>Haardörfer</w:t>
      </w:r>
      <w:proofErr w:type="spellEnd"/>
      <w:r w:rsidRPr="00DD1882">
        <w:rPr>
          <w:rFonts w:asciiTheme="minorHAnsi" w:hAnsiTheme="minorHAnsi" w:cstheme="minorHAnsi"/>
          <w:szCs w:val="24"/>
          <w:shd w:val="clear" w:color="auto" w:fill="FFFFFF"/>
        </w:rPr>
        <w:t xml:space="preserve">, R., &amp; Mullen, P.D. </w:t>
      </w:r>
      <w:r>
        <w:rPr>
          <w:rFonts w:asciiTheme="minorHAnsi" w:hAnsiTheme="minorHAnsi" w:cstheme="minorHAnsi"/>
          <w:szCs w:val="24"/>
          <w:shd w:val="clear" w:color="auto" w:fill="FFFFFF"/>
        </w:rPr>
        <w:t xml:space="preserve">(2022). </w:t>
      </w:r>
      <w:r w:rsidRPr="00DD1882">
        <w:rPr>
          <w:rFonts w:asciiTheme="minorHAnsi" w:hAnsiTheme="minorHAnsi" w:cstheme="minorHAnsi"/>
          <w:szCs w:val="24"/>
          <w:shd w:val="clear" w:color="auto" w:fill="FFFFFF"/>
        </w:rPr>
        <w:t>Are training and experience adapting evidence-based interventions associated with self-efficacy and attitudes? A cross-sectional survey of students and practitioners</w:t>
      </w:r>
      <w:r w:rsidRPr="007238FE">
        <w:rPr>
          <w:szCs w:val="21"/>
          <w:shd w:val="clear" w:color="auto" w:fill="FFFFFF"/>
        </w:rPr>
        <w:t xml:space="preserve"> with varying levels of adaptation experience. </w:t>
      </w:r>
      <w:r w:rsidRPr="007238FE">
        <w:rPr>
          <w:i/>
          <w:iCs/>
          <w:szCs w:val="21"/>
          <w:shd w:val="clear" w:color="auto" w:fill="FFFFFF"/>
        </w:rPr>
        <w:t>Health Promotion Practice</w:t>
      </w:r>
      <w:r w:rsidRPr="007238FE">
        <w:rPr>
          <w:szCs w:val="21"/>
          <w:shd w:val="clear" w:color="auto" w:fill="FFFFFF"/>
        </w:rPr>
        <w:t xml:space="preserve">, </w:t>
      </w:r>
      <w:r>
        <w:rPr>
          <w:szCs w:val="21"/>
          <w:shd w:val="clear" w:color="auto" w:fill="FFFFFF"/>
        </w:rPr>
        <w:t>23(6), 1105-1115</w:t>
      </w:r>
      <w:r w:rsidRPr="007238FE">
        <w:rPr>
          <w:szCs w:val="21"/>
          <w:shd w:val="clear" w:color="auto" w:fill="FFFFFF"/>
        </w:rPr>
        <w:t>.</w:t>
      </w:r>
    </w:p>
    <w:bookmarkEnd w:id="14"/>
    <w:p w:rsidR="005C796F" w:rsidRPr="0017236F" w:rsidRDefault="005C796F" w:rsidP="00930003">
      <w:pPr>
        <w:pStyle w:val="ListParagraph"/>
        <w:numPr>
          <w:ilvl w:val="0"/>
          <w:numId w:val="4"/>
        </w:numPr>
        <w:ind w:left="720" w:right="180" w:hanging="540"/>
        <w:contextualSpacing w:val="0"/>
        <w:rPr>
          <w:rFonts w:asciiTheme="minorHAnsi" w:hAnsiTheme="minorHAnsi" w:cstheme="minorHAnsi"/>
          <w:szCs w:val="24"/>
        </w:rPr>
      </w:pPr>
      <w:r w:rsidRPr="005C796F">
        <w:rPr>
          <w:rFonts w:asciiTheme="minorHAnsi" w:hAnsiTheme="minorHAnsi" w:cstheme="minorHAnsi"/>
          <w:szCs w:val="24"/>
          <w:shd w:val="clear" w:color="auto" w:fill="FFFFFF"/>
        </w:rPr>
        <w:t>Hohl</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S</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D</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Melillo</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S</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Vu</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T</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T</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w:t>
      </w:r>
      <w:r w:rsidRPr="005C796F">
        <w:rPr>
          <w:rFonts w:asciiTheme="minorHAnsi" w:hAnsiTheme="minorHAnsi" w:cstheme="minorHAnsi"/>
          <w:b/>
          <w:szCs w:val="24"/>
          <w:shd w:val="clear" w:color="auto" w:fill="FFFFFF"/>
        </w:rPr>
        <w:t>Escoffery, C.,</w:t>
      </w:r>
      <w:r w:rsidRPr="005C796F">
        <w:rPr>
          <w:rFonts w:asciiTheme="minorHAnsi" w:hAnsiTheme="minorHAnsi" w:cstheme="minorHAnsi"/>
          <w:szCs w:val="24"/>
          <w:shd w:val="clear" w:color="auto" w:fill="FFFFFF"/>
        </w:rPr>
        <w:t xml:space="preserve"> DeGroff</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A</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Schlueter</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D</w:t>
      </w:r>
      <w:r>
        <w:rPr>
          <w:rFonts w:asciiTheme="minorHAnsi" w:hAnsiTheme="minorHAnsi" w:cstheme="minorHAnsi"/>
          <w:szCs w:val="24"/>
          <w:shd w:val="clear" w:color="auto" w:fill="FFFFFF"/>
        </w:rPr>
        <w:t>.</w:t>
      </w:r>
      <w:r w:rsidRPr="005C796F">
        <w:rPr>
          <w:rFonts w:asciiTheme="minorHAnsi" w:hAnsiTheme="minorHAnsi" w:cstheme="minorHAnsi"/>
          <w:szCs w:val="24"/>
          <w:shd w:val="clear" w:color="auto" w:fill="FFFFFF"/>
        </w:rPr>
        <w:t xml:space="preserve">, </w:t>
      </w:r>
      <w:r>
        <w:rPr>
          <w:rFonts w:asciiTheme="minorHAnsi" w:hAnsiTheme="minorHAnsi" w:cstheme="minorHAnsi"/>
          <w:szCs w:val="24"/>
          <w:shd w:val="clear" w:color="auto" w:fill="FFFFFF"/>
        </w:rPr>
        <w:t>Ross, L., Maxwell, A.E., Sharma, K.P., Boehm, J., Joseph, D., Hannon, P.A.</w:t>
      </w:r>
      <w:r w:rsidRPr="005C796F">
        <w:rPr>
          <w:rFonts w:asciiTheme="minorHAnsi" w:hAnsiTheme="minorHAnsi" w:cstheme="minorHAnsi"/>
          <w:szCs w:val="24"/>
          <w:shd w:val="clear" w:color="auto" w:fill="FFFFFF"/>
        </w:rPr>
        <w:t xml:space="preserve"> (2022). Development </w:t>
      </w:r>
      <w:r w:rsidR="005D2E43" w:rsidRPr="005C796F">
        <w:rPr>
          <w:rFonts w:asciiTheme="minorHAnsi" w:hAnsiTheme="minorHAnsi" w:cstheme="minorHAnsi"/>
          <w:szCs w:val="24"/>
          <w:shd w:val="clear" w:color="auto" w:fill="FFFFFF"/>
        </w:rPr>
        <w:t>of a field guide for assessing readiness to implement evidence-based cancer screening interventions in primary care clinics</w:t>
      </w:r>
      <w:r w:rsidRPr="005C796F">
        <w:rPr>
          <w:rFonts w:asciiTheme="minorHAnsi" w:hAnsiTheme="minorHAnsi" w:cstheme="minorHAnsi"/>
          <w:szCs w:val="24"/>
          <w:shd w:val="clear" w:color="auto" w:fill="FFFFFF"/>
        </w:rPr>
        <w:t xml:space="preserve">. </w:t>
      </w:r>
      <w:r w:rsidRPr="005C796F">
        <w:rPr>
          <w:rFonts w:asciiTheme="minorHAnsi" w:hAnsiTheme="minorHAnsi" w:cstheme="minorHAnsi"/>
          <w:i/>
          <w:szCs w:val="24"/>
          <w:shd w:val="clear" w:color="auto" w:fill="FFFFFF"/>
        </w:rPr>
        <w:t>Preventing Chronic Disease, 19,</w:t>
      </w:r>
      <w:r w:rsidRPr="005C796F">
        <w:rPr>
          <w:rFonts w:asciiTheme="minorHAnsi" w:hAnsiTheme="minorHAnsi" w:cstheme="minorHAnsi"/>
          <w:szCs w:val="24"/>
          <w:shd w:val="clear" w:color="auto" w:fill="FFFFFF"/>
        </w:rPr>
        <w:t xml:space="preserve"> 210395.</w:t>
      </w:r>
    </w:p>
    <w:p w:rsidR="0017236F" w:rsidRDefault="0017236F" w:rsidP="00930003">
      <w:pPr>
        <w:pStyle w:val="ListParagraph"/>
        <w:numPr>
          <w:ilvl w:val="0"/>
          <w:numId w:val="4"/>
        </w:numPr>
        <w:ind w:left="720" w:right="180" w:hanging="540"/>
        <w:contextualSpacing w:val="0"/>
      </w:pPr>
      <w:r w:rsidRPr="00D774B3">
        <w:rPr>
          <w:szCs w:val="24"/>
        </w:rPr>
        <w:t xml:space="preserve">Maxwell, A.E., DeGroff, A., Hohl, S.D., Sharma, K.P., Sun, J., </w:t>
      </w:r>
      <w:r w:rsidRPr="00D774B3">
        <w:rPr>
          <w:b/>
          <w:szCs w:val="24"/>
        </w:rPr>
        <w:t>Escoffery, C</w:t>
      </w:r>
      <w:r w:rsidRPr="00D774B3">
        <w:rPr>
          <w:szCs w:val="24"/>
        </w:rPr>
        <w:t xml:space="preserve">., &amp; Hannon, P.E. </w:t>
      </w:r>
      <w:r>
        <w:rPr>
          <w:szCs w:val="24"/>
        </w:rPr>
        <w:t xml:space="preserve">(2022). </w:t>
      </w:r>
      <w:r w:rsidR="007E44A2">
        <w:rPr>
          <w:szCs w:val="24"/>
        </w:rPr>
        <w:t>Evaluating u</w:t>
      </w:r>
      <w:r>
        <w:t xml:space="preserve">ptake of evidence-based system interventions to promote colorectal cancer screening: A survey of 355 clinics in the National Colorectal Cancer Control Program, 2015-2018. </w:t>
      </w:r>
      <w:r w:rsidRPr="00D774B3">
        <w:rPr>
          <w:i/>
        </w:rPr>
        <w:t>Preventing Chronic Disease</w:t>
      </w:r>
      <w:r>
        <w:t>, 19:E26.</w:t>
      </w:r>
    </w:p>
    <w:p w:rsidR="0007058E" w:rsidRPr="00DD502F" w:rsidRDefault="0007058E" w:rsidP="0007058E">
      <w:pPr>
        <w:pStyle w:val="ListParagraph"/>
        <w:numPr>
          <w:ilvl w:val="0"/>
          <w:numId w:val="4"/>
        </w:numPr>
        <w:ind w:left="720" w:right="180" w:hanging="540"/>
        <w:contextualSpacing w:val="0"/>
        <w:rPr>
          <w:sz w:val="32"/>
        </w:rPr>
      </w:pPr>
      <w:r w:rsidRPr="00DD502F">
        <w:rPr>
          <w:color w:val="333333"/>
          <w:szCs w:val="21"/>
          <w:shd w:val="clear" w:color="auto" w:fill="FFFFFF"/>
        </w:rPr>
        <w:t xml:space="preserve">*Allen, C.G., Bethea BJ, McKinney LP, </w:t>
      </w:r>
      <w:r w:rsidRPr="00DD502F">
        <w:rPr>
          <w:b/>
          <w:color w:val="333333"/>
          <w:szCs w:val="21"/>
          <w:shd w:val="clear" w:color="auto" w:fill="FFFFFF"/>
        </w:rPr>
        <w:t>Escoffery, C.</w:t>
      </w:r>
      <w:r w:rsidRPr="00DD502F">
        <w:rPr>
          <w:color w:val="333333"/>
          <w:szCs w:val="21"/>
          <w:shd w:val="clear" w:color="auto" w:fill="FFFFFF"/>
        </w:rPr>
        <w:t>,</w:t>
      </w:r>
      <w:r>
        <w:rPr>
          <w:color w:val="333333"/>
          <w:szCs w:val="21"/>
          <w:shd w:val="clear" w:color="auto" w:fill="FFFFFF"/>
        </w:rPr>
        <w:t xml:space="preserve"> Akintobi, T., McCray, G., &amp; McBride, C.M</w:t>
      </w:r>
      <w:r w:rsidRPr="00DD502F">
        <w:rPr>
          <w:color w:val="333333"/>
          <w:szCs w:val="21"/>
          <w:shd w:val="clear" w:color="auto" w:fill="FFFFFF"/>
        </w:rPr>
        <w:t xml:space="preserve">. </w:t>
      </w:r>
      <w:r>
        <w:rPr>
          <w:color w:val="333333"/>
          <w:szCs w:val="21"/>
          <w:shd w:val="clear" w:color="auto" w:fill="FFFFFF"/>
        </w:rPr>
        <w:t xml:space="preserve">(2022). </w:t>
      </w:r>
      <w:r w:rsidRPr="00DD502F">
        <w:rPr>
          <w:color w:val="333333"/>
          <w:szCs w:val="21"/>
          <w:shd w:val="clear" w:color="auto" w:fill="FFFFFF"/>
        </w:rPr>
        <w:t>Exploring the role of community health workers in improving the collection of family health history: A pilot study. </w:t>
      </w:r>
      <w:r w:rsidRPr="00DD502F">
        <w:rPr>
          <w:i/>
          <w:iCs/>
          <w:color w:val="333333"/>
          <w:szCs w:val="21"/>
          <w:shd w:val="clear" w:color="auto" w:fill="FFFFFF"/>
        </w:rPr>
        <w:t>Health Promotion Practice</w:t>
      </w:r>
      <w:r w:rsidRPr="00DD502F">
        <w:rPr>
          <w:color w:val="333333"/>
          <w:szCs w:val="21"/>
          <w:shd w:val="clear" w:color="auto" w:fill="FFFFFF"/>
        </w:rPr>
        <w:t xml:space="preserve">, </w:t>
      </w:r>
      <w:r w:rsidRPr="009F065E">
        <w:rPr>
          <w:rFonts w:asciiTheme="minorHAnsi" w:hAnsiTheme="minorHAnsi" w:cstheme="minorHAnsi"/>
          <w:shd w:val="clear" w:color="auto" w:fill="FFFFFF"/>
        </w:rPr>
        <w:t>23(3):504-517</w:t>
      </w:r>
      <w:r w:rsidRPr="009F065E">
        <w:rPr>
          <w:rFonts w:asciiTheme="minorHAnsi" w:hAnsiTheme="minorHAnsi" w:cstheme="minorHAnsi"/>
          <w:szCs w:val="21"/>
          <w:shd w:val="clear" w:color="auto" w:fill="FFFFFF"/>
        </w:rPr>
        <w:t>.</w:t>
      </w:r>
    </w:p>
    <w:p w:rsidR="00AF12F1" w:rsidRPr="007E3A18" w:rsidRDefault="00AF12F1" w:rsidP="00930003">
      <w:pPr>
        <w:pStyle w:val="ListParagraph"/>
        <w:numPr>
          <w:ilvl w:val="0"/>
          <w:numId w:val="4"/>
        </w:numPr>
        <w:ind w:left="720" w:hanging="540"/>
      </w:pPr>
      <w:r w:rsidRPr="0025223F">
        <w:rPr>
          <w:rFonts w:cstheme="minorHAnsi"/>
          <w:color w:val="000000"/>
        </w:rPr>
        <w:t xml:space="preserve">Effinger, K.E., </w:t>
      </w:r>
      <w:proofErr w:type="spellStart"/>
      <w:r w:rsidRPr="0025223F">
        <w:rPr>
          <w:rFonts w:cstheme="minorHAnsi"/>
          <w:color w:val="000000"/>
        </w:rPr>
        <w:t>Haardörfer</w:t>
      </w:r>
      <w:proofErr w:type="spellEnd"/>
      <w:r w:rsidRPr="0025223F">
        <w:rPr>
          <w:rFonts w:cstheme="minorHAnsi"/>
          <w:color w:val="000000"/>
        </w:rPr>
        <w:t xml:space="preserve">, R., Gilleland Marchak, J., </w:t>
      </w:r>
      <w:r w:rsidRPr="0025223F">
        <w:rPr>
          <w:rFonts w:cstheme="minorHAnsi"/>
          <w:b/>
          <w:color w:val="000000"/>
        </w:rPr>
        <w:t>Escoffery, C.,</w:t>
      </w:r>
      <w:r w:rsidRPr="0025223F">
        <w:rPr>
          <w:rFonts w:cstheme="minorHAnsi"/>
          <w:color w:val="000000"/>
        </w:rPr>
        <w:t xml:space="preserve"> W Landier, W., </w:t>
      </w:r>
      <w:r w:rsidRPr="0025223F">
        <w:rPr>
          <w:rFonts w:cstheme="minorHAnsi"/>
          <w:bCs/>
          <w:iCs/>
          <w:color w:val="000000"/>
        </w:rPr>
        <w:t xml:space="preserve">Kommajosula, A.,  </w:t>
      </w:r>
      <w:r w:rsidRPr="0025223F">
        <w:rPr>
          <w:rFonts w:cstheme="minorHAnsi"/>
          <w:color w:val="000000"/>
        </w:rPr>
        <w:t xml:space="preserve">Hendershot, E., Sadak, K.T., Eshelman-Kent, D., Kinahan, K., Freyer, D.R., Chow, E.J., &amp; Mertens, A.C. </w:t>
      </w:r>
      <w:r>
        <w:rPr>
          <w:rFonts w:cstheme="minorHAnsi"/>
          <w:color w:val="000000"/>
        </w:rPr>
        <w:t xml:space="preserve">(2022). </w:t>
      </w:r>
      <w:r>
        <w:t xml:space="preserve">Current pediatric cancer survivorship practices: A Report from the Children’s Oncology Group. </w:t>
      </w:r>
      <w:r w:rsidRPr="0025223F">
        <w:rPr>
          <w:i/>
        </w:rPr>
        <w:t xml:space="preserve">Journal of Cancer </w:t>
      </w:r>
      <w:r w:rsidRPr="00AF12F1">
        <w:rPr>
          <w:rFonts w:asciiTheme="minorHAnsi" w:hAnsiTheme="minorHAnsi" w:cstheme="minorHAnsi"/>
          <w:i/>
        </w:rPr>
        <w:t>Survivorship</w:t>
      </w:r>
      <w:r w:rsidRPr="00AF12F1">
        <w:rPr>
          <w:rFonts w:asciiTheme="minorHAnsi" w:hAnsiTheme="minorHAnsi" w:cstheme="minorHAnsi"/>
        </w:rPr>
        <w:t xml:space="preserve">, </w:t>
      </w:r>
      <w:r w:rsidRPr="00AF12F1">
        <w:rPr>
          <w:rFonts w:asciiTheme="minorHAnsi" w:hAnsiTheme="minorHAnsi" w:cstheme="minorHAnsi"/>
          <w:shd w:val="clear" w:color="auto" w:fill="FFFFFF"/>
        </w:rPr>
        <w:t>31;1-10</w:t>
      </w:r>
      <w:r w:rsidRPr="00AF12F1">
        <w:rPr>
          <w:rFonts w:asciiTheme="minorHAnsi" w:hAnsiTheme="minorHAnsi" w:cstheme="minorHAnsi"/>
        </w:rPr>
        <w:t>.</w:t>
      </w:r>
    </w:p>
    <w:p w:rsidR="007E3A18" w:rsidRPr="007E3A18" w:rsidRDefault="007E3A18" w:rsidP="00930003">
      <w:pPr>
        <w:pStyle w:val="ListParagraph"/>
        <w:numPr>
          <w:ilvl w:val="0"/>
          <w:numId w:val="4"/>
        </w:numPr>
        <w:ind w:left="720" w:right="180" w:hanging="540"/>
        <w:contextualSpacing w:val="0"/>
        <w:rPr>
          <w:sz w:val="32"/>
        </w:rPr>
      </w:pPr>
      <w:r w:rsidRPr="007E3A18">
        <w:rPr>
          <w:color w:val="222222"/>
          <w:shd w:val="clear" w:color="auto" w:fill="FFFFFF"/>
        </w:rPr>
        <w:t xml:space="preserve">Bednarczyk, R. A., Hester, K. A., Dixit, S. M., Ellis, A. S., </w:t>
      </w:r>
      <w:r w:rsidRPr="007E3A18">
        <w:rPr>
          <w:b/>
          <w:color w:val="222222"/>
          <w:shd w:val="clear" w:color="auto" w:fill="FFFFFF"/>
        </w:rPr>
        <w:t>Escoffery, C.,</w:t>
      </w:r>
      <w:r w:rsidRPr="007E3A18">
        <w:rPr>
          <w:color w:val="222222"/>
          <w:shd w:val="clear" w:color="auto" w:fill="FFFFFF"/>
        </w:rPr>
        <w:t xml:space="preserve"> Kilembe, W., Micek, K., Sakas Z.M., Sarr, M. &amp; Freeman, M. C. (2022). Exemplars in vaccine delivery protocol: a case-study-based identification and evaluation of critical factors in achieving high and sustained childhood </w:t>
      </w:r>
      <w:proofErr w:type="spellStart"/>
      <w:r w:rsidRPr="007E3A18">
        <w:rPr>
          <w:color w:val="222222"/>
          <w:shd w:val="clear" w:color="auto" w:fill="FFFFFF"/>
        </w:rPr>
        <w:t>immunisation</w:t>
      </w:r>
      <w:proofErr w:type="spellEnd"/>
      <w:r w:rsidRPr="007E3A18">
        <w:rPr>
          <w:color w:val="222222"/>
          <w:shd w:val="clear" w:color="auto" w:fill="FFFFFF"/>
        </w:rPr>
        <w:t xml:space="preserve"> coverage in selected low-income and lower-middle-income countries. </w:t>
      </w:r>
      <w:r w:rsidRPr="007E3A18">
        <w:rPr>
          <w:i/>
          <w:iCs/>
          <w:color w:val="222222"/>
          <w:shd w:val="clear" w:color="auto" w:fill="FFFFFF"/>
        </w:rPr>
        <w:t>BMJ open</w:t>
      </w:r>
      <w:r w:rsidRPr="007E3A18">
        <w:rPr>
          <w:color w:val="222222"/>
          <w:shd w:val="clear" w:color="auto" w:fill="FFFFFF"/>
        </w:rPr>
        <w:t>, </w:t>
      </w:r>
      <w:r w:rsidRPr="007E3A18">
        <w:rPr>
          <w:i/>
          <w:iCs/>
          <w:color w:val="222222"/>
          <w:shd w:val="clear" w:color="auto" w:fill="FFFFFF"/>
        </w:rPr>
        <w:t>12</w:t>
      </w:r>
      <w:r w:rsidRPr="007E3A18">
        <w:rPr>
          <w:color w:val="222222"/>
          <w:shd w:val="clear" w:color="auto" w:fill="FFFFFF"/>
        </w:rPr>
        <w:t>(4), e058321.</w:t>
      </w:r>
    </w:p>
    <w:p w:rsidR="00E2697A" w:rsidRPr="00461251" w:rsidRDefault="00E2697A" w:rsidP="00930003">
      <w:pPr>
        <w:pStyle w:val="ListParagraph"/>
        <w:numPr>
          <w:ilvl w:val="0"/>
          <w:numId w:val="4"/>
        </w:numPr>
        <w:ind w:left="720" w:right="180" w:hanging="540"/>
        <w:contextualSpacing w:val="0"/>
      </w:pPr>
      <w:r>
        <w:t>Mascaro, J.S., Almira, C., Sr</w:t>
      </w:r>
      <w:r w:rsidR="003628F4">
        <w:t xml:space="preserve">ivastava, M., Diller, M., Rana, S, </w:t>
      </w:r>
      <w:r w:rsidR="003628F4" w:rsidRPr="003628F4">
        <w:rPr>
          <w:b/>
        </w:rPr>
        <w:t>Escoffery, C.,</w:t>
      </w:r>
      <w:r w:rsidR="003628F4">
        <w:t xml:space="preserve"> &amp; Master, V. </w:t>
      </w:r>
      <w:r w:rsidR="009F065E">
        <w:t xml:space="preserve">(2022). </w:t>
      </w:r>
      <w:r>
        <w:t xml:space="preserve">Examination of provider and patient knowledge, beliefs, and preferences in integrative oncology at an NCI-designated Comprehensive Cancer Center. </w:t>
      </w:r>
      <w:r w:rsidRPr="009F065E">
        <w:rPr>
          <w:i/>
        </w:rPr>
        <w:t>Integrative Medicine Reports</w:t>
      </w:r>
      <w:r>
        <w:t xml:space="preserve">, </w:t>
      </w:r>
      <w:r w:rsidR="009F065E">
        <w:t>1(1), 66-75</w:t>
      </w:r>
      <w:r w:rsidR="003628F4">
        <w:t>.</w:t>
      </w:r>
    </w:p>
    <w:p w:rsidR="009F065E" w:rsidRPr="005D2E43" w:rsidRDefault="009F065E" w:rsidP="00930003">
      <w:pPr>
        <w:pStyle w:val="EndNoteBibliography"/>
        <w:numPr>
          <w:ilvl w:val="0"/>
          <w:numId w:val="4"/>
        </w:numPr>
        <w:spacing w:after="0"/>
        <w:ind w:left="720" w:hanging="540"/>
        <w:rPr>
          <w:rFonts w:asciiTheme="minorHAnsi" w:hAnsiTheme="minorHAnsi" w:cstheme="minorHAnsi"/>
          <w:color w:val="000000"/>
          <w:sz w:val="24"/>
          <w:szCs w:val="24"/>
        </w:rPr>
      </w:pPr>
      <w:bookmarkStart w:id="15" w:name="_Hlk120798082"/>
      <w:bookmarkStart w:id="16" w:name="_Hlk66691105"/>
      <w:bookmarkEnd w:id="13"/>
      <w:bookmarkEnd w:id="2"/>
      <w:bookmarkEnd w:id="8"/>
      <w:r w:rsidRPr="00AF12F1">
        <w:rPr>
          <w:rFonts w:asciiTheme="minorHAnsi" w:hAnsiTheme="minorHAnsi" w:cstheme="minorHAnsi"/>
          <w:color w:val="000000"/>
          <w:sz w:val="24"/>
          <w:szCs w:val="24"/>
        </w:rPr>
        <w:t xml:space="preserve">Adsul, P., Chambers, D. A., Brandt, H. M., Fernandez, M.E., Ramanadhan, S., Torres, E., Leeman, J., Baquero, B., Fleischer, L., </w:t>
      </w:r>
      <w:r w:rsidRPr="00AF12F1">
        <w:rPr>
          <w:rFonts w:asciiTheme="minorHAnsi" w:hAnsiTheme="minorHAnsi" w:cstheme="minorHAnsi"/>
          <w:b/>
          <w:color w:val="000000"/>
          <w:sz w:val="24"/>
          <w:szCs w:val="24"/>
        </w:rPr>
        <w:t>Escoffery, C</w:t>
      </w:r>
      <w:r w:rsidRPr="00AF12F1">
        <w:rPr>
          <w:rFonts w:asciiTheme="minorHAnsi" w:hAnsiTheme="minorHAnsi" w:cstheme="minorHAnsi"/>
          <w:color w:val="000000"/>
          <w:sz w:val="24"/>
          <w:szCs w:val="24"/>
        </w:rPr>
        <w:t xml:space="preserve">., Emmons, K., Montserrat, S., Oh, A., Korn, A. K., Wheeler, S., </w:t>
      </w:r>
      <w:r>
        <w:rPr>
          <w:rFonts w:asciiTheme="minorHAnsi" w:hAnsiTheme="minorHAnsi" w:cstheme="minorHAnsi"/>
          <w:color w:val="000000"/>
          <w:sz w:val="24"/>
          <w:szCs w:val="24"/>
        </w:rPr>
        <w:t xml:space="preserve">&amp; </w:t>
      </w:r>
      <w:r w:rsidRPr="00AF12F1">
        <w:rPr>
          <w:rFonts w:asciiTheme="minorHAnsi" w:hAnsiTheme="minorHAnsi" w:cstheme="minorHAnsi"/>
          <w:color w:val="000000"/>
          <w:sz w:val="24"/>
          <w:szCs w:val="24"/>
        </w:rPr>
        <w:t xml:space="preserve">Shelton, R. C. </w:t>
      </w:r>
      <w:r>
        <w:rPr>
          <w:rFonts w:asciiTheme="minorHAnsi" w:hAnsiTheme="minorHAnsi" w:cstheme="minorHAnsi"/>
          <w:color w:val="000000"/>
          <w:sz w:val="24"/>
          <w:szCs w:val="24"/>
        </w:rPr>
        <w:t xml:space="preserve">(2022). </w:t>
      </w:r>
      <w:r w:rsidRPr="00AF12F1">
        <w:rPr>
          <w:rFonts w:asciiTheme="minorHAnsi" w:hAnsiTheme="minorHAnsi" w:cstheme="minorHAnsi"/>
          <w:color w:val="000000"/>
          <w:sz w:val="24"/>
          <w:szCs w:val="24"/>
        </w:rPr>
        <w:t>Grounding implementation science in health equity for cancer prevention and control</w:t>
      </w:r>
      <w:r>
        <w:rPr>
          <w:rFonts w:asciiTheme="minorHAnsi" w:hAnsiTheme="minorHAnsi" w:cstheme="minorHAnsi"/>
          <w:color w:val="000000"/>
          <w:sz w:val="24"/>
          <w:szCs w:val="24"/>
        </w:rPr>
        <w:t xml:space="preserve">. </w:t>
      </w:r>
      <w:r w:rsidRPr="00AF12F1">
        <w:rPr>
          <w:rFonts w:asciiTheme="minorHAnsi" w:hAnsiTheme="minorHAnsi" w:cstheme="minorHAnsi"/>
          <w:i/>
          <w:color w:val="000000"/>
          <w:sz w:val="24"/>
          <w:szCs w:val="24"/>
        </w:rPr>
        <w:t xml:space="preserve">Implementation Science </w:t>
      </w:r>
      <w:r w:rsidRPr="00E74253">
        <w:rPr>
          <w:rFonts w:asciiTheme="minorHAnsi" w:hAnsiTheme="minorHAnsi" w:cstheme="minorHAnsi"/>
          <w:i/>
          <w:color w:val="000000" w:themeColor="text1"/>
          <w:sz w:val="24"/>
          <w:szCs w:val="24"/>
        </w:rPr>
        <w:t>Communications</w:t>
      </w:r>
      <w:r w:rsidRPr="00E74253">
        <w:rPr>
          <w:rFonts w:asciiTheme="minorHAnsi" w:hAnsiTheme="minorHAnsi" w:cstheme="minorHAnsi"/>
          <w:color w:val="000000" w:themeColor="text1"/>
          <w:sz w:val="24"/>
          <w:szCs w:val="24"/>
        </w:rPr>
        <w:t xml:space="preserve">, </w:t>
      </w:r>
      <w:r w:rsidRPr="00E74253">
        <w:rPr>
          <w:rFonts w:asciiTheme="minorHAnsi" w:hAnsiTheme="minorHAnsi" w:cstheme="minorHAnsi"/>
          <w:color w:val="000000" w:themeColor="text1"/>
          <w:sz w:val="24"/>
          <w:szCs w:val="24"/>
          <w:shd w:val="clear" w:color="auto" w:fill="FFFFFF"/>
        </w:rPr>
        <w:t>3(1):56</w:t>
      </w:r>
      <w:r w:rsidRPr="00E74253">
        <w:rPr>
          <w:rFonts w:asciiTheme="minorHAnsi" w:hAnsiTheme="minorHAnsi" w:cstheme="minorHAnsi"/>
          <w:color w:val="000000" w:themeColor="text1"/>
          <w:sz w:val="24"/>
          <w:szCs w:val="24"/>
        </w:rPr>
        <w:t>.</w:t>
      </w:r>
    </w:p>
    <w:bookmarkEnd w:id="15"/>
    <w:p w:rsidR="009F065E" w:rsidRPr="005D2E43" w:rsidRDefault="009F065E" w:rsidP="00930003">
      <w:pPr>
        <w:pStyle w:val="EndNoteBibliography"/>
        <w:numPr>
          <w:ilvl w:val="0"/>
          <w:numId w:val="4"/>
        </w:numPr>
        <w:spacing w:after="0"/>
        <w:ind w:left="720" w:hanging="540"/>
        <w:rPr>
          <w:rFonts w:asciiTheme="minorHAnsi" w:hAnsiTheme="minorHAnsi" w:cstheme="minorHAnsi"/>
          <w:color w:val="000000"/>
          <w:sz w:val="24"/>
          <w:szCs w:val="24"/>
        </w:rPr>
      </w:pPr>
      <w:r w:rsidRPr="005D2E43">
        <w:rPr>
          <w:rFonts w:asciiTheme="minorHAnsi" w:hAnsiTheme="minorHAnsi" w:cstheme="minorHAnsi"/>
          <w:b/>
          <w:sz w:val="24"/>
          <w:szCs w:val="24"/>
        </w:rPr>
        <w:t>Escoffery, C.,</w:t>
      </w:r>
      <w:r w:rsidRPr="005D2E43">
        <w:rPr>
          <w:rFonts w:asciiTheme="minorHAnsi" w:hAnsiTheme="minorHAnsi" w:cstheme="minorHAnsi"/>
          <w:sz w:val="24"/>
          <w:szCs w:val="24"/>
        </w:rPr>
        <w:t xml:space="preserve"> </w:t>
      </w:r>
      <w:proofErr w:type="spellStart"/>
      <w:r w:rsidRPr="005D2E43">
        <w:rPr>
          <w:rFonts w:asciiTheme="minorHAnsi" w:hAnsiTheme="minorHAnsi" w:cstheme="minorHAnsi"/>
          <w:sz w:val="24"/>
          <w:szCs w:val="24"/>
        </w:rPr>
        <w:t>Haardorfer</w:t>
      </w:r>
      <w:proofErr w:type="spellEnd"/>
      <w:r w:rsidRPr="005D2E43">
        <w:rPr>
          <w:rFonts w:asciiTheme="minorHAnsi" w:hAnsiTheme="minorHAnsi" w:cstheme="minorHAnsi"/>
          <w:sz w:val="24"/>
          <w:szCs w:val="24"/>
        </w:rPr>
        <w:t xml:space="preserve">, R., Bamps, Y., McGee, R., Geiger, D., Quarells, R., Thompson, N.J., Patel, A., Anderson, M., &amp; LaFrance, C. (2022). </w:t>
      </w:r>
      <w:r w:rsidRPr="005D2E43">
        <w:rPr>
          <w:rFonts w:asciiTheme="minorHAnsi" w:hAnsiTheme="minorHAnsi" w:cstheme="minorHAnsi"/>
          <w:color w:val="212121"/>
          <w:sz w:val="24"/>
          <w:szCs w:val="24"/>
        </w:rPr>
        <w:t>Reduction of the Adult Epilepsy Self-Management Measure Instrument (AESMMI)</w:t>
      </w:r>
      <w:r w:rsidR="000A070C">
        <w:rPr>
          <w:rFonts w:asciiTheme="minorHAnsi" w:hAnsiTheme="minorHAnsi" w:cstheme="minorHAnsi"/>
          <w:color w:val="212121"/>
          <w:sz w:val="24"/>
          <w:szCs w:val="24"/>
        </w:rPr>
        <w:t>.</w:t>
      </w:r>
      <w:r w:rsidRPr="005D2E43">
        <w:rPr>
          <w:rFonts w:asciiTheme="minorHAnsi" w:hAnsiTheme="minorHAnsi" w:cstheme="minorHAnsi"/>
          <w:color w:val="212121"/>
          <w:sz w:val="24"/>
          <w:szCs w:val="24"/>
        </w:rPr>
        <w:t xml:space="preserve"> </w:t>
      </w:r>
      <w:r w:rsidRPr="009F065E">
        <w:rPr>
          <w:rFonts w:asciiTheme="minorHAnsi" w:hAnsiTheme="minorHAnsi" w:cstheme="minorHAnsi"/>
          <w:bCs/>
          <w:i/>
          <w:sz w:val="24"/>
          <w:szCs w:val="24"/>
        </w:rPr>
        <w:t>Epilepsy &amp; Behavior</w:t>
      </w:r>
      <w:r w:rsidRPr="005D2E43">
        <w:rPr>
          <w:rFonts w:asciiTheme="minorHAnsi" w:hAnsiTheme="minorHAnsi" w:cstheme="minorHAnsi"/>
          <w:bCs/>
          <w:sz w:val="24"/>
          <w:szCs w:val="24"/>
        </w:rPr>
        <w:t xml:space="preserve">, </w:t>
      </w:r>
      <w:r w:rsidRPr="00DD1882">
        <w:rPr>
          <w:rFonts w:asciiTheme="minorHAnsi" w:hAnsiTheme="minorHAnsi" w:cstheme="minorHAnsi"/>
          <w:color w:val="000000" w:themeColor="text1"/>
          <w:sz w:val="24"/>
          <w:szCs w:val="24"/>
          <w:shd w:val="clear" w:color="auto" w:fill="FFFFFF"/>
        </w:rPr>
        <w:t>131(Pt A):108692</w:t>
      </w:r>
      <w:r w:rsidRPr="00DD1882">
        <w:rPr>
          <w:rFonts w:asciiTheme="minorHAnsi" w:hAnsiTheme="minorHAnsi" w:cstheme="minorHAnsi"/>
          <w:bCs/>
          <w:color w:val="000000" w:themeColor="text1"/>
          <w:sz w:val="24"/>
          <w:szCs w:val="24"/>
        </w:rPr>
        <w:t>.</w:t>
      </w:r>
    </w:p>
    <w:p w:rsidR="00930003" w:rsidRPr="00930003" w:rsidRDefault="00471686" w:rsidP="00930003">
      <w:pPr>
        <w:pStyle w:val="NormalWeb"/>
        <w:numPr>
          <w:ilvl w:val="0"/>
          <w:numId w:val="4"/>
        </w:numPr>
        <w:spacing w:before="0" w:beforeAutospacing="0" w:after="0" w:afterAutospacing="0"/>
        <w:ind w:left="720" w:hanging="540"/>
        <w:rPr>
          <w:rFonts w:asciiTheme="minorHAnsi" w:hAnsiTheme="minorHAnsi" w:cstheme="minorHAnsi"/>
        </w:rPr>
      </w:pPr>
      <w:r w:rsidRPr="00E97A33">
        <w:rPr>
          <w:rFonts w:asciiTheme="minorHAnsi" w:hAnsiTheme="minorHAnsi" w:cstheme="minorHAnsi"/>
        </w:rPr>
        <w:t xml:space="preserve">Guan, Y., </w:t>
      </w:r>
      <w:proofErr w:type="spellStart"/>
      <w:r w:rsidRPr="00E97A33">
        <w:rPr>
          <w:rFonts w:asciiTheme="minorHAnsi" w:hAnsiTheme="minorHAnsi" w:cstheme="minorHAnsi"/>
        </w:rPr>
        <w:t>Haardörfer</w:t>
      </w:r>
      <w:proofErr w:type="spellEnd"/>
      <w:r w:rsidR="00681F13" w:rsidRPr="00E97A33">
        <w:rPr>
          <w:rFonts w:asciiTheme="minorHAnsi" w:hAnsiTheme="minorHAnsi" w:cstheme="minorHAnsi"/>
        </w:rPr>
        <w:t xml:space="preserve">, </w:t>
      </w:r>
      <w:r w:rsidRPr="00E97A33">
        <w:rPr>
          <w:rFonts w:asciiTheme="minorHAnsi" w:hAnsiTheme="minorHAnsi" w:cstheme="minorHAnsi"/>
        </w:rPr>
        <w:t>R., McBride, C.M., Lipscomb</w:t>
      </w:r>
      <w:r w:rsidRPr="00E97A33">
        <w:rPr>
          <w:rFonts w:asciiTheme="minorHAnsi" w:hAnsiTheme="minorHAnsi" w:cstheme="minorHAnsi"/>
          <w:vertAlign w:val="superscript"/>
        </w:rPr>
        <w:t xml:space="preserve">, </w:t>
      </w:r>
      <w:r w:rsidRPr="00E97A33">
        <w:rPr>
          <w:rFonts w:asciiTheme="minorHAnsi" w:hAnsiTheme="minorHAnsi" w:cstheme="minorHAnsi"/>
        </w:rPr>
        <w:t xml:space="preserve">J., &amp; </w:t>
      </w:r>
      <w:r w:rsidRPr="00E97A33">
        <w:rPr>
          <w:rFonts w:asciiTheme="minorHAnsi" w:hAnsiTheme="minorHAnsi" w:cstheme="minorHAnsi"/>
          <w:b/>
        </w:rPr>
        <w:t>Escoffery, C</w:t>
      </w:r>
      <w:r w:rsidRPr="00E97A33">
        <w:rPr>
          <w:rFonts w:asciiTheme="minorHAnsi" w:hAnsiTheme="minorHAnsi" w:cstheme="minorHAnsi"/>
        </w:rPr>
        <w:t xml:space="preserve">. </w:t>
      </w:r>
      <w:r w:rsidR="0025223F" w:rsidRPr="00E97A33">
        <w:rPr>
          <w:rFonts w:asciiTheme="minorHAnsi" w:hAnsiTheme="minorHAnsi" w:cstheme="minorHAnsi"/>
        </w:rPr>
        <w:t xml:space="preserve">(2022). </w:t>
      </w:r>
      <w:r w:rsidRPr="00E97A33">
        <w:rPr>
          <w:rFonts w:asciiTheme="minorHAnsi" w:hAnsiTheme="minorHAnsi" w:cstheme="minorHAnsi"/>
        </w:rPr>
        <w:t xml:space="preserve">Factors associated with </w:t>
      </w:r>
      <w:r w:rsidRPr="00B87387">
        <w:rPr>
          <w:rFonts w:ascii="Times New Roman" w:hAnsi="Times New Roman" w:cs="Times New Roman"/>
        </w:rPr>
        <w:t xml:space="preserve">mammography screening choices by women aged 40-49 at average risk. </w:t>
      </w:r>
      <w:r w:rsidRPr="00B87387">
        <w:rPr>
          <w:rFonts w:ascii="Times New Roman" w:hAnsi="Times New Roman" w:cs="Times New Roman"/>
          <w:i/>
        </w:rPr>
        <w:t>Journal of Women’s Health</w:t>
      </w:r>
      <w:r w:rsidRPr="00B87387">
        <w:rPr>
          <w:rFonts w:ascii="Times New Roman" w:hAnsi="Times New Roman" w:cs="Times New Roman"/>
        </w:rPr>
        <w:t xml:space="preserve">, </w:t>
      </w:r>
      <w:r w:rsidR="00B87387" w:rsidRPr="00B87387">
        <w:rPr>
          <w:rStyle w:val="cit"/>
          <w:rFonts w:ascii="Times New Roman" w:hAnsi="Times New Roman" w:cs="Times New Roman"/>
        </w:rPr>
        <w:t>31(8):1120-1126</w:t>
      </w:r>
      <w:r w:rsidRPr="00B87387">
        <w:rPr>
          <w:rFonts w:ascii="Times New Roman" w:hAnsi="Times New Roman" w:cs="Times New Roman"/>
        </w:rPr>
        <w:t>.</w:t>
      </w:r>
      <w:bookmarkStart w:id="17" w:name="_Hlk97044800"/>
    </w:p>
    <w:p w:rsidR="00930003" w:rsidRPr="00930003" w:rsidRDefault="00930003" w:rsidP="00930003">
      <w:pPr>
        <w:pStyle w:val="NormalWeb"/>
        <w:numPr>
          <w:ilvl w:val="0"/>
          <w:numId w:val="4"/>
        </w:numPr>
        <w:spacing w:before="0" w:beforeAutospacing="0" w:after="0" w:afterAutospacing="0"/>
        <w:ind w:left="720" w:hanging="540"/>
        <w:rPr>
          <w:rFonts w:asciiTheme="minorHAnsi" w:hAnsiTheme="minorHAnsi" w:cstheme="minorHAnsi"/>
        </w:rPr>
      </w:pPr>
      <w:r w:rsidRPr="00930003">
        <w:rPr>
          <w:rFonts w:ascii="Times New Roman" w:hAnsi="Times New Roman"/>
        </w:rPr>
        <w:t xml:space="preserve">Briggs, F.B., Sarna, K., Yala, J., </w:t>
      </w:r>
      <w:r w:rsidRPr="00930003">
        <w:rPr>
          <w:rFonts w:ascii="Times New Roman" w:hAnsi="Times New Roman"/>
          <w:b/>
        </w:rPr>
        <w:t>Escoffery, C.,</w:t>
      </w:r>
      <w:r w:rsidRPr="00930003">
        <w:rPr>
          <w:rFonts w:ascii="Times New Roman" w:hAnsi="Times New Roman"/>
        </w:rPr>
        <w:t xml:space="preserve"> Fraser, R.T., Janevic, M.R., Jobst, B.C., Johnson, E.K.,</w:t>
      </w:r>
      <w:r w:rsidRPr="00930003">
        <w:rPr>
          <w:rFonts w:ascii="Times New Roman" w:hAnsi="Times New Roman"/>
          <w:vertAlign w:val="superscript"/>
        </w:rPr>
        <w:t xml:space="preserve"> </w:t>
      </w:r>
      <w:r w:rsidRPr="00930003">
        <w:rPr>
          <w:rFonts w:ascii="Times New Roman" w:hAnsi="Times New Roman"/>
        </w:rPr>
        <w:t xml:space="preserve"> Kiriakopoulos, E.T., Rentsch, J., Shegog, R., Spruill, T.M., Sajatovic, M. (2022). Premature </w:t>
      </w:r>
      <w:r w:rsidRPr="00930003">
        <w:rPr>
          <w:rFonts w:ascii="Times New Roman" w:hAnsi="Times New Roman"/>
        </w:rPr>
        <w:lastRenderedPageBreak/>
        <w:t xml:space="preserve">discontinuation among individuals with epilepsy participating in epilepsy self-management research interventions. </w:t>
      </w:r>
      <w:r w:rsidRPr="00930003">
        <w:rPr>
          <w:rFonts w:ascii="Times New Roman" w:hAnsi="Times New Roman"/>
          <w:i/>
        </w:rPr>
        <w:t>Epilepsy Research</w:t>
      </w:r>
      <w:r w:rsidRPr="00930003">
        <w:rPr>
          <w:rFonts w:ascii="Times New Roman" w:hAnsi="Times New Roman"/>
        </w:rPr>
        <w:t>, 187: 107034.</w:t>
      </w:r>
    </w:p>
    <w:p w:rsidR="004F2D69" w:rsidRDefault="004F2D69" w:rsidP="004F2D69">
      <w:pPr>
        <w:pStyle w:val="PlainText"/>
        <w:numPr>
          <w:ilvl w:val="0"/>
          <w:numId w:val="4"/>
        </w:numPr>
        <w:ind w:left="720" w:hanging="540"/>
        <w:rPr>
          <w:rFonts w:ascii="Times New Roman" w:hAnsi="Times New Roman"/>
          <w:sz w:val="24"/>
          <w:szCs w:val="24"/>
        </w:rPr>
      </w:pPr>
      <w:r>
        <w:rPr>
          <w:rFonts w:ascii="Times New Roman" w:hAnsi="Times New Roman"/>
          <w:sz w:val="24"/>
          <w:szCs w:val="24"/>
        </w:rPr>
        <w:t>*</w:t>
      </w:r>
      <w:bookmarkStart w:id="18" w:name="_Hlk120798302"/>
      <w:r w:rsidRPr="002F7DC6">
        <w:rPr>
          <w:rFonts w:ascii="Times New Roman" w:hAnsi="Times New Roman"/>
          <w:sz w:val="24"/>
          <w:szCs w:val="24"/>
        </w:rPr>
        <w:t xml:space="preserve">Madrigal, L., Manders, O.C., Kegler, M., </w:t>
      </w:r>
      <w:proofErr w:type="spellStart"/>
      <w:r w:rsidRPr="002F7DC6">
        <w:rPr>
          <w:rFonts w:ascii="Times New Roman" w:hAnsi="Times New Roman"/>
          <w:sz w:val="24"/>
          <w:szCs w:val="24"/>
        </w:rPr>
        <w:t>Haardörfer</w:t>
      </w:r>
      <w:proofErr w:type="spellEnd"/>
      <w:r w:rsidRPr="002F7DC6">
        <w:rPr>
          <w:rFonts w:ascii="Times New Roman" w:hAnsi="Times New Roman"/>
          <w:sz w:val="24"/>
          <w:szCs w:val="24"/>
        </w:rPr>
        <w:t xml:space="preserve">, R., Piper, S., Blais, L.M.,  Weber, M.B., &amp; </w:t>
      </w:r>
      <w:r w:rsidRPr="002F7DC6">
        <w:rPr>
          <w:rFonts w:ascii="Times New Roman" w:hAnsi="Times New Roman"/>
          <w:b/>
          <w:sz w:val="24"/>
          <w:szCs w:val="24"/>
        </w:rPr>
        <w:t>Escoffery, C.</w:t>
      </w:r>
      <w:r w:rsidRPr="002F7DC6">
        <w:rPr>
          <w:rFonts w:ascii="Times New Roman" w:hAnsi="Times New Roman"/>
          <w:sz w:val="24"/>
          <w:szCs w:val="24"/>
        </w:rPr>
        <w:t xml:space="preserve"> </w:t>
      </w:r>
      <w:r>
        <w:rPr>
          <w:rFonts w:ascii="Times New Roman" w:hAnsi="Times New Roman"/>
          <w:sz w:val="24"/>
          <w:szCs w:val="24"/>
        </w:rPr>
        <w:t xml:space="preserve">(2022). </w:t>
      </w:r>
      <w:r w:rsidRPr="002F7DC6">
        <w:rPr>
          <w:rFonts w:ascii="Times New Roman" w:hAnsi="Times New Roman"/>
          <w:sz w:val="24"/>
          <w:szCs w:val="24"/>
        </w:rPr>
        <w:t>National Diabetes Prevention Program (National DPP) using the Consolidated Framework for Implementation Research (CFIR): A Qualitative Study</w:t>
      </w:r>
      <w:r>
        <w:rPr>
          <w:rFonts w:ascii="Times New Roman" w:hAnsi="Times New Roman"/>
          <w:sz w:val="24"/>
          <w:szCs w:val="24"/>
        </w:rPr>
        <w:t>.</w:t>
      </w:r>
      <w:r w:rsidRPr="002F7DC6">
        <w:rPr>
          <w:rFonts w:ascii="Times New Roman" w:hAnsi="Times New Roman"/>
          <w:sz w:val="24"/>
          <w:szCs w:val="24"/>
        </w:rPr>
        <w:t xml:space="preserve"> </w:t>
      </w:r>
      <w:r w:rsidRPr="00450DDD">
        <w:rPr>
          <w:rFonts w:ascii="Times New Roman" w:hAnsi="Times New Roman"/>
          <w:i/>
          <w:sz w:val="24"/>
          <w:szCs w:val="24"/>
        </w:rPr>
        <w:t xml:space="preserve">Implementation Science </w:t>
      </w:r>
      <w:r w:rsidRPr="004F2D69">
        <w:rPr>
          <w:rFonts w:ascii="Times New Roman" w:hAnsi="Times New Roman"/>
          <w:i/>
          <w:sz w:val="24"/>
          <w:szCs w:val="24"/>
        </w:rPr>
        <w:t>Communications</w:t>
      </w:r>
      <w:r w:rsidRPr="004F2D69">
        <w:rPr>
          <w:rFonts w:ascii="Times New Roman" w:hAnsi="Times New Roman"/>
          <w:sz w:val="24"/>
          <w:szCs w:val="24"/>
        </w:rPr>
        <w:t xml:space="preserve">, </w:t>
      </w:r>
      <w:r w:rsidRPr="004F2D69">
        <w:rPr>
          <w:rFonts w:ascii="Times New Roman" w:hAnsi="Times New Roman"/>
          <w:bCs/>
          <w:color w:val="333333"/>
          <w:sz w:val="24"/>
          <w:szCs w:val="24"/>
          <w:shd w:val="clear" w:color="auto" w:fill="FFFFFF"/>
        </w:rPr>
        <w:t>3</w:t>
      </w:r>
      <w:r w:rsidRPr="004F2D69">
        <w:rPr>
          <w:rFonts w:ascii="Times New Roman" w:hAnsi="Times New Roman"/>
          <w:color w:val="333333"/>
          <w:sz w:val="24"/>
          <w:szCs w:val="24"/>
          <w:shd w:val="clear" w:color="auto" w:fill="FFFFFF"/>
        </w:rPr>
        <w:t>, 104</w:t>
      </w:r>
      <w:r w:rsidRPr="004F2D69">
        <w:rPr>
          <w:rFonts w:ascii="Times New Roman" w:hAnsi="Times New Roman"/>
          <w:sz w:val="24"/>
          <w:szCs w:val="24"/>
        </w:rPr>
        <w:t>.</w:t>
      </w:r>
      <w:bookmarkEnd w:id="18"/>
    </w:p>
    <w:p w:rsidR="00650C74" w:rsidRPr="002473CD" w:rsidRDefault="00650C74" w:rsidP="00930003">
      <w:pPr>
        <w:pStyle w:val="ListParagraph"/>
        <w:numPr>
          <w:ilvl w:val="0"/>
          <w:numId w:val="4"/>
        </w:numPr>
        <w:ind w:left="720" w:hanging="540"/>
        <w:rPr>
          <w:bCs/>
          <w:szCs w:val="24"/>
        </w:rPr>
      </w:pPr>
      <w:r w:rsidRPr="005D2E43">
        <w:rPr>
          <w:rFonts w:asciiTheme="minorHAnsi" w:hAnsiTheme="minorHAnsi" w:cstheme="minorHAnsi"/>
          <w:color w:val="212121"/>
          <w:szCs w:val="24"/>
          <w:shd w:val="clear" w:color="auto" w:fill="FFFFFF"/>
        </w:rPr>
        <w:t xml:space="preserve">Manikowski, A., Williamson Lewis, R., Bennett, T., Miller, H., Mertens, A., Wasilewski-Masker, K., </w:t>
      </w:r>
      <w:r w:rsidRPr="005D2E43">
        <w:rPr>
          <w:rFonts w:asciiTheme="minorHAnsi" w:hAnsiTheme="minorHAnsi" w:cstheme="minorHAnsi"/>
          <w:b/>
          <w:color w:val="212121"/>
          <w:szCs w:val="24"/>
          <w:shd w:val="clear" w:color="auto" w:fill="FFFFFF"/>
        </w:rPr>
        <w:t>Escoffery, C.,</w:t>
      </w:r>
      <w:r w:rsidRPr="005D2E43">
        <w:rPr>
          <w:rFonts w:asciiTheme="minorHAnsi" w:hAnsiTheme="minorHAnsi" w:cstheme="minorHAnsi"/>
          <w:color w:val="212121"/>
          <w:szCs w:val="24"/>
          <w:shd w:val="clear" w:color="auto" w:fill="FFFFFF"/>
        </w:rPr>
        <w:t xml:space="preserve"> </w:t>
      </w:r>
      <w:r w:rsidR="002473CD" w:rsidRPr="005D2E43">
        <w:rPr>
          <w:rFonts w:asciiTheme="minorHAnsi" w:hAnsiTheme="minorHAnsi" w:cstheme="minorHAnsi"/>
          <w:color w:val="212121"/>
          <w:szCs w:val="24"/>
          <w:shd w:val="clear" w:color="auto" w:fill="FFFFFF"/>
        </w:rPr>
        <w:t xml:space="preserve">&amp; </w:t>
      </w:r>
      <w:r w:rsidRPr="005D2E43">
        <w:rPr>
          <w:rFonts w:asciiTheme="minorHAnsi" w:hAnsiTheme="minorHAnsi" w:cstheme="minorHAnsi"/>
          <w:color w:val="212121"/>
          <w:szCs w:val="24"/>
          <w:shd w:val="clear" w:color="auto" w:fill="FFFFFF"/>
        </w:rPr>
        <w:t xml:space="preserve">Gilleland Marchak, J. </w:t>
      </w:r>
      <w:r w:rsidR="004F2D69">
        <w:rPr>
          <w:rFonts w:asciiTheme="minorHAnsi" w:hAnsiTheme="minorHAnsi" w:cstheme="minorHAnsi"/>
          <w:color w:val="212121"/>
          <w:szCs w:val="24"/>
          <w:shd w:val="clear" w:color="auto" w:fill="FFFFFF"/>
        </w:rPr>
        <w:t xml:space="preserve">(2022). </w:t>
      </w:r>
      <w:r w:rsidR="009F065E">
        <w:rPr>
          <w:rFonts w:asciiTheme="minorHAnsi" w:hAnsiTheme="minorHAnsi" w:cstheme="minorHAnsi"/>
          <w:color w:val="212121"/>
          <w:szCs w:val="24"/>
          <w:shd w:val="clear" w:color="auto" w:fill="FFFFFF"/>
        </w:rPr>
        <w:t>I</w:t>
      </w:r>
      <w:r w:rsidR="00CD4A0B" w:rsidRPr="005D2E43">
        <w:rPr>
          <w:rFonts w:asciiTheme="minorHAnsi" w:hAnsiTheme="minorHAnsi" w:cstheme="minorHAnsi"/>
          <w:color w:val="212121"/>
          <w:szCs w:val="24"/>
          <w:shd w:val="clear" w:color="auto" w:fill="FFFFFF"/>
        </w:rPr>
        <w:t>mplementation of electronic psychosocial screening among caregivers</w:t>
      </w:r>
      <w:r w:rsidR="00CD4A0B" w:rsidRPr="00650C74">
        <w:rPr>
          <w:color w:val="212121"/>
          <w:shd w:val="clear" w:color="auto" w:fill="FFFFFF"/>
        </w:rPr>
        <w:t xml:space="preserve"> in pediatric oncology</w:t>
      </w:r>
      <w:r w:rsidRPr="00650C74">
        <w:rPr>
          <w:color w:val="212121"/>
          <w:shd w:val="clear" w:color="auto" w:fill="FFFFFF"/>
        </w:rPr>
        <w:t xml:space="preserve">. </w:t>
      </w:r>
      <w:r w:rsidRPr="00650C74">
        <w:rPr>
          <w:i/>
          <w:color w:val="212121"/>
          <w:shd w:val="clear" w:color="auto" w:fill="FFFFFF"/>
        </w:rPr>
        <w:t>JCO Oncology Practice</w:t>
      </w:r>
      <w:r>
        <w:rPr>
          <w:color w:val="212121"/>
          <w:shd w:val="clear" w:color="auto" w:fill="FFFFFF"/>
        </w:rPr>
        <w:t xml:space="preserve">, </w:t>
      </w:r>
      <w:r w:rsidR="004F2D69" w:rsidRPr="004F2D69">
        <w:rPr>
          <w:rStyle w:val="volume"/>
          <w:color w:val="000000"/>
          <w:szCs w:val="24"/>
          <w:shd w:val="clear" w:color="auto" w:fill="FFFFFF"/>
        </w:rPr>
        <w:t>18</w:t>
      </w:r>
      <w:r w:rsidR="004F2D69" w:rsidRPr="004F2D69">
        <w:rPr>
          <w:color w:val="000000"/>
          <w:szCs w:val="24"/>
          <w:shd w:val="clear" w:color="auto" w:fill="FFFFFF"/>
        </w:rPr>
        <w:t>:</w:t>
      </w:r>
      <w:r w:rsidR="004F2D69" w:rsidRPr="004F2D69">
        <w:rPr>
          <w:rStyle w:val="issue"/>
          <w:color w:val="000000"/>
          <w:szCs w:val="24"/>
          <w:shd w:val="clear" w:color="auto" w:fill="FFFFFF"/>
        </w:rPr>
        <w:t>7</w:t>
      </w:r>
      <w:r w:rsidR="004F2D69" w:rsidRPr="004F2D69">
        <w:rPr>
          <w:color w:val="000000"/>
          <w:szCs w:val="24"/>
          <w:shd w:val="clear" w:color="auto" w:fill="FFFFFF"/>
        </w:rPr>
        <w:t>, </w:t>
      </w:r>
      <w:r w:rsidR="004F2D69" w:rsidRPr="004F2D69">
        <w:rPr>
          <w:rStyle w:val="page"/>
          <w:color w:val="000000"/>
          <w:szCs w:val="24"/>
          <w:shd w:val="clear" w:color="auto" w:fill="FFFFFF"/>
        </w:rPr>
        <w:t>e1198-e1208</w:t>
      </w:r>
      <w:r w:rsidRPr="004F2D69">
        <w:rPr>
          <w:color w:val="212121"/>
          <w:szCs w:val="24"/>
          <w:shd w:val="clear" w:color="auto" w:fill="FFFFFF"/>
        </w:rPr>
        <w:t>.</w:t>
      </w:r>
      <w:r w:rsidRPr="00650C74">
        <w:rPr>
          <w:color w:val="212121"/>
          <w:shd w:val="clear" w:color="auto" w:fill="FFFFFF"/>
        </w:rPr>
        <w:t xml:space="preserve"> </w:t>
      </w:r>
    </w:p>
    <w:p w:rsidR="004F2D69" w:rsidRPr="00E6326F" w:rsidRDefault="004F2D69" w:rsidP="004F2D69">
      <w:pPr>
        <w:pStyle w:val="EndNoteBibliography"/>
        <w:numPr>
          <w:ilvl w:val="0"/>
          <w:numId w:val="4"/>
        </w:numPr>
        <w:spacing w:after="0"/>
        <w:ind w:left="720" w:hanging="540"/>
        <w:rPr>
          <w:rFonts w:ascii="Times New Roman" w:hAnsi="Times New Roman" w:cs="Times New Roman"/>
          <w:color w:val="000000"/>
          <w:sz w:val="32"/>
          <w:szCs w:val="24"/>
        </w:rPr>
      </w:pPr>
      <w:r>
        <w:rPr>
          <w:rFonts w:ascii="Times New Roman" w:hAnsi="Times New Roman" w:cs="Times New Roman"/>
          <w:sz w:val="24"/>
        </w:rPr>
        <w:t xml:space="preserve">*Vu, M., Ta, D., Berg, C.J., Bednarczyk, R.A., Huynh, V. N., King, A.R., &amp; </w:t>
      </w:r>
      <w:r w:rsidRPr="001539D5">
        <w:rPr>
          <w:rFonts w:ascii="Times New Roman" w:hAnsi="Times New Roman" w:cs="Times New Roman"/>
          <w:b/>
          <w:sz w:val="24"/>
        </w:rPr>
        <w:t>Escoffery, C.</w:t>
      </w:r>
      <w:r>
        <w:rPr>
          <w:rFonts w:ascii="Times New Roman" w:hAnsi="Times New Roman" w:cs="Times New Roman"/>
          <w:sz w:val="24"/>
        </w:rPr>
        <w:t xml:space="preserve"> (2022). </w:t>
      </w:r>
      <w:r w:rsidRPr="00F77A2F">
        <w:rPr>
          <w:rFonts w:ascii="Times New Roman" w:hAnsi="Times New Roman" w:cs="Times New Roman"/>
          <w:sz w:val="24"/>
        </w:rPr>
        <w:t xml:space="preserve">U.S. Vietnamese mothers’ HPV vaccine decision-making for their adolescents: A qualitative study. </w:t>
      </w:r>
      <w:r w:rsidRPr="00F77A2F">
        <w:rPr>
          <w:rFonts w:ascii="Times New Roman" w:hAnsi="Times New Roman" w:cs="Times New Roman"/>
          <w:i/>
          <w:sz w:val="24"/>
        </w:rPr>
        <w:t xml:space="preserve">Journal </w:t>
      </w:r>
      <w:r>
        <w:rPr>
          <w:rFonts w:ascii="Times New Roman" w:hAnsi="Times New Roman" w:cs="Times New Roman"/>
          <w:i/>
          <w:sz w:val="24"/>
        </w:rPr>
        <w:t>Behavioral Medicine</w:t>
      </w:r>
      <w:r w:rsidRPr="00F77A2F">
        <w:rPr>
          <w:rFonts w:ascii="Times New Roman" w:hAnsi="Times New Roman" w:cs="Times New Roman"/>
          <w:sz w:val="24"/>
        </w:rPr>
        <w:t xml:space="preserve">, </w:t>
      </w:r>
      <w:r w:rsidRPr="004F2D69">
        <w:rPr>
          <w:rFonts w:ascii="Times New Roman" w:hAnsi="Times New Roman" w:cs="Times New Roman"/>
          <w:color w:val="212121"/>
          <w:sz w:val="24"/>
          <w:szCs w:val="24"/>
          <w:shd w:val="clear" w:color="auto" w:fill="FFFFFF"/>
        </w:rPr>
        <w:t>45(2): 197–210</w:t>
      </w:r>
      <w:r w:rsidRPr="004F2D69">
        <w:rPr>
          <w:rFonts w:ascii="Times New Roman" w:hAnsi="Times New Roman" w:cs="Times New Roman"/>
          <w:sz w:val="24"/>
          <w:szCs w:val="24"/>
        </w:rPr>
        <w:t>.</w:t>
      </w:r>
    </w:p>
    <w:p w:rsidR="00E51739" w:rsidRDefault="00E51739" w:rsidP="00E51739">
      <w:pPr>
        <w:pStyle w:val="PlainText"/>
        <w:numPr>
          <w:ilvl w:val="0"/>
          <w:numId w:val="4"/>
        </w:numPr>
        <w:ind w:left="720" w:hanging="540"/>
        <w:rPr>
          <w:rFonts w:ascii="Times New Roman" w:hAnsi="Times New Roman"/>
          <w:sz w:val="24"/>
          <w:szCs w:val="24"/>
        </w:rPr>
      </w:pPr>
      <w:r w:rsidRPr="00E6326F">
        <w:rPr>
          <w:rFonts w:ascii="Times New Roman" w:hAnsi="Times New Roman"/>
          <w:sz w:val="24"/>
          <w:szCs w:val="24"/>
        </w:rPr>
        <w:t xml:space="preserve">Sharma, K., DeGroff, A., Hohl, S.D., Maxwell, A., </w:t>
      </w:r>
      <w:r w:rsidRPr="00E6326F">
        <w:rPr>
          <w:rFonts w:ascii="Times New Roman" w:hAnsi="Times New Roman"/>
          <w:b/>
          <w:sz w:val="24"/>
          <w:szCs w:val="24"/>
        </w:rPr>
        <w:t>Escoffery, C.,</w:t>
      </w:r>
      <w:r w:rsidRPr="00E6326F">
        <w:rPr>
          <w:rFonts w:ascii="Times New Roman" w:hAnsi="Times New Roman"/>
          <w:sz w:val="24"/>
          <w:szCs w:val="24"/>
        </w:rPr>
        <w:t xml:space="preserve"> Sabatino, S., &amp; Djenaba, J. </w:t>
      </w:r>
      <w:r>
        <w:rPr>
          <w:rFonts w:ascii="Times New Roman" w:hAnsi="Times New Roman"/>
          <w:sz w:val="24"/>
          <w:szCs w:val="24"/>
        </w:rPr>
        <w:t xml:space="preserve">(2022). </w:t>
      </w:r>
      <w:r w:rsidRPr="00E6326F">
        <w:rPr>
          <w:rFonts w:ascii="Times New Roman" w:hAnsi="Times New Roman"/>
          <w:sz w:val="24"/>
          <w:szCs w:val="24"/>
        </w:rPr>
        <w:t>Multi-component interventions and change in screening rates in primary</w:t>
      </w:r>
      <w:r w:rsidRPr="002F7DC6">
        <w:rPr>
          <w:rFonts w:ascii="Times New Roman" w:hAnsi="Times New Roman"/>
          <w:sz w:val="24"/>
          <w:szCs w:val="24"/>
        </w:rPr>
        <w:t xml:space="preserve"> care clinics in the Colorectal Cancer Control Program. </w:t>
      </w:r>
      <w:r w:rsidRPr="002F7DC6">
        <w:rPr>
          <w:rFonts w:ascii="Times New Roman" w:hAnsi="Times New Roman"/>
          <w:i/>
          <w:sz w:val="24"/>
          <w:szCs w:val="24"/>
        </w:rPr>
        <w:t>Preventive Medicine Reports</w:t>
      </w:r>
      <w:r w:rsidRPr="002F7DC6">
        <w:rPr>
          <w:rFonts w:ascii="Times New Roman" w:hAnsi="Times New Roman"/>
          <w:sz w:val="24"/>
          <w:szCs w:val="24"/>
        </w:rPr>
        <w:t xml:space="preserve">, </w:t>
      </w:r>
      <w:r w:rsidRPr="00E51739">
        <w:rPr>
          <w:rStyle w:val="cit"/>
          <w:rFonts w:asciiTheme="minorHAnsi" w:hAnsiTheme="minorHAnsi" w:cstheme="minorHAnsi"/>
          <w:sz w:val="24"/>
          <w:szCs w:val="24"/>
        </w:rPr>
        <w:t>29:101904</w:t>
      </w:r>
      <w:r w:rsidRPr="00E51739">
        <w:rPr>
          <w:rFonts w:asciiTheme="minorHAnsi" w:hAnsiTheme="minorHAnsi" w:cstheme="minorHAnsi"/>
          <w:sz w:val="24"/>
          <w:szCs w:val="24"/>
        </w:rPr>
        <w:t>.</w:t>
      </w:r>
    </w:p>
    <w:p w:rsidR="00AF12F1" w:rsidRPr="00AF12F1" w:rsidRDefault="002473CD" w:rsidP="00930003">
      <w:pPr>
        <w:pStyle w:val="EndNoteBibliography"/>
        <w:numPr>
          <w:ilvl w:val="0"/>
          <w:numId w:val="4"/>
        </w:numPr>
        <w:spacing w:after="0"/>
        <w:ind w:left="720" w:hanging="540"/>
        <w:rPr>
          <w:rFonts w:asciiTheme="minorHAnsi" w:hAnsiTheme="minorHAnsi" w:cstheme="minorHAnsi"/>
          <w:color w:val="000000"/>
          <w:sz w:val="24"/>
          <w:szCs w:val="24"/>
        </w:rPr>
      </w:pPr>
      <w:r w:rsidRPr="00AF12F1">
        <w:rPr>
          <w:rFonts w:asciiTheme="minorHAnsi" w:hAnsiTheme="minorHAnsi" w:cstheme="minorHAnsi"/>
          <w:sz w:val="24"/>
          <w:szCs w:val="24"/>
        </w:rPr>
        <w:t xml:space="preserve">Wang, C., Doma, R., Westbrook, A.L., Johnson, J., Anderson, E.J., Greenbaum, .LA., Rana, S.A., George, R.P., </w:t>
      </w:r>
      <w:proofErr w:type="spellStart"/>
      <w:r w:rsidRPr="00AF12F1">
        <w:rPr>
          <w:rFonts w:asciiTheme="minorHAnsi" w:hAnsiTheme="minorHAnsi" w:cstheme="minorHAnsi"/>
          <w:sz w:val="24"/>
          <w:szCs w:val="24"/>
        </w:rPr>
        <w:t>Garro</w:t>
      </w:r>
      <w:proofErr w:type="spellEnd"/>
      <w:r w:rsidRPr="00AF12F1">
        <w:rPr>
          <w:rFonts w:asciiTheme="minorHAnsi" w:hAnsiTheme="minorHAnsi" w:cstheme="minorHAnsi"/>
          <w:sz w:val="24"/>
          <w:szCs w:val="24"/>
        </w:rPr>
        <w:t xml:space="preserve">, R., Khanna-Farber, A., </w:t>
      </w:r>
      <w:r w:rsidRPr="00AF12F1">
        <w:rPr>
          <w:rFonts w:asciiTheme="minorHAnsi" w:hAnsiTheme="minorHAnsi" w:cstheme="minorHAnsi"/>
          <w:b/>
          <w:sz w:val="24"/>
          <w:szCs w:val="24"/>
        </w:rPr>
        <w:t>Escoffery, C.,</w:t>
      </w:r>
      <w:r w:rsidRPr="00AF12F1">
        <w:rPr>
          <w:rFonts w:asciiTheme="minorHAnsi" w:hAnsiTheme="minorHAnsi" w:cstheme="minorHAnsi"/>
          <w:sz w:val="24"/>
          <w:szCs w:val="24"/>
        </w:rPr>
        <w:t xml:space="preserve"> &amp; Bednarczyk, R.A. Vaccine attitudes and COVID-19 vaccine intention among parents of children with kidney disease or primary hypertension. </w:t>
      </w:r>
      <w:r w:rsidRPr="00AF12F1">
        <w:rPr>
          <w:rFonts w:asciiTheme="minorHAnsi" w:hAnsiTheme="minorHAnsi" w:cstheme="minorHAnsi"/>
          <w:i/>
          <w:iCs/>
          <w:sz w:val="24"/>
          <w:szCs w:val="24"/>
        </w:rPr>
        <w:t>American Journal of Kidney Diseases</w:t>
      </w:r>
      <w:r w:rsidRPr="00AF12F1">
        <w:rPr>
          <w:rFonts w:asciiTheme="minorHAnsi" w:hAnsiTheme="minorHAnsi" w:cstheme="minorHAnsi"/>
          <w:sz w:val="24"/>
          <w:szCs w:val="24"/>
        </w:rPr>
        <w:t>, in press.</w:t>
      </w:r>
    </w:p>
    <w:p w:rsidR="00E6326F" w:rsidRPr="00E6326F" w:rsidRDefault="00E6326F" w:rsidP="00930003">
      <w:pPr>
        <w:pStyle w:val="EndNoteBibliography"/>
        <w:numPr>
          <w:ilvl w:val="0"/>
          <w:numId w:val="4"/>
        </w:numPr>
        <w:spacing w:after="0"/>
        <w:ind w:left="720" w:hanging="540"/>
        <w:rPr>
          <w:rFonts w:ascii="Times New Roman" w:hAnsi="Times New Roman" w:cs="Times New Roman"/>
          <w:color w:val="000000"/>
          <w:sz w:val="24"/>
          <w:szCs w:val="24"/>
        </w:rPr>
      </w:pPr>
      <w:r w:rsidRPr="00E6326F">
        <w:rPr>
          <w:rStyle w:val="docsum-authors"/>
          <w:rFonts w:ascii="Times New Roman" w:hAnsi="Times New Roman" w:cs="Times New Roman"/>
          <w:sz w:val="24"/>
          <w:szCs w:val="24"/>
        </w:rPr>
        <w:t xml:space="preserve">Cinnick, S., Gambatese, M., Auld, M.E., </w:t>
      </w:r>
      <w:r w:rsidRPr="00E6326F">
        <w:rPr>
          <w:rStyle w:val="docsum-authors"/>
          <w:rFonts w:ascii="Times New Roman" w:hAnsi="Times New Roman" w:cs="Times New Roman"/>
          <w:b/>
          <w:bCs/>
          <w:sz w:val="24"/>
          <w:szCs w:val="24"/>
        </w:rPr>
        <w:t>Escoffery, C.</w:t>
      </w:r>
      <w:r w:rsidRPr="00E6326F">
        <w:rPr>
          <w:rStyle w:val="docsum-authors"/>
          <w:rFonts w:ascii="Times New Roman" w:hAnsi="Times New Roman" w:cs="Times New Roman"/>
          <w:sz w:val="24"/>
          <w:szCs w:val="24"/>
        </w:rPr>
        <w:t xml:space="preserve">, &amp; Moon, T. </w:t>
      </w:r>
      <w:r w:rsidRPr="00E6326F">
        <w:rPr>
          <w:rFonts w:ascii="Times New Roman" w:hAnsi="Times New Roman" w:cs="Times New Roman"/>
          <w:sz w:val="24"/>
          <w:szCs w:val="24"/>
        </w:rPr>
        <w:t xml:space="preserve">Health educators in state/local public health departments: training needs and awareness of emerging areas of public health practice. </w:t>
      </w:r>
      <w:r w:rsidRPr="00E6326F">
        <w:rPr>
          <w:rFonts w:ascii="Times New Roman" w:hAnsi="Times New Roman" w:cs="Times New Roman"/>
          <w:i/>
          <w:sz w:val="24"/>
          <w:szCs w:val="24"/>
        </w:rPr>
        <w:t>Health Promotion Practice</w:t>
      </w:r>
      <w:r w:rsidRPr="00E6326F">
        <w:rPr>
          <w:rFonts w:ascii="Times New Roman" w:hAnsi="Times New Roman" w:cs="Times New Roman"/>
          <w:sz w:val="24"/>
          <w:szCs w:val="24"/>
        </w:rPr>
        <w:t>, in press.</w:t>
      </w:r>
    </w:p>
    <w:bookmarkEnd w:id="16"/>
    <w:bookmarkEnd w:id="17"/>
    <w:p w:rsidR="00C43EEA" w:rsidRPr="00C43EEA" w:rsidRDefault="008F36F0" w:rsidP="00EF037E">
      <w:pPr>
        <w:pStyle w:val="PlainText"/>
        <w:numPr>
          <w:ilvl w:val="0"/>
          <w:numId w:val="4"/>
        </w:numPr>
        <w:ind w:left="720" w:hanging="540"/>
        <w:rPr>
          <w:szCs w:val="24"/>
        </w:rPr>
      </w:pPr>
      <w:r w:rsidRPr="00C43EEA">
        <w:rPr>
          <w:rFonts w:ascii="Times New Roman" w:hAnsi="Times New Roman"/>
          <w:sz w:val="24"/>
          <w:szCs w:val="24"/>
        </w:rPr>
        <w:t>*</w:t>
      </w:r>
      <w:r w:rsidR="00450DDD" w:rsidRPr="00C43EEA">
        <w:rPr>
          <w:rFonts w:ascii="Times New Roman" w:hAnsi="Times New Roman"/>
          <w:sz w:val="24"/>
          <w:szCs w:val="24"/>
        </w:rPr>
        <w:t xml:space="preserve">Sutton, S., Correa, A., Winters, K., Sims, M., </w:t>
      </w:r>
      <w:r w:rsidR="00450DDD" w:rsidRPr="00C43EEA">
        <w:rPr>
          <w:rFonts w:ascii="Times New Roman" w:hAnsi="Times New Roman"/>
          <w:b/>
          <w:sz w:val="24"/>
          <w:szCs w:val="24"/>
        </w:rPr>
        <w:t xml:space="preserve">Escoffery, C., </w:t>
      </w:r>
      <w:r w:rsidR="00450DDD" w:rsidRPr="00C43EEA">
        <w:rPr>
          <w:rFonts w:ascii="Times New Roman" w:hAnsi="Times New Roman"/>
          <w:sz w:val="24"/>
          <w:szCs w:val="24"/>
        </w:rPr>
        <w:t>&amp; Jacob Arriola, K.</w:t>
      </w:r>
      <w:r w:rsidR="00450DDD" w:rsidRPr="00C43EEA">
        <w:rPr>
          <w:rFonts w:ascii="Times New Roman" w:hAnsi="Times New Roman"/>
          <w:b/>
          <w:sz w:val="24"/>
          <w:szCs w:val="24"/>
        </w:rPr>
        <w:t xml:space="preserve"> </w:t>
      </w:r>
      <w:r w:rsidR="00450DDD" w:rsidRPr="00C43EEA">
        <w:rPr>
          <w:rFonts w:ascii="Times New Roman" w:hAnsi="Times New Roman"/>
          <w:sz w:val="24"/>
          <w:szCs w:val="24"/>
        </w:rPr>
        <w:t>The association between cardiovascular health with internet and mobile technology use among Jackson Heart study participants</w:t>
      </w:r>
      <w:r w:rsidR="000B3982" w:rsidRPr="00C43EEA">
        <w:rPr>
          <w:rFonts w:ascii="Times New Roman" w:hAnsi="Times New Roman"/>
          <w:sz w:val="24"/>
          <w:szCs w:val="24"/>
        </w:rPr>
        <w:t>.</w:t>
      </w:r>
      <w:r w:rsidR="00450DDD" w:rsidRPr="00C43EEA">
        <w:rPr>
          <w:rFonts w:ascii="Times New Roman" w:hAnsi="Times New Roman"/>
          <w:sz w:val="24"/>
          <w:szCs w:val="24"/>
        </w:rPr>
        <w:t xml:space="preserve"> </w:t>
      </w:r>
      <w:r w:rsidR="00450DDD" w:rsidRPr="00C43EEA">
        <w:rPr>
          <w:rFonts w:ascii="Times New Roman" w:eastAsia="Times New Roman" w:hAnsi="Times New Roman"/>
          <w:i/>
          <w:sz w:val="24"/>
          <w:szCs w:val="24"/>
        </w:rPr>
        <w:t>Telemedicine and e-Health</w:t>
      </w:r>
      <w:r w:rsidR="00450DDD" w:rsidRPr="00C43EEA">
        <w:rPr>
          <w:rFonts w:ascii="Times New Roman" w:eastAsia="Times New Roman" w:hAnsi="Times New Roman"/>
          <w:sz w:val="24"/>
          <w:szCs w:val="24"/>
        </w:rPr>
        <w:t>, in press.</w:t>
      </w:r>
      <w:r w:rsidR="00C43EEA" w:rsidRPr="00C43EEA">
        <w:rPr>
          <w:rFonts w:ascii="Times New Roman" w:eastAsia="Times New Roman" w:hAnsi="Times New Roman"/>
          <w:sz w:val="24"/>
          <w:szCs w:val="24"/>
        </w:rPr>
        <w:t xml:space="preserve"> </w:t>
      </w:r>
    </w:p>
    <w:p w:rsidR="00C43EEA" w:rsidRPr="007D663B" w:rsidRDefault="003A3A1A" w:rsidP="00EF037E">
      <w:pPr>
        <w:pStyle w:val="PlainText"/>
        <w:numPr>
          <w:ilvl w:val="0"/>
          <w:numId w:val="4"/>
        </w:numPr>
        <w:ind w:left="720" w:hanging="540"/>
        <w:rPr>
          <w:rFonts w:ascii="Times New Roman" w:hAnsi="Times New Roman"/>
          <w:sz w:val="24"/>
          <w:szCs w:val="24"/>
        </w:rPr>
      </w:pPr>
      <w:r>
        <w:rPr>
          <w:rFonts w:ascii="Times New Roman" w:hAnsi="Times New Roman"/>
          <w:sz w:val="24"/>
          <w:szCs w:val="24"/>
        </w:rPr>
        <w:t>*</w:t>
      </w:r>
      <w:r w:rsidR="00AB55AA" w:rsidRPr="007D663B">
        <w:rPr>
          <w:rFonts w:ascii="Times New Roman" w:hAnsi="Times New Roman"/>
          <w:sz w:val="24"/>
          <w:szCs w:val="24"/>
        </w:rPr>
        <w:t xml:space="preserve">McGee, R.E., Patel, A., </w:t>
      </w:r>
      <w:proofErr w:type="spellStart"/>
      <w:r w:rsidR="00AB55AA" w:rsidRPr="007D663B">
        <w:rPr>
          <w:rFonts w:ascii="Times New Roman" w:hAnsi="Times New Roman"/>
          <w:sz w:val="24"/>
          <w:szCs w:val="24"/>
        </w:rPr>
        <w:t>Dryzmalla</w:t>
      </w:r>
      <w:proofErr w:type="spellEnd"/>
      <w:r w:rsidR="00AB55AA" w:rsidRPr="007D663B">
        <w:rPr>
          <w:rFonts w:ascii="Times New Roman" w:hAnsi="Times New Roman"/>
          <w:sz w:val="24"/>
          <w:szCs w:val="24"/>
        </w:rPr>
        <w:t xml:space="preserve">, E.M., Anderson, M., Johnson, E.K., Thompson, N.J., &amp; </w:t>
      </w:r>
      <w:r w:rsidR="00AB55AA" w:rsidRPr="005A79EB">
        <w:rPr>
          <w:rFonts w:ascii="Times New Roman" w:hAnsi="Times New Roman"/>
          <w:b/>
          <w:sz w:val="24"/>
          <w:szCs w:val="24"/>
        </w:rPr>
        <w:t>Escoffery,</w:t>
      </w:r>
      <w:r w:rsidR="00AB55AA" w:rsidRPr="007D663B">
        <w:rPr>
          <w:rFonts w:ascii="Times New Roman" w:hAnsi="Times New Roman"/>
          <w:sz w:val="24"/>
          <w:szCs w:val="24"/>
        </w:rPr>
        <w:t xml:space="preserve"> </w:t>
      </w:r>
      <w:r w:rsidR="00AB55AA" w:rsidRPr="003A3A1A">
        <w:rPr>
          <w:rFonts w:ascii="Times New Roman" w:hAnsi="Times New Roman"/>
          <w:b/>
          <w:sz w:val="24"/>
          <w:szCs w:val="24"/>
        </w:rPr>
        <w:t>C.</w:t>
      </w:r>
      <w:r w:rsidR="00AB55AA" w:rsidRPr="007D663B">
        <w:rPr>
          <w:rFonts w:ascii="Times New Roman" w:hAnsi="Times New Roman"/>
          <w:sz w:val="24"/>
          <w:szCs w:val="24"/>
        </w:rPr>
        <w:t xml:space="preserve"> Project UPLIFT: Adoption and implementation experiences of epilepsy self-management program. </w:t>
      </w:r>
      <w:r w:rsidR="00AB55AA" w:rsidRPr="007D663B">
        <w:rPr>
          <w:rFonts w:ascii="Times New Roman" w:hAnsi="Times New Roman"/>
          <w:i/>
          <w:sz w:val="24"/>
          <w:szCs w:val="24"/>
        </w:rPr>
        <w:t>Epilepsy &amp; Behavior</w:t>
      </w:r>
      <w:r w:rsidR="00AB55AA" w:rsidRPr="007D663B">
        <w:rPr>
          <w:rFonts w:ascii="Times New Roman" w:hAnsi="Times New Roman"/>
          <w:sz w:val="24"/>
          <w:szCs w:val="24"/>
        </w:rPr>
        <w:t>, in press.</w:t>
      </w:r>
      <w:r w:rsidR="00C43EEA" w:rsidRPr="007D663B">
        <w:rPr>
          <w:rFonts w:ascii="Times New Roman" w:hAnsi="Times New Roman"/>
          <w:sz w:val="24"/>
          <w:szCs w:val="24"/>
        </w:rPr>
        <w:t xml:space="preserve"> </w:t>
      </w:r>
    </w:p>
    <w:p w:rsidR="00C43EEA" w:rsidRPr="00067CDC" w:rsidRDefault="00C43EEA" w:rsidP="00EF037E">
      <w:pPr>
        <w:pStyle w:val="PlainText"/>
        <w:numPr>
          <w:ilvl w:val="0"/>
          <w:numId w:val="4"/>
        </w:numPr>
        <w:ind w:left="720" w:hanging="540"/>
        <w:rPr>
          <w:rFonts w:ascii="Times New Roman" w:hAnsi="Times New Roman"/>
          <w:sz w:val="24"/>
          <w:szCs w:val="24"/>
        </w:rPr>
      </w:pPr>
      <w:bookmarkStart w:id="19" w:name="_Hlk120797222"/>
      <w:proofErr w:type="spellStart"/>
      <w:r w:rsidRPr="007D663B">
        <w:rPr>
          <w:rFonts w:ascii="Times New Roman" w:hAnsi="Times New Roman"/>
          <w:sz w:val="24"/>
          <w:szCs w:val="24"/>
        </w:rPr>
        <w:t>Okasako-Schmucker</w:t>
      </w:r>
      <w:proofErr w:type="spellEnd"/>
      <w:r w:rsidRPr="007D663B">
        <w:rPr>
          <w:rFonts w:ascii="Times New Roman" w:hAnsi="Times New Roman"/>
          <w:sz w:val="24"/>
          <w:szCs w:val="24"/>
        </w:rPr>
        <w:t xml:space="preserve">, D.L., Peng, Y., Cobb, J., Leigh Ramsey Buchanan, L.,  </w:t>
      </w:r>
      <w:proofErr w:type="spellStart"/>
      <w:r w:rsidRPr="007D663B">
        <w:rPr>
          <w:rFonts w:ascii="Times New Roman" w:hAnsi="Times New Roman"/>
          <w:sz w:val="24"/>
          <w:szCs w:val="24"/>
        </w:rPr>
        <w:t>Xiong</w:t>
      </w:r>
      <w:proofErr w:type="spellEnd"/>
      <w:r w:rsidRPr="007D663B">
        <w:rPr>
          <w:rFonts w:ascii="Times New Roman" w:hAnsi="Times New Roman"/>
          <w:sz w:val="24"/>
          <w:szCs w:val="24"/>
        </w:rPr>
        <w:t xml:space="preserve">, K.Z., Mercer, S.L., </w:t>
      </w:r>
      <w:r w:rsidRPr="00067CDC">
        <w:rPr>
          <w:rFonts w:ascii="Times New Roman" w:hAnsi="Times New Roman"/>
          <w:sz w:val="24"/>
          <w:szCs w:val="24"/>
        </w:rPr>
        <w:t xml:space="preserve">Sabatino, S.A., Melillo, S., Remington, P.L., Kumanyika, S.K., Glenn, B., Breslau, E.S., </w:t>
      </w:r>
      <w:r w:rsidRPr="00067CDC">
        <w:rPr>
          <w:rFonts w:ascii="Times New Roman" w:hAnsi="Times New Roman"/>
          <w:b/>
          <w:sz w:val="24"/>
          <w:szCs w:val="24"/>
        </w:rPr>
        <w:t>Escoffery, C.,</w:t>
      </w:r>
      <w:r w:rsidRPr="00067CDC">
        <w:rPr>
          <w:rFonts w:ascii="Times New Roman" w:hAnsi="Times New Roman"/>
          <w:sz w:val="24"/>
          <w:szCs w:val="24"/>
        </w:rPr>
        <w:t xml:space="preserve"> Fernandez, M.E., Coronado, G.D., Glanz, K., Mullen, P.D., Vernon, S.W., &amp; The Community Preventive Services Task Force.  Interventions engaging community health workers to increase cancer screening: three community guide systematic reviews</w:t>
      </w:r>
      <w:r w:rsidR="00067CDC">
        <w:rPr>
          <w:rFonts w:ascii="Times New Roman" w:hAnsi="Times New Roman"/>
          <w:sz w:val="24"/>
          <w:szCs w:val="24"/>
        </w:rPr>
        <w:t>.</w:t>
      </w:r>
      <w:r w:rsidRPr="00067CDC">
        <w:rPr>
          <w:rFonts w:ascii="Times New Roman" w:hAnsi="Times New Roman"/>
          <w:sz w:val="24"/>
          <w:szCs w:val="24"/>
        </w:rPr>
        <w:t xml:space="preserve"> </w:t>
      </w:r>
      <w:r w:rsidRPr="00067CDC">
        <w:rPr>
          <w:rFonts w:ascii="Times New Roman" w:hAnsi="Times New Roman"/>
          <w:i/>
          <w:sz w:val="24"/>
          <w:szCs w:val="24"/>
        </w:rPr>
        <w:t>American Journal of Preventive Medicine</w:t>
      </w:r>
      <w:r w:rsidRPr="00067CDC">
        <w:rPr>
          <w:rFonts w:ascii="Times New Roman" w:hAnsi="Times New Roman"/>
          <w:sz w:val="24"/>
          <w:szCs w:val="24"/>
        </w:rPr>
        <w:t>, in press.</w:t>
      </w:r>
      <w:r w:rsidR="00D5564F">
        <w:rPr>
          <w:rFonts w:ascii="Times New Roman" w:hAnsi="Times New Roman"/>
          <w:sz w:val="24"/>
          <w:szCs w:val="24"/>
        </w:rPr>
        <w:t>/</w:t>
      </w:r>
    </w:p>
    <w:bookmarkEnd w:id="19"/>
    <w:p w:rsidR="00AB55AA" w:rsidRPr="003A3A1A" w:rsidRDefault="00EF037E" w:rsidP="00EF037E">
      <w:pPr>
        <w:pStyle w:val="PlainText"/>
        <w:numPr>
          <w:ilvl w:val="0"/>
          <w:numId w:val="4"/>
        </w:numPr>
        <w:ind w:left="720" w:hanging="540"/>
        <w:rPr>
          <w:rFonts w:ascii="Times New Roman" w:hAnsi="Times New Roman"/>
          <w:sz w:val="24"/>
          <w:szCs w:val="24"/>
        </w:rPr>
      </w:pPr>
      <w:r>
        <w:rPr>
          <w:rFonts w:ascii="Times New Roman" w:hAnsi="Times New Roman"/>
          <w:bCs/>
          <w:sz w:val="24"/>
          <w:szCs w:val="24"/>
        </w:rPr>
        <w:t>*</w:t>
      </w:r>
      <w:r w:rsidR="00C43EEA" w:rsidRPr="00067CDC">
        <w:rPr>
          <w:rFonts w:ascii="Times New Roman" w:hAnsi="Times New Roman"/>
          <w:bCs/>
          <w:sz w:val="24"/>
          <w:szCs w:val="24"/>
        </w:rPr>
        <w:t xml:space="preserve">Vu, </w:t>
      </w:r>
      <w:r w:rsidR="005A79EB">
        <w:rPr>
          <w:rFonts w:ascii="Times New Roman" w:hAnsi="Times New Roman"/>
          <w:bCs/>
          <w:sz w:val="24"/>
          <w:szCs w:val="24"/>
        </w:rPr>
        <w:t>M.</w:t>
      </w:r>
      <w:r w:rsidR="00C43EEA" w:rsidRPr="00067CDC">
        <w:rPr>
          <w:rFonts w:ascii="Times New Roman" w:hAnsi="Times New Roman"/>
          <w:bCs/>
          <w:sz w:val="24"/>
          <w:szCs w:val="24"/>
        </w:rPr>
        <w:t>, Besera,</w:t>
      </w:r>
      <w:r w:rsidR="005A79EB">
        <w:rPr>
          <w:rFonts w:ascii="Times New Roman" w:hAnsi="Times New Roman"/>
          <w:bCs/>
          <w:sz w:val="24"/>
          <w:szCs w:val="24"/>
        </w:rPr>
        <w:t xml:space="preserve"> G.</w:t>
      </w:r>
      <w:r w:rsidR="00C43EEA" w:rsidRPr="00067CDC">
        <w:rPr>
          <w:rFonts w:ascii="Times New Roman" w:hAnsi="Times New Roman"/>
          <w:bCs/>
          <w:sz w:val="24"/>
          <w:szCs w:val="24"/>
        </w:rPr>
        <w:t>, Ta,</w:t>
      </w:r>
      <w:r w:rsidR="005A79EB">
        <w:rPr>
          <w:rFonts w:ascii="Times New Roman" w:hAnsi="Times New Roman"/>
          <w:bCs/>
          <w:sz w:val="24"/>
          <w:szCs w:val="24"/>
        </w:rPr>
        <w:t xml:space="preserve"> D., </w:t>
      </w:r>
      <w:r w:rsidR="00C43EEA" w:rsidRPr="005A79EB">
        <w:rPr>
          <w:rFonts w:ascii="Times New Roman" w:hAnsi="Times New Roman"/>
          <w:b/>
          <w:bCs/>
          <w:sz w:val="24"/>
          <w:szCs w:val="24"/>
        </w:rPr>
        <w:t>Escoffe</w:t>
      </w:r>
      <w:bookmarkStart w:id="20" w:name="_GoBack"/>
      <w:bookmarkEnd w:id="20"/>
      <w:r w:rsidR="00C43EEA" w:rsidRPr="005A79EB">
        <w:rPr>
          <w:rFonts w:ascii="Times New Roman" w:hAnsi="Times New Roman"/>
          <w:b/>
          <w:bCs/>
          <w:sz w:val="24"/>
          <w:szCs w:val="24"/>
        </w:rPr>
        <w:t>ry,</w:t>
      </w:r>
      <w:r w:rsidR="005A79EB" w:rsidRPr="005A79EB">
        <w:rPr>
          <w:rFonts w:ascii="Times New Roman" w:hAnsi="Times New Roman"/>
          <w:b/>
          <w:bCs/>
          <w:sz w:val="24"/>
          <w:szCs w:val="24"/>
        </w:rPr>
        <w:t xml:space="preserve"> C.</w:t>
      </w:r>
      <w:r w:rsidR="00C43EEA" w:rsidRPr="005A79EB">
        <w:rPr>
          <w:rFonts w:ascii="Times New Roman" w:hAnsi="Times New Roman"/>
          <w:b/>
          <w:bCs/>
          <w:sz w:val="24"/>
          <w:szCs w:val="24"/>
        </w:rPr>
        <w:t>,</w:t>
      </w:r>
      <w:r w:rsidR="00C43EEA" w:rsidRPr="00067CDC">
        <w:rPr>
          <w:rFonts w:ascii="Times New Roman" w:hAnsi="Times New Roman"/>
          <w:bCs/>
          <w:sz w:val="24"/>
          <w:szCs w:val="24"/>
        </w:rPr>
        <w:t xml:space="preserve"> Kandula,</w:t>
      </w:r>
      <w:r w:rsidR="005A79EB">
        <w:rPr>
          <w:rFonts w:ascii="Times New Roman" w:hAnsi="Times New Roman"/>
          <w:bCs/>
          <w:sz w:val="24"/>
          <w:szCs w:val="24"/>
        </w:rPr>
        <w:t xml:space="preserve"> N.R., </w:t>
      </w:r>
      <w:r w:rsidR="00C43EEA" w:rsidRPr="00067CDC">
        <w:rPr>
          <w:rFonts w:ascii="Times New Roman" w:hAnsi="Times New Roman"/>
          <w:bCs/>
          <w:sz w:val="24"/>
          <w:szCs w:val="24"/>
        </w:rPr>
        <w:t xml:space="preserve">Srivanjarean, </w:t>
      </w:r>
      <w:r w:rsidR="005A79EB">
        <w:rPr>
          <w:rFonts w:ascii="Times New Roman" w:hAnsi="Times New Roman"/>
          <w:bCs/>
          <w:sz w:val="24"/>
          <w:szCs w:val="24"/>
        </w:rPr>
        <w:t>Y.</w:t>
      </w:r>
      <w:r w:rsidR="00C43EEA" w:rsidRPr="00067CDC">
        <w:rPr>
          <w:rFonts w:ascii="Times New Roman" w:hAnsi="Times New Roman"/>
          <w:bCs/>
          <w:sz w:val="24"/>
          <w:szCs w:val="24"/>
        </w:rPr>
        <w:t>, Burks,</w:t>
      </w:r>
      <w:r w:rsidR="005A79EB">
        <w:rPr>
          <w:rFonts w:ascii="Times New Roman" w:hAnsi="Times New Roman"/>
          <w:bCs/>
          <w:sz w:val="24"/>
          <w:szCs w:val="24"/>
        </w:rPr>
        <w:t xml:space="preserve"> </w:t>
      </w:r>
      <w:proofErr w:type="spellStart"/>
      <w:r w:rsidR="005A79EB">
        <w:rPr>
          <w:rFonts w:ascii="Times New Roman" w:hAnsi="Times New Roman"/>
          <w:bCs/>
          <w:sz w:val="24"/>
          <w:szCs w:val="24"/>
        </w:rPr>
        <w:t>A.M.,</w:t>
      </w:r>
      <w:r w:rsidR="00C43EEA" w:rsidRPr="00067CDC">
        <w:rPr>
          <w:rFonts w:ascii="Times New Roman" w:hAnsi="Times New Roman"/>
          <w:bCs/>
          <w:sz w:val="24"/>
          <w:szCs w:val="24"/>
        </w:rPr>
        <w:t>Dimacali</w:t>
      </w:r>
      <w:proofErr w:type="spellEnd"/>
      <w:r w:rsidR="00C43EEA" w:rsidRPr="00067CDC">
        <w:rPr>
          <w:rFonts w:ascii="Times New Roman" w:hAnsi="Times New Roman"/>
          <w:bCs/>
          <w:sz w:val="24"/>
          <w:szCs w:val="24"/>
        </w:rPr>
        <w:t>,</w:t>
      </w:r>
      <w:r w:rsidR="005A79EB">
        <w:rPr>
          <w:rFonts w:ascii="Times New Roman" w:hAnsi="Times New Roman"/>
          <w:bCs/>
          <w:sz w:val="24"/>
          <w:szCs w:val="24"/>
        </w:rPr>
        <w:t xml:space="preserve"> D.</w:t>
      </w:r>
      <w:r w:rsidR="00C43EEA" w:rsidRPr="00067CDC">
        <w:rPr>
          <w:rFonts w:ascii="Times New Roman" w:hAnsi="Times New Roman"/>
          <w:bCs/>
          <w:sz w:val="24"/>
          <w:szCs w:val="24"/>
        </w:rPr>
        <w:t xml:space="preserve">, Rizal, </w:t>
      </w:r>
      <w:r w:rsidR="005A79EB">
        <w:rPr>
          <w:rFonts w:ascii="Times New Roman" w:hAnsi="Times New Roman"/>
          <w:bCs/>
          <w:sz w:val="24"/>
          <w:szCs w:val="24"/>
        </w:rPr>
        <w:t>P.</w:t>
      </w:r>
      <w:r w:rsidR="00C43EEA" w:rsidRPr="00067CDC">
        <w:rPr>
          <w:rFonts w:ascii="Times New Roman" w:hAnsi="Times New Roman"/>
          <w:bCs/>
          <w:sz w:val="24"/>
          <w:szCs w:val="24"/>
        </w:rPr>
        <w:t>, Alay,</w:t>
      </w:r>
      <w:r w:rsidR="005A79EB">
        <w:rPr>
          <w:rFonts w:ascii="Times New Roman" w:hAnsi="Times New Roman"/>
          <w:bCs/>
          <w:sz w:val="24"/>
          <w:szCs w:val="24"/>
        </w:rPr>
        <w:t xml:space="preserve"> P.</w:t>
      </w:r>
      <w:r w:rsidR="00C43EEA" w:rsidRPr="00067CDC">
        <w:rPr>
          <w:rFonts w:ascii="Times New Roman" w:hAnsi="Times New Roman"/>
          <w:bCs/>
          <w:sz w:val="24"/>
          <w:szCs w:val="24"/>
        </w:rPr>
        <w:t xml:space="preserve">, </w:t>
      </w:r>
      <w:proofErr w:type="spellStart"/>
      <w:r w:rsidR="00C43EEA" w:rsidRPr="00067CDC">
        <w:rPr>
          <w:rFonts w:ascii="Times New Roman" w:hAnsi="Times New Roman"/>
          <w:bCs/>
          <w:sz w:val="24"/>
          <w:szCs w:val="24"/>
        </w:rPr>
        <w:t>Htun</w:t>
      </w:r>
      <w:proofErr w:type="spellEnd"/>
      <w:r w:rsidR="00C43EEA" w:rsidRPr="00067CDC">
        <w:rPr>
          <w:rFonts w:ascii="Times New Roman" w:hAnsi="Times New Roman"/>
          <w:bCs/>
          <w:sz w:val="24"/>
          <w:szCs w:val="24"/>
        </w:rPr>
        <w:t xml:space="preserve">, </w:t>
      </w:r>
      <w:r w:rsidR="005A79EB">
        <w:rPr>
          <w:rFonts w:ascii="Times New Roman" w:hAnsi="Times New Roman"/>
          <w:bCs/>
          <w:sz w:val="24"/>
          <w:szCs w:val="24"/>
        </w:rPr>
        <w:t>C.</w:t>
      </w:r>
      <w:r w:rsidR="00C43EEA" w:rsidRPr="00067CDC">
        <w:rPr>
          <w:rFonts w:ascii="Times New Roman" w:hAnsi="Times New Roman"/>
          <w:bCs/>
          <w:sz w:val="24"/>
          <w:szCs w:val="24"/>
        </w:rPr>
        <w:t xml:space="preserve">, </w:t>
      </w:r>
      <w:r w:rsidR="005A79EB">
        <w:rPr>
          <w:rFonts w:ascii="Times New Roman" w:hAnsi="Times New Roman"/>
          <w:bCs/>
          <w:sz w:val="24"/>
          <w:szCs w:val="24"/>
        </w:rPr>
        <w:t xml:space="preserve">&amp; </w:t>
      </w:r>
      <w:r w:rsidR="00C43EEA" w:rsidRPr="00067CDC">
        <w:rPr>
          <w:rFonts w:ascii="Times New Roman" w:hAnsi="Times New Roman"/>
          <w:bCs/>
          <w:sz w:val="24"/>
          <w:szCs w:val="24"/>
        </w:rPr>
        <w:t>Hall</w:t>
      </w:r>
      <w:r w:rsidR="005A79EB">
        <w:rPr>
          <w:rFonts w:ascii="Times New Roman" w:hAnsi="Times New Roman"/>
          <w:bCs/>
          <w:sz w:val="24"/>
          <w:szCs w:val="24"/>
        </w:rPr>
        <w:t>, K.S</w:t>
      </w:r>
      <w:r w:rsidR="00C43EEA" w:rsidRPr="00067CDC">
        <w:rPr>
          <w:rFonts w:ascii="Times New Roman" w:hAnsi="Times New Roman"/>
          <w:bCs/>
          <w:sz w:val="24"/>
          <w:szCs w:val="24"/>
        </w:rPr>
        <w:t xml:space="preserve">. </w:t>
      </w:r>
      <w:r w:rsidR="00C43EEA" w:rsidRPr="00067CDC">
        <w:rPr>
          <w:rFonts w:ascii="Times New Roman" w:hAnsi="Times New Roman"/>
          <w:sz w:val="24"/>
          <w:szCs w:val="24"/>
        </w:rPr>
        <w:t xml:space="preserve">System-Level </w:t>
      </w:r>
      <w:r w:rsidR="00067CDC" w:rsidRPr="00067CDC">
        <w:rPr>
          <w:rFonts w:ascii="Times New Roman" w:hAnsi="Times New Roman"/>
          <w:sz w:val="24"/>
          <w:szCs w:val="24"/>
        </w:rPr>
        <w:t>factors influencing refugee women’s access and utilization of sexual and reproductive health services</w:t>
      </w:r>
      <w:r w:rsidR="00C43EEA" w:rsidRPr="00067CDC">
        <w:rPr>
          <w:rFonts w:ascii="Times New Roman" w:hAnsi="Times New Roman"/>
          <w:sz w:val="24"/>
          <w:szCs w:val="24"/>
        </w:rPr>
        <w:t xml:space="preserve">: </w:t>
      </w:r>
      <w:r w:rsidR="00C43EEA" w:rsidRPr="00067CDC">
        <w:rPr>
          <w:rFonts w:ascii="Times New Roman" w:hAnsi="Times New Roman"/>
          <w:bCs/>
          <w:sz w:val="24"/>
          <w:szCs w:val="24"/>
        </w:rPr>
        <w:t xml:space="preserve">A </w:t>
      </w:r>
      <w:r w:rsidR="00067CDC" w:rsidRPr="00067CDC">
        <w:rPr>
          <w:rFonts w:ascii="Times New Roman" w:hAnsi="Times New Roman"/>
          <w:bCs/>
          <w:sz w:val="24"/>
          <w:szCs w:val="24"/>
        </w:rPr>
        <w:t xml:space="preserve">qualitative study of </w:t>
      </w:r>
      <w:r w:rsidR="00067CDC" w:rsidRPr="00067CDC">
        <w:rPr>
          <w:rFonts w:ascii="Times New Roman" w:hAnsi="Times New Roman"/>
          <w:sz w:val="24"/>
          <w:szCs w:val="24"/>
        </w:rPr>
        <w:t>providers’ perspectives.</w:t>
      </w:r>
      <w:r w:rsidR="00967E84" w:rsidRPr="00067CDC">
        <w:rPr>
          <w:rFonts w:ascii="Times New Roman" w:hAnsi="Times New Roman"/>
          <w:sz w:val="24"/>
          <w:szCs w:val="24"/>
        </w:rPr>
        <w:t xml:space="preserve"> </w:t>
      </w:r>
      <w:r w:rsidR="00967E84" w:rsidRPr="00067CDC">
        <w:rPr>
          <w:rFonts w:ascii="Times New Roman" w:eastAsia="Times New Roman" w:hAnsi="Times New Roman"/>
          <w:i/>
          <w:color w:val="000000"/>
          <w:sz w:val="24"/>
          <w:szCs w:val="24"/>
        </w:rPr>
        <w:t>Frontiers in Global Women's Health</w:t>
      </w:r>
      <w:r w:rsidR="00967E84" w:rsidRPr="00067CDC">
        <w:rPr>
          <w:rFonts w:ascii="Times New Roman" w:eastAsia="Times New Roman" w:hAnsi="Times New Roman"/>
          <w:color w:val="000000"/>
          <w:sz w:val="24"/>
          <w:szCs w:val="24"/>
        </w:rPr>
        <w:t>, in press.</w:t>
      </w:r>
    </w:p>
    <w:p w:rsidR="003A3A1A" w:rsidRDefault="003A3A1A" w:rsidP="00D5564F">
      <w:pPr>
        <w:pStyle w:val="ListParagraph"/>
        <w:numPr>
          <w:ilvl w:val="0"/>
          <w:numId w:val="4"/>
        </w:numPr>
        <w:ind w:left="720" w:hanging="540"/>
      </w:pPr>
      <w:r w:rsidRPr="003A3A1A">
        <w:rPr>
          <w:b/>
          <w:szCs w:val="24"/>
        </w:rPr>
        <w:t>Escoffery, C.,</w:t>
      </w:r>
      <w:r w:rsidRPr="003A3A1A">
        <w:rPr>
          <w:szCs w:val="24"/>
        </w:rPr>
        <w:t xml:space="preserve"> Sekar, S., Allen, C., Madrigal, L., </w:t>
      </w:r>
      <w:proofErr w:type="spellStart"/>
      <w:r w:rsidRPr="003A3A1A">
        <w:rPr>
          <w:rFonts w:cs="Arial"/>
          <w:szCs w:val="24"/>
        </w:rPr>
        <w:t>Haardorfer</w:t>
      </w:r>
      <w:proofErr w:type="spellEnd"/>
      <w:r w:rsidRPr="003A3A1A">
        <w:rPr>
          <w:rFonts w:cs="Arial"/>
          <w:szCs w:val="24"/>
        </w:rPr>
        <w:t xml:space="preserve">, R., &amp; Mertens, A. </w:t>
      </w:r>
      <w:r>
        <w:t xml:space="preserve">A scoping review of </w:t>
      </w:r>
      <w:r w:rsidR="00D5564F">
        <w:t xml:space="preserve">  </w:t>
      </w:r>
      <w:r>
        <w:t xml:space="preserve">outer context constructs in dissemination and implementation science theories, models, and frameworks. </w:t>
      </w:r>
      <w:r w:rsidRPr="003A3A1A">
        <w:rPr>
          <w:i/>
        </w:rPr>
        <w:t>Translational Behavioral Medicine</w:t>
      </w:r>
      <w:r>
        <w:t>, in press.</w:t>
      </w:r>
    </w:p>
    <w:p w:rsidR="003A3A1A" w:rsidRPr="00067CDC" w:rsidRDefault="003A3A1A" w:rsidP="00D97238">
      <w:pPr>
        <w:pStyle w:val="PlainText"/>
        <w:ind w:left="720"/>
        <w:rPr>
          <w:rFonts w:ascii="Times New Roman" w:hAnsi="Times New Roman"/>
          <w:sz w:val="24"/>
          <w:szCs w:val="24"/>
        </w:rPr>
      </w:pPr>
    </w:p>
    <w:p w:rsidR="00AB55AA" w:rsidRPr="00D23104" w:rsidRDefault="00AB55AA" w:rsidP="00AB55AA">
      <w:pPr>
        <w:pStyle w:val="PlainText"/>
        <w:ind w:left="720"/>
        <w:rPr>
          <w:rFonts w:ascii="Times New Roman" w:hAnsi="Times New Roman"/>
          <w:sz w:val="24"/>
          <w:szCs w:val="24"/>
        </w:rPr>
      </w:pPr>
    </w:p>
    <w:p w:rsidR="00E5195B" w:rsidRDefault="00E5195B" w:rsidP="00EF037E">
      <w:pPr>
        <w:ind w:firstLine="180"/>
        <w:rPr>
          <w:b/>
          <w:bCs/>
          <w:u w:val="single"/>
        </w:rPr>
      </w:pPr>
      <w:r w:rsidRPr="007D7721">
        <w:rPr>
          <w:b/>
          <w:bCs/>
          <w:u w:val="single"/>
        </w:rPr>
        <w:t>UNDER REVIEW</w:t>
      </w:r>
      <w:r w:rsidR="00071966">
        <w:rPr>
          <w:b/>
          <w:bCs/>
          <w:u w:val="single"/>
        </w:rPr>
        <w:t xml:space="preserve"> </w:t>
      </w:r>
    </w:p>
    <w:p w:rsidR="007F6A8E" w:rsidRDefault="007F6A8E" w:rsidP="007F6A8E">
      <w:pPr>
        <w:pStyle w:val="CommentText"/>
        <w:rPr>
          <w:b/>
          <w:bCs/>
          <w:sz w:val="24"/>
          <w:u w:val="single"/>
        </w:rPr>
      </w:pPr>
    </w:p>
    <w:p w:rsidR="00D03E7E" w:rsidRDefault="00D03E7E" w:rsidP="00863129">
      <w:pPr>
        <w:ind w:left="450"/>
        <w:rPr>
          <w:rFonts w:cs="Arial"/>
          <w:szCs w:val="24"/>
        </w:rPr>
      </w:pPr>
    </w:p>
    <w:p w:rsidR="00D03E7E" w:rsidRPr="00D03E7E" w:rsidRDefault="00D03E7E" w:rsidP="00863129">
      <w:pPr>
        <w:ind w:left="450"/>
        <w:rPr>
          <w:color w:val="000000"/>
          <w:szCs w:val="24"/>
          <w:shd w:val="clear" w:color="auto" w:fill="FFFFFF"/>
        </w:rPr>
      </w:pPr>
      <w:r w:rsidRPr="00D03E7E">
        <w:rPr>
          <w:b/>
          <w:color w:val="000000"/>
          <w:szCs w:val="24"/>
          <w:shd w:val="clear" w:color="auto" w:fill="FFFFFF"/>
        </w:rPr>
        <w:t>Escoffery, C.,</w:t>
      </w:r>
      <w:r w:rsidRPr="00D03E7E">
        <w:rPr>
          <w:color w:val="000000"/>
          <w:szCs w:val="24"/>
          <w:shd w:val="clear" w:color="auto" w:fill="FFFFFF"/>
        </w:rPr>
        <w:t xml:space="preserve"> Petagna, C., Wangen, M., Flicker, K.J., </w:t>
      </w:r>
      <w:proofErr w:type="spellStart"/>
      <w:r w:rsidRPr="00D03E7E">
        <w:rPr>
          <w:color w:val="000000"/>
          <w:szCs w:val="24"/>
          <w:shd w:val="clear" w:color="auto" w:fill="FFFFFF"/>
        </w:rPr>
        <w:t>Noblet</w:t>
      </w:r>
      <w:proofErr w:type="spellEnd"/>
      <w:r w:rsidRPr="00D03E7E">
        <w:rPr>
          <w:color w:val="000000"/>
          <w:szCs w:val="24"/>
          <w:shd w:val="clear" w:color="auto" w:fill="FFFFFF"/>
        </w:rPr>
        <w:t xml:space="preserve">, S., Sakhuja, M., Morrato, E., Adams, S., Thomson, C.,  Leeman, J., &amp; Friedman, D. A Mixed methods evaluation of the Cancer Prevention and </w:t>
      </w:r>
      <w:r w:rsidRPr="00D03E7E">
        <w:rPr>
          <w:color w:val="000000"/>
          <w:szCs w:val="24"/>
          <w:shd w:val="clear" w:color="auto" w:fill="FFFFFF"/>
        </w:rPr>
        <w:lastRenderedPageBreak/>
        <w:t xml:space="preserve">Control Research Network’s (CPCRN) inaugural Scholars Program. </w:t>
      </w:r>
      <w:r w:rsidRPr="00D03E7E">
        <w:rPr>
          <w:i/>
          <w:color w:val="000000"/>
          <w:szCs w:val="24"/>
          <w:shd w:val="clear" w:color="auto" w:fill="FFFFFF"/>
        </w:rPr>
        <w:t>Cancer Causes &amp; Control</w:t>
      </w:r>
      <w:r w:rsidRPr="00D03E7E">
        <w:rPr>
          <w:color w:val="000000"/>
          <w:szCs w:val="24"/>
          <w:shd w:val="clear" w:color="auto" w:fill="FFFFFF"/>
        </w:rPr>
        <w:t>, under review.</w:t>
      </w:r>
    </w:p>
    <w:p w:rsidR="00D03E7E" w:rsidRPr="00D03E7E" w:rsidRDefault="00D03E7E" w:rsidP="00863129">
      <w:pPr>
        <w:ind w:left="450"/>
        <w:rPr>
          <w:szCs w:val="24"/>
        </w:rPr>
      </w:pPr>
    </w:p>
    <w:p w:rsidR="00D03E7E" w:rsidRPr="00D03E7E" w:rsidRDefault="00D03E7E" w:rsidP="00863129">
      <w:pPr>
        <w:ind w:left="450"/>
        <w:rPr>
          <w:szCs w:val="24"/>
        </w:rPr>
      </w:pPr>
      <w:r w:rsidRPr="00D03E7E">
        <w:rPr>
          <w:color w:val="000000"/>
          <w:szCs w:val="24"/>
          <w:shd w:val="clear" w:color="auto" w:fill="FFFFFF"/>
        </w:rPr>
        <w:t>Wangen,</w:t>
      </w:r>
      <w:r>
        <w:rPr>
          <w:color w:val="000000"/>
          <w:szCs w:val="24"/>
          <w:shd w:val="clear" w:color="auto" w:fill="FFFFFF"/>
        </w:rPr>
        <w:t xml:space="preserve"> M., </w:t>
      </w:r>
      <w:r w:rsidRPr="00D03E7E">
        <w:rPr>
          <w:b/>
          <w:color w:val="000000"/>
          <w:szCs w:val="24"/>
          <w:shd w:val="clear" w:color="auto" w:fill="FFFFFF"/>
        </w:rPr>
        <w:t>Escoffery, C.,</w:t>
      </w:r>
      <w:r>
        <w:rPr>
          <w:color w:val="000000"/>
          <w:szCs w:val="24"/>
          <w:shd w:val="clear" w:color="auto" w:fill="FFFFFF"/>
        </w:rPr>
        <w:t xml:space="preserve"> </w:t>
      </w:r>
      <w:r w:rsidRPr="00D03E7E">
        <w:rPr>
          <w:color w:val="000000"/>
          <w:szCs w:val="24"/>
          <w:shd w:val="clear" w:color="auto" w:fill="FFFFFF"/>
        </w:rPr>
        <w:t>Ko,</w:t>
      </w:r>
      <w:r>
        <w:rPr>
          <w:color w:val="000000"/>
          <w:szCs w:val="24"/>
          <w:shd w:val="clear" w:color="auto" w:fill="FFFFFF"/>
        </w:rPr>
        <w:t xml:space="preserve"> L.K., </w:t>
      </w:r>
      <w:r w:rsidRPr="00D03E7E">
        <w:rPr>
          <w:color w:val="000000"/>
          <w:szCs w:val="24"/>
          <w:shd w:val="clear" w:color="auto" w:fill="FFFFFF"/>
        </w:rPr>
        <w:t>Risendal,</w:t>
      </w:r>
      <w:r>
        <w:rPr>
          <w:color w:val="000000"/>
          <w:szCs w:val="24"/>
          <w:shd w:val="clear" w:color="auto" w:fill="FFFFFF"/>
        </w:rPr>
        <w:t xml:space="preserve"> B., </w:t>
      </w:r>
      <w:r w:rsidRPr="00D03E7E">
        <w:rPr>
          <w:color w:val="000000"/>
          <w:szCs w:val="24"/>
          <w:shd w:val="clear" w:color="auto" w:fill="FFFFFF"/>
        </w:rPr>
        <w:t>Friedman,</w:t>
      </w:r>
      <w:r>
        <w:rPr>
          <w:color w:val="000000"/>
          <w:szCs w:val="24"/>
          <w:shd w:val="clear" w:color="auto" w:fill="FFFFFF"/>
        </w:rPr>
        <w:t xml:space="preserve"> D., </w:t>
      </w:r>
      <w:r w:rsidRPr="00D03E7E">
        <w:rPr>
          <w:color w:val="000000"/>
          <w:szCs w:val="24"/>
          <w:shd w:val="clear" w:color="auto" w:fill="FFFFFF"/>
        </w:rPr>
        <w:t xml:space="preserve">Fernandez, </w:t>
      </w:r>
      <w:r>
        <w:rPr>
          <w:color w:val="000000"/>
          <w:szCs w:val="24"/>
          <w:shd w:val="clear" w:color="auto" w:fill="FFFFFF"/>
        </w:rPr>
        <w:t xml:space="preserve">M., </w:t>
      </w:r>
      <w:r w:rsidRPr="00D03E7E">
        <w:rPr>
          <w:color w:val="000000"/>
          <w:szCs w:val="24"/>
          <w:shd w:val="clear" w:color="auto" w:fill="FFFFFF"/>
        </w:rPr>
        <w:t>Petagna,</w:t>
      </w:r>
      <w:r>
        <w:rPr>
          <w:color w:val="000000"/>
          <w:szCs w:val="24"/>
          <w:shd w:val="clear" w:color="auto" w:fill="FFFFFF"/>
        </w:rPr>
        <w:t xml:space="preserve"> C., &amp; </w:t>
      </w:r>
      <w:r w:rsidRPr="00D03E7E">
        <w:rPr>
          <w:color w:val="000000"/>
          <w:szCs w:val="24"/>
          <w:shd w:val="clear" w:color="auto" w:fill="FFFFFF"/>
        </w:rPr>
        <w:t>Leeman</w:t>
      </w:r>
      <w:r>
        <w:rPr>
          <w:color w:val="000000"/>
          <w:szCs w:val="24"/>
          <w:shd w:val="clear" w:color="auto" w:fill="FFFFFF"/>
        </w:rPr>
        <w:t xml:space="preserve">, J. </w:t>
      </w:r>
      <w:r w:rsidRPr="00D03E7E">
        <w:rPr>
          <w:color w:val="000000"/>
          <w:szCs w:val="24"/>
          <w:shd w:val="clear" w:color="auto" w:fill="FFFFFF"/>
        </w:rPr>
        <w:t xml:space="preserve">Twenty Years of Capacity Building across the Cancer Prevention and Control Research Network. </w:t>
      </w:r>
      <w:r w:rsidRPr="00D03E7E">
        <w:rPr>
          <w:i/>
          <w:color w:val="000000"/>
          <w:szCs w:val="24"/>
          <w:shd w:val="clear" w:color="auto" w:fill="FFFFFF"/>
        </w:rPr>
        <w:t>Cancer Causes &amp; Control</w:t>
      </w:r>
      <w:r w:rsidRPr="00D03E7E">
        <w:rPr>
          <w:color w:val="000000"/>
          <w:szCs w:val="24"/>
          <w:shd w:val="clear" w:color="auto" w:fill="FFFFFF"/>
        </w:rPr>
        <w:t>, under review.</w:t>
      </w:r>
    </w:p>
    <w:p w:rsidR="001B05EA" w:rsidRDefault="001B05EA" w:rsidP="00493C9F">
      <w:pPr>
        <w:ind w:left="360"/>
        <w:rPr>
          <w:rFonts w:cs="Arial"/>
          <w:szCs w:val="24"/>
        </w:rPr>
      </w:pPr>
    </w:p>
    <w:p w:rsidR="00E64DAE" w:rsidRDefault="00E64DAE" w:rsidP="00F47DEE">
      <w:pPr>
        <w:pStyle w:val="Subtitle"/>
        <w:ind w:firstLine="360"/>
        <w:rPr>
          <w:rFonts w:asciiTheme="minorHAnsi" w:hAnsiTheme="minorHAnsi" w:cstheme="minorHAnsi"/>
          <w:szCs w:val="24"/>
          <w:u w:val="single"/>
        </w:rPr>
      </w:pPr>
    </w:p>
    <w:p w:rsidR="00DC56C5" w:rsidRPr="006A5C89" w:rsidRDefault="00612BE2" w:rsidP="00F47DEE">
      <w:pPr>
        <w:pStyle w:val="Subtitle"/>
        <w:ind w:firstLine="360"/>
        <w:rPr>
          <w:rFonts w:asciiTheme="minorHAnsi" w:hAnsiTheme="minorHAnsi" w:cstheme="minorHAnsi"/>
          <w:szCs w:val="24"/>
          <w:u w:val="single"/>
        </w:rPr>
      </w:pPr>
      <w:r w:rsidRPr="006A5C89">
        <w:rPr>
          <w:rFonts w:asciiTheme="minorHAnsi" w:hAnsiTheme="minorHAnsi" w:cstheme="minorHAnsi"/>
          <w:szCs w:val="24"/>
          <w:u w:val="single"/>
        </w:rPr>
        <w:t>BOOKS</w:t>
      </w:r>
    </w:p>
    <w:p w:rsidR="00DC56C5" w:rsidRPr="006A5C89" w:rsidRDefault="00DC56C5" w:rsidP="00F47DEE">
      <w:pPr>
        <w:pStyle w:val="Subtitle"/>
        <w:ind w:firstLine="360"/>
        <w:rPr>
          <w:rFonts w:asciiTheme="minorHAnsi" w:hAnsiTheme="minorHAnsi" w:cstheme="minorHAnsi"/>
          <w:b w:val="0"/>
          <w:szCs w:val="24"/>
          <w:u w:val="single"/>
        </w:rPr>
      </w:pPr>
    </w:p>
    <w:p w:rsidR="00DC56C5" w:rsidRPr="006A5C89" w:rsidRDefault="00DC56C5" w:rsidP="000A1636">
      <w:pPr>
        <w:pStyle w:val="ListParagraph"/>
        <w:widowControl w:val="0"/>
        <w:numPr>
          <w:ilvl w:val="0"/>
          <w:numId w:val="5"/>
        </w:numPr>
        <w:ind w:left="720"/>
        <w:rPr>
          <w:rFonts w:asciiTheme="minorHAnsi" w:hAnsiTheme="minorHAnsi" w:cstheme="minorHAnsi"/>
          <w:szCs w:val="24"/>
        </w:rPr>
      </w:pPr>
      <w:r w:rsidRPr="006A5C89">
        <w:rPr>
          <w:rFonts w:asciiTheme="minorHAnsi" w:hAnsiTheme="minorHAnsi" w:cstheme="minorHAnsi"/>
          <w:b/>
          <w:szCs w:val="24"/>
        </w:rPr>
        <w:t>Escoffery, C.</w:t>
      </w:r>
      <w:r w:rsidRPr="006A5C89">
        <w:rPr>
          <w:rFonts w:asciiTheme="minorHAnsi" w:hAnsiTheme="minorHAnsi" w:cstheme="minorHAnsi"/>
          <w:szCs w:val="24"/>
        </w:rPr>
        <w:t xml:space="preserve">, &amp; Miner, K.  (1997). </w:t>
      </w:r>
      <w:r w:rsidRPr="006A5C89">
        <w:rPr>
          <w:rFonts w:asciiTheme="minorHAnsi" w:hAnsiTheme="minorHAnsi" w:cstheme="minorHAnsi"/>
          <w:i/>
          <w:szCs w:val="24"/>
        </w:rPr>
        <w:t>Epi Map: A step by step guide.</w:t>
      </w:r>
      <w:r w:rsidRPr="006A5C89">
        <w:rPr>
          <w:rFonts w:asciiTheme="minorHAnsi" w:hAnsiTheme="minorHAnsi" w:cstheme="minorHAnsi"/>
          <w:szCs w:val="24"/>
        </w:rPr>
        <w:t xml:space="preserve">  Soquel, CA:  </w:t>
      </w:r>
      <w:proofErr w:type="spellStart"/>
      <w:r w:rsidRPr="006A5C89">
        <w:rPr>
          <w:rFonts w:asciiTheme="minorHAnsi" w:hAnsiTheme="minorHAnsi" w:cstheme="minorHAnsi"/>
          <w:szCs w:val="24"/>
        </w:rPr>
        <w:t>ToucanEd</w:t>
      </w:r>
      <w:proofErr w:type="spellEnd"/>
      <w:r w:rsidRPr="006A5C89">
        <w:rPr>
          <w:rFonts w:asciiTheme="minorHAnsi" w:hAnsiTheme="minorHAnsi" w:cstheme="minorHAnsi"/>
          <w:szCs w:val="24"/>
        </w:rPr>
        <w:t xml:space="preserve"> Publications.</w:t>
      </w:r>
    </w:p>
    <w:p w:rsidR="00DC56C5" w:rsidRPr="006A5C89" w:rsidRDefault="00DC56C5" w:rsidP="00612BE2">
      <w:pPr>
        <w:widowControl w:val="0"/>
        <w:ind w:left="360" w:hanging="360"/>
        <w:rPr>
          <w:rFonts w:asciiTheme="minorHAnsi" w:hAnsiTheme="minorHAnsi" w:cstheme="minorHAnsi"/>
          <w:szCs w:val="24"/>
        </w:rPr>
      </w:pPr>
    </w:p>
    <w:p w:rsidR="00DC56C5" w:rsidRPr="006A5C89" w:rsidRDefault="00DC56C5" w:rsidP="000A1636">
      <w:pPr>
        <w:pStyle w:val="Title"/>
        <w:numPr>
          <w:ilvl w:val="0"/>
          <w:numId w:val="5"/>
        </w:numPr>
        <w:ind w:left="720"/>
        <w:jc w:val="left"/>
        <w:rPr>
          <w:rFonts w:asciiTheme="minorHAnsi" w:hAnsiTheme="minorHAnsi" w:cstheme="minorHAnsi"/>
          <w:b w:val="0"/>
          <w:szCs w:val="24"/>
        </w:rPr>
      </w:pPr>
      <w:r w:rsidRPr="006A5C89">
        <w:rPr>
          <w:rFonts w:asciiTheme="minorHAnsi" w:hAnsiTheme="minorHAnsi" w:cstheme="minorHAnsi"/>
          <w:b w:val="0"/>
          <w:bCs/>
          <w:szCs w:val="24"/>
        </w:rPr>
        <w:t xml:space="preserve">Alperin, M. &amp; </w:t>
      </w:r>
      <w:r w:rsidRPr="006A5C89">
        <w:rPr>
          <w:rFonts w:asciiTheme="minorHAnsi" w:hAnsiTheme="minorHAnsi" w:cstheme="minorHAnsi"/>
          <w:bCs/>
          <w:szCs w:val="24"/>
        </w:rPr>
        <w:t>Escoffery, C.</w:t>
      </w:r>
      <w:r w:rsidRPr="006A5C89">
        <w:rPr>
          <w:rFonts w:asciiTheme="minorHAnsi" w:hAnsiTheme="minorHAnsi" w:cstheme="minorHAnsi"/>
          <w:b w:val="0"/>
          <w:bCs/>
          <w:szCs w:val="24"/>
        </w:rPr>
        <w:t xml:space="preserve"> (2001). </w:t>
      </w:r>
      <w:r w:rsidRPr="006A5C89">
        <w:rPr>
          <w:rFonts w:asciiTheme="minorHAnsi" w:hAnsiTheme="minorHAnsi" w:cstheme="minorHAnsi"/>
          <w:b w:val="0"/>
          <w:bCs/>
          <w:i/>
          <w:iCs/>
          <w:szCs w:val="24"/>
        </w:rPr>
        <w:t>Using Epi Info 2000: A step-by-step guide.</w:t>
      </w:r>
      <w:r w:rsidRPr="006A5C89">
        <w:rPr>
          <w:rFonts w:asciiTheme="minorHAnsi" w:hAnsiTheme="minorHAnsi" w:cstheme="minorHAnsi"/>
          <w:b w:val="0"/>
          <w:bCs/>
          <w:szCs w:val="24"/>
        </w:rPr>
        <w:t xml:space="preserve"> Soquel, CA: </w:t>
      </w:r>
      <w:proofErr w:type="spellStart"/>
      <w:r w:rsidRPr="006A5C89">
        <w:rPr>
          <w:rFonts w:asciiTheme="minorHAnsi" w:hAnsiTheme="minorHAnsi" w:cstheme="minorHAnsi"/>
          <w:b w:val="0"/>
          <w:bCs/>
          <w:szCs w:val="24"/>
        </w:rPr>
        <w:t>ToucanEd</w:t>
      </w:r>
      <w:proofErr w:type="spellEnd"/>
      <w:r w:rsidRPr="006A5C89">
        <w:rPr>
          <w:rFonts w:asciiTheme="minorHAnsi" w:hAnsiTheme="minorHAnsi" w:cstheme="minorHAnsi"/>
          <w:b w:val="0"/>
          <w:bCs/>
          <w:szCs w:val="24"/>
        </w:rPr>
        <w:t xml:space="preserve"> Publications.</w:t>
      </w:r>
      <w:r w:rsidRPr="006A5C89">
        <w:rPr>
          <w:rFonts w:asciiTheme="minorHAnsi" w:hAnsiTheme="minorHAnsi" w:cstheme="minorHAnsi"/>
          <w:b w:val="0"/>
          <w:szCs w:val="24"/>
        </w:rPr>
        <w:t xml:space="preserve"> </w:t>
      </w:r>
    </w:p>
    <w:p w:rsidR="00DC56C5" w:rsidRPr="006A5C89" w:rsidRDefault="00DC56C5" w:rsidP="00612BE2">
      <w:pPr>
        <w:pStyle w:val="Title"/>
        <w:ind w:left="360" w:hanging="360"/>
        <w:jc w:val="left"/>
        <w:rPr>
          <w:rFonts w:asciiTheme="minorHAnsi" w:hAnsiTheme="minorHAnsi" w:cstheme="minorHAnsi"/>
          <w:b w:val="0"/>
          <w:szCs w:val="24"/>
        </w:rPr>
      </w:pPr>
    </w:p>
    <w:p w:rsidR="00217680" w:rsidRPr="006A5C89" w:rsidRDefault="00DC56C5" w:rsidP="000A1636">
      <w:pPr>
        <w:pStyle w:val="Title"/>
        <w:numPr>
          <w:ilvl w:val="0"/>
          <w:numId w:val="5"/>
        </w:numPr>
        <w:ind w:left="720"/>
        <w:jc w:val="left"/>
        <w:rPr>
          <w:rFonts w:asciiTheme="minorHAnsi" w:hAnsiTheme="minorHAnsi" w:cstheme="minorHAnsi"/>
          <w:b w:val="0"/>
          <w:szCs w:val="24"/>
        </w:rPr>
      </w:pPr>
      <w:r w:rsidRPr="006A5C89">
        <w:rPr>
          <w:rFonts w:asciiTheme="minorHAnsi" w:hAnsiTheme="minorHAnsi" w:cstheme="minorHAnsi"/>
          <w:b w:val="0"/>
          <w:szCs w:val="24"/>
        </w:rPr>
        <w:t xml:space="preserve">Alperin, M. &amp; </w:t>
      </w:r>
      <w:r w:rsidRPr="006A5C89">
        <w:rPr>
          <w:rFonts w:asciiTheme="minorHAnsi" w:hAnsiTheme="minorHAnsi" w:cstheme="minorHAnsi"/>
          <w:szCs w:val="24"/>
        </w:rPr>
        <w:t>Escoffery, C.</w:t>
      </w:r>
      <w:r w:rsidRPr="006A5C89">
        <w:rPr>
          <w:rFonts w:asciiTheme="minorHAnsi" w:hAnsiTheme="minorHAnsi" w:cstheme="minorHAnsi"/>
          <w:b w:val="0"/>
          <w:szCs w:val="24"/>
        </w:rPr>
        <w:t xml:space="preserve"> (2003). </w:t>
      </w:r>
      <w:r w:rsidRPr="006A5C89">
        <w:rPr>
          <w:rFonts w:asciiTheme="minorHAnsi" w:hAnsiTheme="minorHAnsi" w:cstheme="minorHAnsi"/>
          <w:b w:val="0"/>
          <w:i/>
          <w:iCs/>
          <w:szCs w:val="24"/>
        </w:rPr>
        <w:t>Using Epi Info 2002: A step-by-step guide.</w:t>
      </w:r>
      <w:r w:rsidRPr="006A5C89">
        <w:rPr>
          <w:rFonts w:asciiTheme="minorHAnsi" w:hAnsiTheme="minorHAnsi" w:cstheme="minorHAnsi"/>
          <w:b w:val="0"/>
          <w:szCs w:val="24"/>
        </w:rPr>
        <w:t xml:space="preserve"> Soquel, CA: </w:t>
      </w:r>
      <w:proofErr w:type="spellStart"/>
      <w:r w:rsidRPr="006A5C89">
        <w:rPr>
          <w:rFonts w:asciiTheme="minorHAnsi" w:hAnsiTheme="minorHAnsi" w:cstheme="minorHAnsi"/>
          <w:b w:val="0"/>
          <w:szCs w:val="24"/>
        </w:rPr>
        <w:t>ToucanEd</w:t>
      </w:r>
      <w:proofErr w:type="spellEnd"/>
      <w:r w:rsidRPr="006A5C89">
        <w:rPr>
          <w:rFonts w:asciiTheme="minorHAnsi" w:hAnsiTheme="minorHAnsi" w:cstheme="minorHAnsi"/>
          <w:b w:val="0"/>
          <w:szCs w:val="24"/>
        </w:rPr>
        <w:t xml:space="preserve"> Publications.</w:t>
      </w:r>
    </w:p>
    <w:p w:rsidR="00217680" w:rsidRPr="006A5C89" w:rsidRDefault="00217680" w:rsidP="00217680">
      <w:pPr>
        <w:pStyle w:val="ListParagraph"/>
        <w:rPr>
          <w:rFonts w:asciiTheme="minorHAnsi" w:hAnsiTheme="minorHAnsi" w:cstheme="minorHAnsi"/>
          <w:b/>
          <w:szCs w:val="24"/>
        </w:rPr>
      </w:pPr>
    </w:p>
    <w:p w:rsidR="00515EF8" w:rsidRPr="00515EF8" w:rsidRDefault="00217680" w:rsidP="00515EF8">
      <w:pPr>
        <w:pStyle w:val="Title"/>
        <w:numPr>
          <w:ilvl w:val="0"/>
          <w:numId w:val="5"/>
        </w:numPr>
        <w:ind w:left="720"/>
        <w:jc w:val="left"/>
        <w:rPr>
          <w:rFonts w:asciiTheme="minorHAnsi" w:hAnsiTheme="minorHAnsi" w:cstheme="minorHAnsi"/>
          <w:b w:val="0"/>
          <w:szCs w:val="24"/>
        </w:rPr>
      </w:pPr>
      <w:r w:rsidRPr="006A5C89">
        <w:rPr>
          <w:rFonts w:asciiTheme="minorHAnsi" w:hAnsiTheme="minorHAnsi" w:cstheme="minorHAnsi"/>
          <w:b w:val="0"/>
          <w:szCs w:val="24"/>
        </w:rPr>
        <w:t xml:space="preserve">Grim, M., &amp; </w:t>
      </w:r>
      <w:r w:rsidRPr="006A5C89">
        <w:rPr>
          <w:rFonts w:asciiTheme="minorHAnsi" w:hAnsiTheme="minorHAnsi" w:cstheme="minorHAnsi"/>
          <w:szCs w:val="24"/>
        </w:rPr>
        <w:t>Escoffery, C.</w:t>
      </w:r>
      <w:r w:rsidRPr="006A5C89">
        <w:rPr>
          <w:rFonts w:asciiTheme="minorHAnsi" w:hAnsiTheme="minorHAnsi" w:cstheme="minorHAnsi"/>
          <w:b w:val="0"/>
          <w:szCs w:val="24"/>
        </w:rPr>
        <w:t xml:space="preserve"> </w:t>
      </w:r>
      <w:r w:rsidR="00A16EDC" w:rsidRPr="006A5C89">
        <w:rPr>
          <w:rFonts w:asciiTheme="minorHAnsi" w:hAnsiTheme="minorHAnsi" w:cstheme="minorHAnsi"/>
          <w:b w:val="0"/>
          <w:szCs w:val="24"/>
        </w:rPr>
        <w:t xml:space="preserve">(Editors). </w:t>
      </w:r>
      <w:r w:rsidRPr="006A5C89">
        <w:rPr>
          <w:rFonts w:asciiTheme="minorHAnsi" w:hAnsiTheme="minorHAnsi" w:cstheme="minorHAnsi"/>
          <w:b w:val="0"/>
          <w:szCs w:val="24"/>
        </w:rPr>
        <w:t xml:space="preserve">(2015). </w:t>
      </w:r>
      <w:r w:rsidRPr="006A5C89">
        <w:rPr>
          <w:rFonts w:asciiTheme="minorHAnsi" w:hAnsiTheme="minorHAnsi" w:cstheme="minorHAnsi"/>
          <w:b w:val="0"/>
          <w:i/>
          <w:color w:val="333333"/>
          <w:szCs w:val="24"/>
        </w:rPr>
        <w:t>The Health Education Specialist: A Companion Guide for Professional Excellence (7th Ed.).</w:t>
      </w:r>
      <w:r w:rsidRPr="006A5C89">
        <w:rPr>
          <w:rFonts w:asciiTheme="minorHAnsi" w:hAnsiTheme="minorHAnsi" w:cstheme="minorHAnsi"/>
          <w:color w:val="333333"/>
          <w:szCs w:val="24"/>
        </w:rPr>
        <w:t xml:space="preserve"> </w:t>
      </w:r>
      <w:r w:rsidRPr="006A5C89">
        <w:rPr>
          <w:rFonts w:asciiTheme="minorHAnsi" w:hAnsiTheme="minorHAnsi" w:cstheme="minorHAnsi"/>
          <w:b w:val="0"/>
          <w:szCs w:val="24"/>
        </w:rPr>
        <w:t xml:space="preserve">Whitehall, PA: </w:t>
      </w:r>
      <w:r w:rsidRPr="006A5C89">
        <w:rPr>
          <w:rFonts w:asciiTheme="minorHAnsi" w:hAnsiTheme="minorHAnsi" w:cstheme="minorHAnsi"/>
          <w:b w:val="0"/>
          <w:color w:val="333333"/>
          <w:szCs w:val="24"/>
        </w:rPr>
        <w:t>National Commission for Health Education Credentialing, Inc.</w:t>
      </w:r>
      <w:r w:rsidR="00515EF8">
        <w:rPr>
          <w:rFonts w:asciiTheme="minorHAnsi" w:hAnsiTheme="minorHAnsi" w:cstheme="minorHAnsi"/>
          <w:b w:val="0"/>
          <w:color w:val="333333"/>
          <w:szCs w:val="24"/>
        </w:rPr>
        <w:br/>
      </w:r>
    </w:p>
    <w:p w:rsidR="00515EF8" w:rsidRPr="006A5C89" w:rsidRDefault="007346E2" w:rsidP="000A1636">
      <w:pPr>
        <w:pStyle w:val="Title"/>
        <w:numPr>
          <w:ilvl w:val="0"/>
          <w:numId w:val="5"/>
        </w:numPr>
        <w:ind w:left="720"/>
        <w:jc w:val="left"/>
        <w:rPr>
          <w:rFonts w:asciiTheme="minorHAnsi" w:hAnsiTheme="minorHAnsi" w:cstheme="minorHAnsi"/>
          <w:b w:val="0"/>
          <w:szCs w:val="24"/>
        </w:rPr>
      </w:pPr>
      <w:r w:rsidRPr="006A5C89">
        <w:rPr>
          <w:rFonts w:asciiTheme="minorHAnsi" w:hAnsiTheme="minorHAnsi" w:cstheme="minorHAnsi"/>
          <w:szCs w:val="24"/>
        </w:rPr>
        <w:t>Escoffery, C.</w:t>
      </w:r>
      <w:r>
        <w:rPr>
          <w:rFonts w:asciiTheme="minorHAnsi" w:hAnsiTheme="minorHAnsi" w:cstheme="minorHAnsi"/>
          <w:b w:val="0"/>
          <w:szCs w:val="24"/>
        </w:rPr>
        <w:t xml:space="preserve">, &amp; </w:t>
      </w:r>
      <w:r w:rsidR="00515EF8" w:rsidRPr="006A5C89">
        <w:rPr>
          <w:rFonts w:asciiTheme="minorHAnsi" w:hAnsiTheme="minorHAnsi" w:cstheme="minorHAnsi"/>
          <w:b w:val="0"/>
          <w:szCs w:val="24"/>
        </w:rPr>
        <w:t>Grim, M., (Editors). (20</w:t>
      </w:r>
      <w:r w:rsidR="00515EF8">
        <w:rPr>
          <w:rFonts w:asciiTheme="minorHAnsi" w:hAnsiTheme="minorHAnsi" w:cstheme="minorHAnsi"/>
          <w:b w:val="0"/>
          <w:szCs w:val="24"/>
        </w:rPr>
        <w:t>21</w:t>
      </w:r>
      <w:r w:rsidR="00515EF8" w:rsidRPr="006A5C89">
        <w:rPr>
          <w:rFonts w:asciiTheme="minorHAnsi" w:hAnsiTheme="minorHAnsi" w:cstheme="minorHAnsi"/>
          <w:b w:val="0"/>
          <w:szCs w:val="24"/>
        </w:rPr>
        <w:t xml:space="preserve">). </w:t>
      </w:r>
      <w:r w:rsidR="00515EF8" w:rsidRPr="006A5C89">
        <w:rPr>
          <w:rFonts w:asciiTheme="minorHAnsi" w:hAnsiTheme="minorHAnsi" w:cstheme="minorHAnsi"/>
          <w:b w:val="0"/>
          <w:i/>
          <w:color w:val="333333"/>
          <w:szCs w:val="24"/>
        </w:rPr>
        <w:t>The Health Education Specialist: A Companion Guide for Professional Excellence (</w:t>
      </w:r>
      <w:r w:rsidR="00515EF8">
        <w:rPr>
          <w:rFonts w:asciiTheme="minorHAnsi" w:hAnsiTheme="minorHAnsi" w:cstheme="minorHAnsi"/>
          <w:b w:val="0"/>
          <w:i/>
          <w:color w:val="333333"/>
          <w:szCs w:val="24"/>
        </w:rPr>
        <w:t>8</w:t>
      </w:r>
      <w:r w:rsidR="00515EF8" w:rsidRPr="006A5C89">
        <w:rPr>
          <w:rFonts w:asciiTheme="minorHAnsi" w:hAnsiTheme="minorHAnsi" w:cstheme="minorHAnsi"/>
          <w:b w:val="0"/>
          <w:i/>
          <w:color w:val="333333"/>
          <w:szCs w:val="24"/>
        </w:rPr>
        <w:t>th Ed.).</w:t>
      </w:r>
      <w:r w:rsidR="00515EF8" w:rsidRPr="006A5C89">
        <w:rPr>
          <w:rFonts w:asciiTheme="minorHAnsi" w:hAnsiTheme="minorHAnsi" w:cstheme="minorHAnsi"/>
          <w:color w:val="333333"/>
          <w:szCs w:val="24"/>
        </w:rPr>
        <w:t xml:space="preserve"> </w:t>
      </w:r>
      <w:r w:rsidR="00515EF8" w:rsidRPr="006A5C89">
        <w:rPr>
          <w:rFonts w:asciiTheme="minorHAnsi" w:hAnsiTheme="minorHAnsi" w:cstheme="minorHAnsi"/>
          <w:b w:val="0"/>
          <w:szCs w:val="24"/>
        </w:rPr>
        <w:t xml:space="preserve">Whitehall, PA: </w:t>
      </w:r>
      <w:r w:rsidR="00515EF8" w:rsidRPr="006A5C89">
        <w:rPr>
          <w:rFonts w:asciiTheme="minorHAnsi" w:hAnsiTheme="minorHAnsi" w:cstheme="minorHAnsi"/>
          <w:b w:val="0"/>
          <w:color w:val="333333"/>
          <w:szCs w:val="24"/>
        </w:rPr>
        <w:t>National Commission for Health Education Credentialing, Inc.</w:t>
      </w:r>
    </w:p>
    <w:p w:rsidR="00DC56C5" w:rsidRPr="006A5C89" w:rsidRDefault="00DC56C5" w:rsidP="00F47DEE">
      <w:pPr>
        <w:pStyle w:val="Subtitle"/>
        <w:ind w:firstLine="360"/>
        <w:rPr>
          <w:rFonts w:asciiTheme="minorHAnsi" w:hAnsiTheme="minorHAnsi" w:cstheme="minorHAnsi"/>
          <w:b w:val="0"/>
          <w:szCs w:val="24"/>
          <w:u w:val="single"/>
        </w:rPr>
      </w:pPr>
    </w:p>
    <w:p w:rsidR="00B6414F" w:rsidRPr="006A5C89" w:rsidRDefault="00612BE2" w:rsidP="00F47DEE">
      <w:pPr>
        <w:pStyle w:val="Subtitle"/>
        <w:ind w:firstLine="360"/>
        <w:rPr>
          <w:rFonts w:asciiTheme="minorHAnsi" w:hAnsiTheme="minorHAnsi" w:cstheme="minorHAnsi"/>
          <w:szCs w:val="24"/>
          <w:u w:val="single"/>
        </w:rPr>
      </w:pPr>
      <w:r w:rsidRPr="006A5C89">
        <w:rPr>
          <w:rFonts w:asciiTheme="minorHAnsi" w:hAnsiTheme="minorHAnsi" w:cstheme="minorHAnsi"/>
          <w:szCs w:val="24"/>
          <w:u w:val="single"/>
        </w:rPr>
        <w:t>BOOK CHAPTER</w:t>
      </w:r>
      <w:r w:rsidR="00705394">
        <w:rPr>
          <w:rFonts w:asciiTheme="minorHAnsi" w:hAnsiTheme="minorHAnsi" w:cstheme="minorHAnsi"/>
          <w:szCs w:val="24"/>
          <w:u w:val="single"/>
        </w:rPr>
        <w:t>S</w:t>
      </w:r>
    </w:p>
    <w:p w:rsidR="00B6414F" w:rsidRPr="006A5C89" w:rsidRDefault="00B6414F" w:rsidP="00F47DEE">
      <w:pPr>
        <w:pStyle w:val="Subtitle"/>
        <w:ind w:firstLine="360"/>
        <w:rPr>
          <w:rFonts w:asciiTheme="minorHAnsi" w:hAnsiTheme="minorHAnsi" w:cstheme="minorHAnsi"/>
          <w:b w:val="0"/>
          <w:szCs w:val="24"/>
          <w:u w:val="single"/>
        </w:rPr>
      </w:pPr>
    </w:p>
    <w:p w:rsidR="00B6414F" w:rsidRPr="006A5C89" w:rsidRDefault="00B6414F" w:rsidP="0093595B">
      <w:pPr>
        <w:pStyle w:val="Subtitle"/>
        <w:numPr>
          <w:ilvl w:val="0"/>
          <w:numId w:val="16"/>
        </w:numPr>
        <w:rPr>
          <w:rFonts w:asciiTheme="minorHAnsi" w:hAnsiTheme="minorHAnsi" w:cstheme="minorHAnsi"/>
          <w:b w:val="0"/>
          <w:szCs w:val="24"/>
        </w:rPr>
      </w:pPr>
      <w:r w:rsidRPr="004E3820">
        <w:rPr>
          <w:rFonts w:asciiTheme="minorHAnsi" w:hAnsiTheme="minorHAnsi" w:cstheme="minorHAnsi"/>
          <w:szCs w:val="24"/>
        </w:rPr>
        <w:t>Escoffery, C.</w:t>
      </w:r>
      <w:r w:rsidRPr="006A5C89">
        <w:rPr>
          <w:rFonts w:asciiTheme="minorHAnsi" w:hAnsiTheme="minorHAnsi" w:cstheme="minorHAnsi"/>
          <w:b w:val="0"/>
          <w:szCs w:val="24"/>
        </w:rPr>
        <w:t xml:space="preserve">  (2010). Chapter VI: Serve as a Health Education Resource Person.  </w:t>
      </w:r>
      <w:r w:rsidRPr="006A5C89">
        <w:rPr>
          <w:rFonts w:asciiTheme="minorHAnsi" w:hAnsiTheme="minorHAnsi" w:cstheme="minorHAnsi"/>
          <w:b w:val="0"/>
          <w:i/>
          <w:szCs w:val="24"/>
        </w:rPr>
        <w:t>The Health Education Specialist: A companion guide for professional excellence</w:t>
      </w:r>
      <w:r w:rsidRPr="006A5C89">
        <w:rPr>
          <w:rFonts w:asciiTheme="minorHAnsi" w:hAnsiTheme="minorHAnsi" w:cstheme="minorHAnsi"/>
          <w:b w:val="0"/>
          <w:szCs w:val="24"/>
        </w:rPr>
        <w:t xml:space="preserve"> (6</w:t>
      </w:r>
      <w:r w:rsidRPr="006A5C89">
        <w:rPr>
          <w:rFonts w:asciiTheme="minorHAnsi" w:hAnsiTheme="minorHAnsi" w:cstheme="minorHAnsi"/>
          <w:b w:val="0"/>
          <w:szCs w:val="24"/>
          <w:vertAlign w:val="superscript"/>
        </w:rPr>
        <w:t>th</w:t>
      </w:r>
      <w:r w:rsidRPr="006A5C89">
        <w:rPr>
          <w:rFonts w:asciiTheme="minorHAnsi" w:hAnsiTheme="minorHAnsi" w:cstheme="minorHAnsi"/>
          <w:b w:val="0"/>
          <w:szCs w:val="24"/>
        </w:rPr>
        <w:t xml:space="preserve"> ed.).  National Commission for Health Education Credentialing: Whitehall, PA.</w:t>
      </w:r>
    </w:p>
    <w:p w:rsidR="00776329" w:rsidRPr="006A5C89" w:rsidRDefault="00776329" w:rsidP="00F47DEE">
      <w:pPr>
        <w:pStyle w:val="Subtitle"/>
        <w:ind w:firstLine="360"/>
        <w:rPr>
          <w:rFonts w:asciiTheme="minorHAnsi" w:hAnsiTheme="minorHAnsi" w:cstheme="minorHAnsi"/>
          <w:b w:val="0"/>
          <w:szCs w:val="24"/>
          <w:u w:val="single"/>
        </w:rPr>
      </w:pPr>
    </w:p>
    <w:p w:rsidR="00310B31" w:rsidRPr="007C0F00" w:rsidRDefault="00727D8B" w:rsidP="00EE12B3">
      <w:pPr>
        <w:pStyle w:val="Subtitle"/>
        <w:numPr>
          <w:ilvl w:val="0"/>
          <w:numId w:val="16"/>
        </w:numPr>
        <w:rPr>
          <w:rFonts w:asciiTheme="minorHAnsi" w:hAnsiTheme="minorHAnsi" w:cstheme="minorHAnsi"/>
          <w:szCs w:val="24"/>
        </w:rPr>
      </w:pPr>
      <w:r w:rsidRPr="007C0F00">
        <w:rPr>
          <w:rFonts w:asciiTheme="minorHAnsi" w:hAnsiTheme="minorHAnsi" w:cstheme="minorHAnsi"/>
          <w:szCs w:val="24"/>
        </w:rPr>
        <w:t xml:space="preserve">Escoffery, C., </w:t>
      </w:r>
      <w:r w:rsidRPr="007C0F00">
        <w:rPr>
          <w:rFonts w:asciiTheme="minorHAnsi" w:hAnsiTheme="minorHAnsi" w:cstheme="minorHAnsi"/>
          <w:b w:val="0"/>
          <w:szCs w:val="24"/>
        </w:rPr>
        <w:t xml:space="preserve">&amp; Carvalho, M. (2015). Chapter VI: Serve as a Health Education/Health Promotion Resource Person.  </w:t>
      </w:r>
      <w:r w:rsidRPr="007C0F00">
        <w:rPr>
          <w:rFonts w:asciiTheme="minorHAnsi" w:hAnsiTheme="minorHAnsi" w:cstheme="minorHAnsi"/>
          <w:b w:val="0"/>
          <w:i/>
          <w:szCs w:val="24"/>
        </w:rPr>
        <w:t>The Health Education Specialist: A companion guide for professional excellence</w:t>
      </w:r>
      <w:r w:rsidRPr="007C0F00">
        <w:rPr>
          <w:rFonts w:asciiTheme="minorHAnsi" w:hAnsiTheme="minorHAnsi" w:cstheme="minorHAnsi"/>
          <w:b w:val="0"/>
          <w:szCs w:val="24"/>
        </w:rPr>
        <w:t xml:space="preserve"> (7th ed.).  National Commission for Health Education Credentialing: Whitehall, PA.</w:t>
      </w:r>
      <w:r w:rsidR="00310B31" w:rsidRPr="007C0F00">
        <w:rPr>
          <w:rFonts w:asciiTheme="minorHAnsi" w:hAnsiTheme="minorHAnsi" w:cstheme="minorHAnsi"/>
          <w:szCs w:val="24"/>
        </w:rPr>
        <w:br/>
      </w:r>
    </w:p>
    <w:p w:rsidR="00310B31" w:rsidRPr="00B67B94" w:rsidRDefault="00310B31" w:rsidP="0093595B">
      <w:pPr>
        <w:pStyle w:val="Subtitle"/>
        <w:numPr>
          <w:ilvl w:val="0"/>
          <w:numId w:val="16"/>
        </w:numPr>
        <w:rPr>
          <w:b w:val="0"/>
          <w:szCs w:val="24"/>
        </w:rPr>
      </w:pPr>
      <w:r>
        <w:rPr>
          <w:rFonts w:asciiTheme="minorHAnsi" w:hAnsiTheme="minorHAnsi" w:cstheme="minorHAnsi"/>
          <w:b w:val="0"/>
          <w:szCs w:val="24"/>
        </w:rPr>
        <w:t>Bidwell, J., Mynatt, B.,</w:t>
      </w:r>
      <w:r w:rsidR="00F5629F">
        <w:rPr>
          <w:rFonts w:asciiTheme="minorHAnsi" w:hAnsiTheme="minorHAnsi" w:cstheme="minorHAnsi"/>
          <w:b w:val="0"/>
          <w:szCs w:val="24"/>
        </w:rPr>
        <w:t xml:space="preserve"> Frazier</w:t>
      </w:r>
      <w:r w:rsidR="00F5629F" w:rsidRPr="00B01E83">
        <w:rPr>
          <w:b w:val="0"/>
          <w:szCs w:val="24"/>
        </w:rPr>
        <w:t xml:space="preserve">, C., Kovitch, E., </w:t>
      </w:r>
      <w:r w:rsidRPr="00B01E83">
        <w:rPr>
          <w:b w:val="0"/>
          <w:szCs w:val="24"/>
        </w:rPr>
        <w:t xml:space="preserve"> </w:t>
      </w:r>
      <w:r w:rsidRPr="00B01E83">
        <w:rPr>
          <w:szCs w:val="24"/>
        </w:rPr>
        <w:t>Escoffery, C.</w:t>
      </w:r>
      <w:r w:rsidR="001F0A48" w:rsidRPr="00B01E83">
        <w:rPr>
          <w:szCs w:val="24"/>
        </w:rPr>
        <w:t xml:space="preserve"> </w:t>
      </w:r>
      <w:r w:rsidR="001F0A48" w:rsidRPr="00B01E83">
        <w:rPr>
          <w:b w:val="0"/>
          <w:szCs w:val="24"/>
        </w:rPr>
        <w:t>(2017).</w:t>
      </w:r>
      <w:r w:rsidRPr="00B01E83">
        <w:rPr>
          <w:b w:val="0"/>
          <w:szCs w:val="24"/>
        </w:rPr>
        <w:t xml:space="preserve">  </w:t>
      </w:r>
      <w:r w:rsidRPr="00B01E83">
        <w:rPr>
          <w:b w:val="0"/>
          <w:i/>
          <w:szCs w:val="24"/>
        </w:rPr>
        <w:t>Self-</w:t>
      </w:r>
      <w:r w:rsidRPr="00B67B94">
        <w:rPr>
          <w:b w:val="0"/>
          <w:i/>
          <w:szCs w:val="24"/>
        </w:rPr>
        <w:t>reporting technologies for supporting epilepsy treatment</w:t>
      </w:r>
      <w:r w:rsidRPr="00B67B94">
        <w:rPr>
          <w:b w:val="0"/>
          <w:szCs w:val="24"/>
        </w:rPr>
        <w:t>.  Seizures.  In Tech: Croatia.</w:t>
      </w:r>
      <w:r w:rsidR="00B01E83" w:rsidRPr="00B67B94">
        <w:rPr>
          <w:b w:val="0"/>
          <w:szCs w:val="24"/>
        </w:rPr>
        <w:br/>
      </w:r>
    </w:p>
    <w:p w:rsidR="00B01E83" w:rsidRPr="00B67B94" w:rsidRDefault="00B01E83" w:rsidP="00B01E83">
      <w:pPr>
        <w:pStyle w:val="CT"/>
        <w:numPr>
          <w:ilvl w:val="0"/>
          <w:numId w:val="16"/>
        </w:numPr>
        <w:spacing w:line="240" w:lineRule="auto"/>
        <w:rPr>
          <w:rStyle w:val="linkify"/>
          <w:color w:val="auto"/>
          <w:sz w:val="24"/>
        </w:rPr>
      </w:pPr>
      <w:bookmarkStart w:id="21" w:name="_Hlk52200346"/>
      <w:r w:rsidRPr="00B67B94">
        <w:rPr>
          <w:color w:val="auto"/>
          <w:sz w:val="24"/>
        </w:rPr>
        <w:t xml:space="preserve">Fernandez, M.E., Mullen, P.D., Leeman, J., Walker, T.J., </w:t>
      </w:r>
      <w:r w:rsidRPr="00B67B94">
        <w:rPr>
          <w:b/>
          <w:color w:val="auto"/>
          <w:sz w:val="24"/>
        </w:rPr>
        <w:t>Escoffery, C.</w:t>
      </w:r>
      <w:r w:rsidRPr="00B67B94">
        <w:rPr>
          <w:color w:val="auto"/>
          <w:sz w:val="24"/>
        </w:rPr>
        <w:t xml:space="preserve"> </w:t>
      </w:r>
      <w:r w:rsidR="00515D92" w:rsidRPr="00B67B94">
        <w:rPr>
          <w:color w:val="auto"/>
          <w:sz w:val="24"/>
        </w:rPr>
        <w:t xml:space="preserve">(2018). </w:t>
      </w:r>
      <w:r w:rsidRPr="00B67B94">
        <w:rPr>
          <w:color w:val="auto"/>
          <w:sz w:val="24"/>
        </w:rPr>
        <w:t>Evidence-</w:t>
      </w:r>
      <w:r w:rsidR="00515D92" w:rsidRPr="00B67B94">
        <w:rPr>
          <w:color w:val="auto"/>
          <w:sz w:val="24"/>
        </w:rPr>
        <w:t>based cancer practices, programs, and interventions</w:t>
      </w:r>
      <w:r w:rsidRPr="00B67B94">
        <w:rPr>
          <w:color w:val="auto"/>
          <w:sz w:val="24"/>
        </w:rPr>
        <w:t>. In</w:t>
      </w:r>
      <w:r w:rsidRPr="00B67B94">
        <w:rPr>
          <w:rStyle w:val="linkify"/>
          <w:color w:val="auto"/>
          <w:sz w:val="24"/>
          <w:lang w:val="en"/>
        </w:rPr>
        <w:t xml:space="preserve"> Chambers, D., Vinson, C., &amp; Norton, W. (Editors),</w:t>
      </w:r>
      <w:r w:rsidRPr="00B67B94">
        <w:rPr>
          <w:color w:val="auto"/>
          <w:sz w:val="24"/>
        </w:rPr>
        <w:t xml:space="preserve"> </w:t>
      </w:r>
      <w:r w:rsidRPr="00B67B94">
        <w:rPr>
          <w:i/>
          <w:color w:val="auto"/>
          <w:sz w:val="24"/>
        </w:rPr>
        <w:t>A</w:t>
      </w:r>
      <w:proofErr w:type="spellStart"/>
      <w:r w:rsidRPr="00B67B94">
        <w:rPr>
          <w:rStyle w:val="linkify"/>
          <w:i/>
          <w:color w:val="auto"/>
          <w:sz w:val="24"/>
          <w:lang w:val="en"/>
        </w:rPr>
        <w:t>dvancing</w:t>
      </w:r>
      <w:proofErr w:type="spellEnd"/>
      <w:r w:rsidRPr="00B67B94">
        <w:rPr>
          <w:rStyle w:val="linkify"/>
          <w:i/>
          <w:color w:val="auto"/>
          <w:sz w:val="24"/>
          <w:lang w:val="en"/>
        </w:rPr>
        <w:t xml:space="preserve"> dissemination and implementation research in cancer care</w:t>
      </w:r>
      <w:r w:rsidRPr="00B67B94">
        <w:rPr>
          <w:rStyle w:val="linkify"/>
          <w:color w:val="auto"/>
          <w:sz w:val="24"/>
          <w:lang w:val="en"/>
        </w:rPr>
        <w:t xml:space="preserve">, </w:t>
      </w:r>
      <w:r w:rsidR="00651A1E" w:rsidRPr="00B67B94">
        <w:rPr>
          <w:rStyle w:val="linkify"/>
          <w:color w:val="auto"/>
          <w:sz w:val="24"/>
          <w:lang w:val="en"/>
        </w:rPr>
        <w:t>Oxford University Press.</w:t>
      </w:r>
      <w:r w:rsidR="001C5A8D" w:rsidRPr="00B67B94">
        <w:rPr>
          <w:rStyle w:val="linkify"/>
          <w:color w:val="auto"/>
          <w:sz w:val="24"/>
          <w:lang w:val="en"/>
        </w:rPr>
        <w:br/>
      </w:r>
    </w:p>
    <w:p w:rsidR="001C5A8D" w:rsidRPr="005B4128" w:rsidRDefault="001C5A8D" w:rsidP="00B01E83">
      <w:pPr>
        <w:pStyle w:val="CT"/>
        <w:numPr>
          <w:ilvl w:val="0"/>
          <w:numId w:val="16"/>
        </w:numPr>
        <w:spacing w:line="240" w:lineRule="auto"/>
        <w:rPr>
          <w:color w:val="000000" w:themeColor="text1"/>
          <w:sz w:val="24"/>
        </w:rPr>
      </w:pPr>
      <w:bookmarkStart w:id="22" w:name="_Hlk52284346"/>
      <w:r w:rsidRPr="005B4128">
        <w:rPr>
          <w:rStyle w:val="linkify"/>
          <w:b/>
          <w:color w:val="000000" w:themeColor="text1"/>
          <w:sz w:val="24"/>
          <w:lang w:val="en"/>
        </w:rPr>
        <w:t>Escoffery, C.,</w:t>
      </w:r>
      <w:r w:rsidRPr="005B4128">
        <w:rPr>
          <w:rStyle w:val="linkify"/>
          <w:color w:val="000000" w:themeColor="text1"/>
          <w:sz w:val="24"/>
          <w:lang w:val="en"/>
        </w:rPr>
        <w:t xml:space="preserve"> Green, L. Implementation.</w:t>
      </w:r>
      <w:r w:rsidR="00524B2F">
        <w:rPr>
          <w:rStyle w:val="linkify"/>
          <w:color w:val="000000" w:themeColor="text1"/>
          <w:sz w:val="24"/>
          <w:lang w:val="en"/>
        </w:rPr>
        <w:t xml:space="preserve"> (2022).</w:t>
      </w:r>
      <w:r w:rsidRPr="005B4128">
        <w:rPr>
          <w:rStyle w:val="linkify"/>
          <w:color w:val="000000" w:themeColor="text1"/>
          <w:sz w:val="24"/>
          <w:lang w:val="en"/>
        </w:rPr>
        <w:t xml:space="preserve"> In: </w:t>
      </w:r>
      <w:r w:rsidR="00445D27" w:rsidRPr="005B4128">
        <w:rPr>
          <w:rStyle w:val="linkify"/>
          <w:color w:val="000000" w:themeColor="text1"/>
          <w:sz w:val="24"/>
          <w:lang w:val="en"/>
        </w:rPr>
        <w:t xml:space="preserve">Green, L, Kreuter, M., &amp; Gielen, A. (Editors), </w:t>
      </w:r>
      <w:r w:rsidR="00445D27" w:rsidRPr="005B4128">
        <w:rPr>
          <w:i/>
          <w:iCs/>
          <w:color w:val="000000" w:themeColor="text1"/>
          <w:sz w:val="24"/>
          <w:lang w:val="en"/>
        </w:rPr>
        <w:t xml:space="preserve">Health Promotion and Planning: An Educational and Environmental Approach, </w:t>
      </w:r>
      <w:r w:rsidR="00445D27" w:rsidRPr="005B4128">
        <w:rPr>
          <w:iCs/>
          <w:color w:val="000000" w:themeColor="text1"/>
          <w:sz w:val="24"/>
          <w:lang w:val="en"/>
        </w:rPr>
        <w:t>John Hopkins Press.</w:t>
      </w:r>
      <w:r w:rsidR="005B4128">
        <w:rPr>
          <w:iCs/>
          <w:color w:val="000000" w:themeColor="text1"/>
          <w:sz w:val="24"/>
          <w:lang w:val="en"/>
        </w:rPr>
        <w:br/>
      </w:r>
    </w:p>
    <w:p w:rsidR="005B4128" w:rsidRPr="005B4128" w:rsidRDefault="005B4128" w:rsidP="00B01E83">
      <w:pPr>
        <w:pStyle w:val="CT"/>
        <w:numPr>
          <w:ilvl w:val="0"/>
          <w:numId w:val="16"/>
        </w:numPr>
        <w:spacing w:line="240" w:lineRule="auto"/>
        <w:rPr>
          <w:color w:val="000000" w:themeColor="text1"/>
          <w:sz w:val="24"/>
        </w:rPr>
      </w:pPr>
      <w:r w:rsidRPr="005B4128">
        <w:rPr>
          <w:color w:val="000000" w:themeColor="text1"/>
          <w:sz w:val="24"/>
        </w:rPr>
        <w:lastRenderedPageBreak/>
        <w:t xml:space="preserve">Leeman, J., Wangen, M., &amp; </w:t>
      </w:r>
      <w:r w:rsidRPr="005B4128">
        <w:rPr>
          <w:b/>
          <w:color w:val="000000" w:themeColor="text1"/>
          <w:sz w:val="24"/>
        </w:rPr>
        <w:t>Escoffery, C.</w:t>
      </w:r>
      <w:r w:rsidRPr="005B4128">
        <w:rPr>
          <w:color w:val="000000" w:themeColor="text1"/>
          <w:sz w:val="24"/>
        </w:rPr>
        <w:t xml:space="preserve"> </w:t>
      </w:r>
      <w:r w:rsidR="00524B2F">
        <w:rPr>
          <w:color w:val="000000" w:themeColor="text1"/>
          <w:sz w:val="24"/>
        </w:rPr>
        <w:t xml:space="preserve">(2022). </w:t>
      </w:r>
      <w:r w:rsidRPr="005B4128">
        <w:rPr>
          <w:color w:val="000000" w:themeColor="text1"/>
          <w:sz w:val="24"/>
        </w:rPr>
        <w:t xml:space="preserve">In: Weiner, B., Lewis, C.C., </w:t>
      </w:r>
      <w:proofErr w:type="spellStart"/>
      <w:r w:rsidRPr="005B4128">
        <w:rPr>
          <w:color w:val="000000" w:themeColor="text1"/>
          <w:sz w:val="24"/>
        </w:rPr>
        <w:t>Sherr</w:t>
      </w:r>
      <w:proofErr w:type="spellEnd"/>
      <w:r w:rsidRPr="005B4128">
        <w:rPr>
          <w:color w:val="000000" w:themeColor="text1"/>
          <w:sz w:val="24"/>
        </w:rPr>
        <w:t>, K. Selecting Evidence based Interventions to Reduce Practice Gaps</w:t>
      </w:r>
      <w:r w:rsidR="002173B2">
        <w:rPr>
          <w:color w:val="000000" w:themeColor="text1"/>
          <w:sz w:val="24"/>
        </w:rPr>
        <w:t xml:space="preserve"> (pp.45-72)</w:t>
      </w:r>
      <w:r w:rsidRPr="005B4128">
        <w:rPr>
          <w:color w:val="000000" w:themeColor="text1"/>
          <w:sz w:val="24"/>
        </w:rPr>
        <w:t xml:space="preserve">, </w:t>
      </w:r>
      <w:r w:rsidRPr="005B4128">
        <w:rPr>
          <w:i/>
          <w:color w:val="000000" w:themeColor="text1"/>
          <w:sz w:val="24"/>
        </w:rPr>
        <w:t>Practical Implementation Science: Moving Evidence into Action</w:t>
      </w:r>
      <w:r w:rsidRPr="005B4128">
        <w:rPr>
          <w:color w:val="000000" w:themeColor="text1"/>
          <w:sz w:val="24"/>
        </w:rPr>
        <w:t>, Springer.</w:t>
      </w:r>
    </w:p>
    <w:bookmarkEnd w:id="21"/>
    <w:bookmarkEnd w:id="22"/>
    <w:p w:rsidR="00B01E83" w:rsidRPr="006A5C89" w:rsidRDefault="00B01E83" w:rsidP="00B01E83">
      <w:pPr>
        <w:pStyle w:val="Subtitle"/>
        <w:ind w:left="720"/>
        <w:rPr>
          <w:rFonts w:asciiTheme="minorHAnsi" w:hAnsiTheme="minorHAnsi" w:cstheme="minorHAnsi"/>
          <w:b w:val="0"/>
          <w:szCs w:val="24"/>
        </w:rPr>
      </w:pPr>
    </w:p>
    <w:p w:rsidR="00727D8B" w:rsidRPr="006A5C89" w:rsidRDefault="00727D8B" w:rsidP="00F47DEE">
      <w:pPr>
        <w:pStyle w:val="Subtitle"/>
        <w:ind w:firstLine="360"/>
        <w:rPr>
          <w:rFonts w:asciiTheme="minorHAnsi" w:hAnsiTheme="minorHAnsi" w:cstheme="minorHAnsi"/>
          <w:b w:val="0"/>
          <w:szCs w:val="24"/>
          <w:u w:val="single"/>
        </w:rPr>
      </w:pPr>
    </w:p>
    <w:p w:rsidR="00A551BB" w:rsidRPr="006A5C89" w:rsidRDefault="00612BE2" w:rsidP="00F47DEE">
      <w:pPr>
        <w:pStyle w:val="Subtitle"/>
        <w:ind w:firstLine="360"/>
        <w:rPr>
          <w:rFonts w:asciiTheme="minorHAnsi" w:hAnsiTheme="minorHAnsi" w:cstheme="minorHAnsi"/>
          <w:szCs w:val="24"/>
          <w:u w:val="single"/>
        </w:rPr>
      </w:pPr>
      <w:r w:rsidRPr="006A5C89">
        <w:rPr>
          <w:rFonts w:asciiTheme="minorHAnsi" w:hAnsiTheme="minorHAnsi" w:cstheme="minorHAnsi"/>
          <w:szCs w:val="24"/>
          <w:u w:val="single"/>
        </w:rPr>
        <w:t>MULTIMEDIA PRODUCTS</w:t>
      </w:r>
    </w:p>
    <w:p w:rsidR="00A551BB" w:rsidRPr="006A5C89" w:rsidRDefault="00A551BB" w:rsidP="00F47DEE">
      <w:pPr>
        <w:pStyle w:val="Subtitle"/>
        <w:ind w:firstLine="360"/>
        <w:rPr>
          <w:rFonts w:asciiTheme="minorHAnsi" w:hAnsiTheme="minorHAnsi" w:cstheme="minorHAnsi"/>
          <w:b w:val="0"/>
          <w:szCs w:val="24"/>
          <w:u w:val="single"/>
        </w:rPr>
      </w:pPr>
    </w:p>
    <w:p w:rsidR="00F50190" w:rsidRPr="006A5C89" w:rsidRDefault="0051327F" w:rsidP="000A1636">
      <w:pPr>
        <w:pStyle w:val="Subtitle"/>
        <w:numPr>
          <w:ilvl w:val="0"/>
          <w:numId w:val="7"/>
        </w:numPr>
        <w:rPr>
          <w:rFonts w:asciiTheme="minorHAnsi" w:hAnsiTheme="minorHAnsi" w:cstheme="minorHAnsi"/>
          <w:b w:val="0"/>
          <w:szCs w:val="24"/>
        </w:rPr>
      </w:pPr>
      <w:r w:rsidRPr="006A5C89">
        <w:rPr>
          <w:rFonts w:asciiTheme="minorHAnsi" w:hAnsiTheme="minorHAnsi" w:cstheme="minorHAnsi"/>
          <w:b w:val="0"/>
          <w:i/>
          <w:szCs w:val="24"/>
        </w:rPr>
        <w:t>Cost Effectiveness of Community HIV Programs: A Real World Guide to the Method.</w:t>
      </w:r>
      <w:r w:rsidRPr="006A5C89">
        <w:rPr>
          <w:rFonts w:asciiTheme="minorHAnsi" w:hAnsiTheme="minorHAnsi" w:cstheme="minorHAnsi"/>
          <w:i/>
          <w:szCs w:val="24"/>
        </w:rPr>
        <w:t xml:space="preserve">  </w:t>
      </w:r>
      <w:r w:rsidRPr="006A5C89">
        <w:rPr>
          <w:rFonts w:asciiTheme="minorHAnsi" w:hAnsiTheme="minorHAnsi" w:cstheme="minorHAnsi"/>
          <w:b w:val="0"/>
          <w:szCs w:val="24"/>
        </w:rPr>
        <w:t>Centers for Disease Control &amp; Prevention.  May 2004.</w:t>
      </w:r>
    </w:p>
    <w:p w:rsidR="0051327F" w:rsidRPr="006A5C89" w:rsidRDefault="0051327F" w:rsidP="00A551BB">
      <w:pPr>
        <w:pStyle w:val="Subtitle"/>
        <w:ind w:left="360"/>
        <w:rPr>
          <w:rFonts w:asciiTheme="minorHAnsi" w:hAnsiTheme="minorHAnsi" w:cstheme="minorHAnsi"/>
          <w:b w:val="0"/>
          <w:i/>
          <w:szCs w:val="24"/>
        </w:rPr>
      </w:pPr>
    </w:p>
    <w:p w:rsidR="0051327F" w:rsidRPr="006A5C89" w:rsidRDefault="0051327F" w:rsidP="000A1636">
      <w:pPr>
        <w:pStyle w:val="Subtitle"/>
        <w:numPr>
          <w:ilvl w:val="0"/>
          <w:numId w:val="7"/>
        </w:numPr>
        <w:rPr>
          <w:rFonts w:asciiTheme="minorHAnsi" w:hAnsiTheme="minorHAnsi" w:cstheme="minorHAnsi"/>
          <w:b w:val="0"/>
          <w:szCs w:val="24"/>
        </w:rPr>
      </w:pPr>
      <w:r w:rsidRPr="006A5C89">
        <w:rPr>
          <w:rFonts w:asciiTheme="minorHAnsi" w:hAnsiTheme="minorHAnsi" w:cstheme="minorHAnsi"/>
          <w:b w:val="0"/>
          <w:i/>
          <w:szCs w:val="24"/>
        </w:rPr>
        <w:t xml:space="preserve">Basics of Tobacco Control: Pathway to Change.  </w:t>
      </w:r>
      <w:r w:rsidR="00D25079" w:rsidRPr="006A5C89">
        <w:rPr>
          <w:rFonts w:asciiTheme="minorHAnsi" w:hAnsiTheme="minorHAnsi" w:cstheme="minorHAnsi"/>
          <w:b w:val="0"/>
          <w:szCs w:val="24"/>
        </w:rPr>
        <w:t>Tobacco</w:t>
      </w:r>
      <w:r w:rsidRPr="006A5C89">
        <w:rPr>
          <w:rFonts w:asciiTheme="minorHAnsi" w:hAnsiTheme="minorHAnsi" w:cstheme="minorHAnsi"/>
          <w:b w:val="0"/>
          <w:szCs w:val="24"/>
        </w:rPr>
        <w:t xml:space="preserve"> Technical Assistance Consortium.  </w:t>
      </w:r>
      <w:r w:rsidR="007A65D7" w:rsidRPr="006A5C89">
        <w:rPr>
          <w:rFonts w:asciiTheme="minorHAnsi" w:hAnsiTheme="minorHAnsi" w:cstheme="minorHAnsi"/>
          <w:b w:val="0"/>
          <w:szCs w:val="24"/>
        </w:rPr>
        <w:t xml:space="preserve">Rollins </w:t>
      </w:r>
      <w:r w:rsidR="00283E1D" w:rsidRPr="006A5C89">
        <w:rPr>
          <w:rFonts w:asciiTheme="minorHAnsi" w:hAnsiTheme="minorHAnsi" w:cstheme="minorHAnsi"/>
          <w:b w:val="0"/>
          <w:szCs w:val="24"/>
        </w:rPr>
        <w:t>School of Public Health</w:t>
      </w:r>
      <w:r w:rsidR="007A65D7" w:rsidRPr="006A5C89">
        <w:rPr>
          <w:rFonts w:asciiTheme="minorHAnsi" w:hAnsiTheme="minorHAnsi" w:cstheme="minorHAnsi"/>
          <w:b w:val="0"/>
          <w:szCs w:val="24"/>
        </w:rPr>
        <w:t>. 2005</w:t>
      </w:r>
      <w:r w:rsidR="00283E1D" w:rsidRPr="006A5C89">
        <w:rPr>
          <w:rFonts w:asciiTheme="minorHAnsi" w:hAnsiTheme="minorHAnsi" w:cstheme="minorHAnsi"/>
          <w:b w:val="0"/>
          <w:szCs w:val="24"/>
        </w:rPr>
        <w:t>.</w:t>
      </w:r>
    </w:p>
    <w:p w:rsidR="00F50190" w:rsidRPr="006A5C89" w:rsidRDefault="00F50190" w:rsidP="00A551BB">
      <w:pPr>
        <w:pStyle w:val="Subtitle"/>
        <w:ind w:left="360"/>
        <w:rPr>
          <w:rFonts w:asciiTheme="minorHAnsi" w:hAnsiTheme="minorHAnsi" w:cstheme="minorHAnsi"/>
          <w:b w:val="0"/>
          <w:i/>
          <w:szCs w:val="24"/>
        </w:rPr>
      </w:pPr>
    </w:p>
    <w:p w:rsidR="00A551BB" w:rsidRPr="006A5C89" w:rsidRDefault="00A551BB" w:rsidP="000A1636">
      <w:pPr>
        <w:pStyle w:val="Subtitle"/>
        <w:numPr>
          <w:ilvl w:val="0"/>
          <w:numId w:val="7"/>
        </w:numPr>
        <w:rPr>
          <w:rFonts w:asciiTheme="minorHAnsi" w:hAnsiTheme="minorHAnsi" w:cstheme="minorHAnsi"/>
          <w:b w:val="0"/>
          <w:szCs w:val="24"/>
        </w:rPr>
      </w:pPr>
      <w:r w:rsidRPr="006A5C89">
        <w:rPr>
          <w:rFonts w:asciiTheme="minorHAnsi" w:hAnsiTheme="minorHAnsi" w:cstheme="minorHAnsi"/>
          <w:b w:val="0"/>
          <w:i/>
          <w:szCs w:val="24"/>
        </w:rPr>
        <w:t xml:space="preserve">Enhancing Program Performance through Evaluation.  National Breast and </w:t>
      </w:r>
      <w:r w:rsidR="00656B28" w:rsidRPr="006A5C89">
        <w:rPr>
          <w:rFonts w:asciiTheme="minorHAnsi" w:hAnsiTheme="minorHAnsi" w:cstheme="minorHAnsi"/>
          <w:b w:val="0"/>
          <w:i/>
          <w:szCs w:val="24"/>
        </w:rPr>
        <w:t>Cervical Cancer</w:t>
      </w:r>
      <w:r w:rsidRPr="006A5C89">
        <w:rPr>
          <w:rFonts w:asciiTheme="minorHAnsi" w:hAnsiTheme="minorHAnsi" w:cstheme="minorHAnsi"/>
          <w:b w:val="0"/>
          <w:i/>
          <w:szCs w:val="24"/>
        </w:rPr>
        <w:t xml:space="preserve"> Early Detection Program.  </w:t>
      </w:r>
      <w:r w:rsidRPr="006A5C89">
        <w:rPr>
          <w:rFonts w:asciiTheme="minorHAnsi" w:hAnsiTheme="minorHAnsi" w:cstheme="minorHAnsi"/>
          <w:b w:val="0"/>
          <w:szCs w:val="24"/>
        </w:rPr>
        <w:t>Centers for Disease Control &amp; Prevention.  April 2007.</w:t>
      </w:r>
    </w:p>
    <w:p w:rsidR="00A506CC" w:rsidRDefault="00A506CC" w:rsidP="00F47DEE">
      <w:pPr>
        <w:pStyle w:val="Subtitle"/>
        <w:ind w:firstLine="360"/>
        <w:rPr>
          <w:rFonts w:asciiTheme="minorHAnsi" w:hAnsiTheme="minorHAnsi" w:cstheme="minorHAnsi"/>
          <w:szCs w:val="24"/>
          <w:u w:val="single"/>
        </w:rPr>
      </w:pPr>
    </w:p>
    <w:p w:rsidR="00E64DAE" w:rsidRDefault="00E64DAE" w:rsidP="00F47DEE">
      <w:pPr>
        <w:pStyle w:val="Subtitle"/>
        <w:ind w:firstLine="360"/>
        <w:rPr>
          <w:rFonts w:asciiTheme="minorHAnsi" w:hAnsiTheme="minorHAnsi" w:cstheme="minorHAnsi"/>
          <w:szCs w:val="24"/>
          <w:u w:val="single"/>
        </w:rPr>
      </w:pPr>
    </w:p>
    <w:p w:rsidR="00E770A1" w:rsidRPr="006A5C89" w:rsidRDefault="00217680" w:rsidP="00F47DEE">
      <w:pPr>
        <w:pStyle w:val="Subtitle"/>
        <w:ind w:firstLine="360"/>
        <w:rPr>
          <w:rFonts w:asciiTheme="minorHAnsi" w:hAnsiTheme="minorHAnsi" w:cstheme="minorHAnsi"/>
          <w:szCs w:val="24"/>
          <w:u w:val="single"/>
        </w:rPr>
      </w:pPr>
      <w:r w:rsidRPr="006A5C89">
        <w:rPr>
          <w:rFonts w:asciiTheme="minorHAnsi" w:hAnsiTheme="minorHAnsi" w:cstheme="minorHAnsi"/>
          <w:szCs w:val="24"/>
          <w:u w:val="single"/>
        </w:rPr>
        <w:t xml:space="preserve">TECHNICAL </w:t>
      </w:r>
      <w:r w:rsidR="00612BE2" w:rsidRPr="006A5C89">
        <w:rPr>
          <w:rFonts w:asciiTheme="minorHAnsi" w:hAnsiTheme="minorHAnsi" w:cstheme="minorHAnsi"/>
          <w:szCs w:val="24"/>
          <w:u w:val="single"/>
        </w:rPr>
        <w:t>REPORTS</w:t>
      </w:r>
    </w:p>
    <w:p w:rsidR="00163CD8" w:rsidRPr="006A5C89" w:rsidRDefault="00163CD8">
      <w:pPr>
        <w:pStyle w:val="Subtitle"/>
        <w:rPr>
          <w:rFonts w:asciiTheme="minorHAnsi" w:hAnsiTheme="minorHAnsi" w:cstheme="minorHAnsi"/>
          <w:szCs w:val="24"/>
        </w:rPr>
      </w:pPr>
    </w:p>
    <w:p w:rsidR="00163CD8" w:rsidRPr="006A5C89" w:rsidRDefault="00163CD8" w:rsidP="000A1636">
      <w:pPr>
        <w:pStyle w:val="Subtitle"/>
        <w:numPr>
          <w:ilvl w:val="0"/>
          <w:numId w:val="6"/>
        </w:numPr>
        <w:tabs>
          <w:tab w:val="left" w:pos="360"/>
        </w:tabs>
        <w:rPr>
          <w:rFonts w:asciiTheme="minorHAnsi" w:hAnsiTheme="minorHAnsi" w:cstheme="minorHAnsi"/>
          <w:b w:val="0"/>
          <w:szCs w:val="24"/>
        </w:rPr>
      </w:pPr>
      <w:r w:rsidRPr="006A5C89">
        <w:rPr>
          <w:rFonts w:asciiTheme="minorHAnsi" w:hAnsiTheme="minorHAnsi" w:cstheme="minorHAnsi"/>
          <w:szCs w:val="24"/>
        </w:rPr>
        <w:t>Escoffery, C.</w:t>
      </w:r>
      <w:r w:rsidR="00943958">
        <w:rPr>
          <w:rFonts w:asciiTheme="minorHAnsi" w:hAnsiTheme="minorHAnsi" w:cstheme="minorHAnsi"/>
          <w:b w:val="0"/>
          <w:szCs w:val="24"/>
        </w:rPr>
        <w:t xml:space="preserve">  (1995). </w:t>
      </w:r>
      <w:r w:rsidRPr="006A5C89">
        <w:rPr>
          <w:rFonts w:asciiTheme="minorHAnsi" w:hAnsiTheme="minorHAnsi" w:cstheme="minorHAnsi"/>
          <w:b w:val="0"/>
          <w:szCs w:val="24"/>
        </w:rPr>
        <w:t xml:space="preserve">An assessment of computer use, knowledge and attitudes of public health workers in Georgia.  Emory University, Master’s Thesis.  </w:t>
      </w:r>
    </w:p>
    <w:p w:rsidR="00E770A1" w:rsidRPr="006A5C89" w:rsidRDefault="00E770A1" w:rsidP="008036BA">
      <w:pPr>
        <w:pStyle w:val="Subtitle"/>
        <w:ind w:hanging="360"/>
        <w:rPr>
          <w:rFonts w:asciiTheme="minorHAnsi" w:hAnsiTheme="minorHAnsi" w:cstheme="minorHAnsi"/>
          <w:szCs w:val="24"/>
        </w:rPr>
      </w:pPr>
    </w:p>
    <w:p w:rsidR="00E770A1" w:rsidRPr="006A5C89" w:rsidRDefault="00E770A1" w:rsidP="000A1636">
      <w:pPr>
        <w:pStyle w:val="ListParagraph"/>
        <w:widowControl w:val="0"/>
        <w:numPr>
          <w:ilvl w:val="0"/>
          <w:numId w:val="6"/>
        </w:numPr>
        <w:tabs>
          <w:tab w:val="left" w:pos="720"/>
        </w:tabs>
        <w:rPr>
          <w:rFonts w:asciiTheme="minorHAnsi" w:hAnsiTheme="minorHAnsi" w:cstheme="minorHAnsi"/>
          <w:szCs w:val="24"/>
        </w:rPr>
      </w:pPr>
      <w:proofErr w:type="spellStart"/>
      <w:r w:rsidRPr="006A5C89">
        <w:rPr>
          <w:rFonts w:asciiTheme="minorHAnsi" w:hAnsiTheme="minorHAnsi" w:cstheme="minorHAnsi"/>
          <w:szCs w:val="24"/>
        </w:rPr>
        <w:t>Miner</w:t>
      </w:r>
      <w:proofErr w:type="spellEnd"/>
      <w:r w:rsidRPr="006A5C89">
        <w:rPr>
          <w:rFonts w:asciiTheme="minorHAnsi" w:hAnsiTheme="minorHAnsi" w:cstheme="minorHAnsi"/>
          <w:szCs w:val="24"/>
        </w:rPr>
        <w:t xml:space="preserve">, K., Alperin,  M., &amp; </w:t>
      </w:r>
      <w:r w:rsidRPr="006A5C89">
        <w:rPr>
          <w:rFonts w:asciiTheme="minorHAnsi" w:hAnsiTheme="minorHAnsi" w:cstheme="minorHAnsi"/>
          <w:b/>
          <w:szCs w:val="24"/>
        </w:rPr>
        <w:t>Escoffery, C.</w:t>
      </w:r>
      <w:r w:rsidRPr="006A5C89">
        <w:rPr>
          <w:rFonts w:asciiTheme="minorHAnsi" w:hAnsiTheme="minorHAnsi" w:cstheme="minorHAnsi"/>
          <w:szCs w:val="24"/>
        </w:rPr>
        <w:t xml:space="preserve">  (1996).  Lessons Learned from Georgia INPHO.  Atlanta, GA:  Centers for Disease Control and Prevention.</w:t>
      </w:r>
    </w:p>
    <w:p w:rsidR="00E770A1" w:rsidRPr="006A5C89" w:rsidRDefault="00E770A1" w:rsidP="008036BA">
      <w:pPr>
        <w:widowControl w:val="0"/>
        <w:tabs>
          <w:tab w:val="left" w:pos="720"/>
        </w:tabs>
        <w:ind w:left="720" w:hanging="360"/>
        <w:rPr>
          <w:rFonts w:asciiTheme="minorHAnsi" w:hAnsiTheme="minorHAnsi" w:cstheme="minorHAnsi"/>
          <w:szCs w:val="24"/>
        </w:rPr>
      </w:pPr>
    </w:p>
    <w:p w:rsidR="00A5449E" w:rsidRDefault="00DC56C5" w:rsidP="000A1636">
      <w:pPr>
        <w:pStyle w:val="ListParagraph"/>
        <w:widowControl w:val="0"/>
        <w:numPr>
          <w:ilvl w:val="0"/>
          <w:numId w:val="6"/>
        </w:numPr>
      </w:pPr>
      <w:r w:rsidRPr="006A5C89">
        <w:rPr>
          <w:rFonts w:asciiTheme="minorHAnsi" w:hAnsiTheme="minorHAnsi" w:cstheme="minorHAnsi"/>
          <w:b/>
          <w:szCs w:val="24"/>
        </w:rPr>
        <w:t>E</w:t>
      </w:r>
      <w:r w:rsidR="00893014" w:rsidRPr="006A5C89">
        <w:rPr>
          <w:rFonts w:asciiTheme="minorHAnsi" w:hAnsiTheme="minorHAnsi" w:cstheme="minorHAnsi"/>
          <w:b/>
          <w:szCs w:val="24"/>
        </w:rPr>
        <w:t>scoffery,</w:t>
      </w:r>
      <w:r w:rsidRPr="006A5C89">
        <w:rPr>
          <w:rFonts w:asciiTheme="minorHAnsi" w:hAnsiTheme="minorHAnsi" w:cstheme="minorHAnsi"/>
          <w:b/>
          <w:szCs w:val="24"/>
        </w:rPr>
        <w:t xml:space="preserve"> C</w:t>
      </w:r>
      <w:r w:rsidRPr="006A5C89">
        <w:rPr>
          <w:rFonts w:asciiTheme="minorHAnsi" w:hAnsiTheme="minorHAnsi" w:cstheme="minorHAnsi"/>
          <w:szCs w:val="24"/>
        </w:rPr>
        <w:t xml:space="preserve">., </w:t>
      </w:r>
      <w:proofErr w:type="spellStart"/>
      <w:r w:rsidR="00893014" w:rsidRPr="006A5C89">
        <w:rPr>
          <w:rFonts w:asciiTheme="minorHAnsi" w:hAnsiTheme="minorHAnsi" w:cstheme="minorHAnsi"/>
          <w:szCs w:val="24"/>
        </w:rPr>
        <w:t>Sunnarborg</w:t>
      </w:r>
      <w:proofErr w:type="spellEnd"/>
      <w:r w:rsidR="00893014" w:rsidRPr="006A5C89">
        <w:rPr>
          <w:rFonts w:asciiTheme="minorHAnsi" w:hAnsiTheme="minorHAnsi" w:cstheme="minorHAnsi"/>
          <w:szCs w:val="24"/>
        </w:rPr>
        <w:t>,</w:t>
      </w:r>
      <w:r w:rsidRPr="006A5C89">
        <w:rPr>
          <w:rFonts w:asciiTheme="minorHAnsi" w:hAnsiTheme="minorHAnsi" w:cstheme="minorHAnsi"/>
          <w:szCs w:val="24"/>
        </w:rPr>
        <w:t xml:space="preserve"> K. &amp; </w:t>
      </w:r>
      <w:r w:rsidR="00893014" w:rsidRPr="006A5C89">
        <w:rPr>
          <w:rFonts w:asciiTheme="minorHAnsi" w:hAnsiTheme="minorHAnsi" w:cstheme="minorHAnsi"/>
          <w:szCs w:val="24"/>
        </w:rPr>
        <w:t>Thomas</w:t>
      </w:r>
      <w:r w:rsidRPr="006A5C89">
        <w:rPr>
          <w:rFonts w:asciiTheme="minorHAnsi" w:hAnsiTheme="minorHAnsi" w:cstheme="minorHAnsi"/>
          <w:szCs w:val="24"/>
        </w:rPr>
        <w:t>, B.</w:t>
      </w:r>
      <w:r w:rsidR="00893014" w:rsidRPr="006A5C89">
        <w:rPr>
          <w:rFonts w:asciiTheme="minorHAnsi" w:hAnsiTheme="minorHAnsi" w:cstheme="minorHAnsi"/>
          <w:i/>
          <w:szCs w:val="24"/>
        </w:rPr>
        <w:t xml:space="preserve">  </w:t>
      </w:r>
      <w:r w:rsidR="00893014" w:rsidRPr="006A5C89">
        <w:rPr>
          <w:rFonts w:asciiTheme="minorHAnsi" w:hAnsiTheme="minorHAnsi" w:cstheme="minorHAnsi"/>
          <w:szCs w:val="24"/>
        </w:rPr>
        <w:t>(1995).</w:t>
      </w:r>
      <w:r w:rsidR="007A65D7" w:rsidRPr="006A5C89">
        <w:rPr>
          <w:rFonts w:asciiTheme="minorHAnsi" w:hAnsiTheme="minorHAnsi" w:cstheme="minorHAnsi"/>
          <w:i/>
          <w:szCs w:val="24"/>
        </w:rPr>
        <w:t xml:space="preserve"> </w:t>
      </w:r>
      <w:r w:rsidR="00893014" w:rsidRPr="006A5C89">
        <w:rPr>
          <w:rFonts w:asciiTheme="minorHAnsi" w:hAnsiTheme="minorHAnsi" w:cstheme="minorHAnsi"/>
          <w:szCs w:val="24"/>
        </w:rPr>
        <w:t>An Evaluation of TISB’s State Chronic Disease Prevention, and Health Promotion Database/Clearinghouse</w:t>
      </w:r>
      <w:r w:rsidR="00893014" w:rsidRPr="007A65D7">
        <w:t xml:space="preserve"> Activities</w:t>
      </w:r>
      <w:r>
        <w:t xml:space="preserve">.  </w:t>
      </w:r>
      <w:r w:rsidR="00893014">
        <w:t>C</w:t>
      </w:r>
      <w:r w:rsidR="00A5449E">
        <w:t>enters for Disease Control and Prevention</w:t>
      </w:r>
      <w:r w:rsidR="00893014">
        <w:t>, Atlanta, GA.</w:t>
      </w:r>
    </w:p>
    <w:p w:rsidR="00A5449E" w:rsidRDefault="00A5449E" w:rsidP="008036BA">
      <w:pPr>
        <w:widowControl w:val="0"/>
        <w:ind w:left="630" w:hanging="360"/>
      </w:pPr>
    </w:p>
    <w:p w:rsidR="00A5449E" w:rsidRDefault="00163CD8" w:rsidP="000A1636">
      <w:pPr>
        <w:pStyle w:val="ListParagraph"/>
        <w:widowControl w:val="0"/>
        <w:numPr>
          <w:ilvl w:val="0"/>
          <w:numId w:val="6"/>
        </w:numPr>
      </w:pPr>
      <w:r w:rsidRPr="006B07BF">
        <w:rPr>
          <w:b/>
        </w:rPr>
        <w:t>Escoffery, C.</w:t>
      </w:r>
      <w:r>
        <w:t xml:space="preserve">  (2002).  Efficacy of an internet smok</w:t>
      </w:r>
      <w:r w:rsidR="00552602">
        <w:t>i</w:t>
      </w:r>
      <w:r>
        <w:t>ng cessation program for college students.  University of Georgia.  Doctoral Disser</w:t>
      </w:r>
      <w:r w:rsidR="00552602">
        <w:t>t</w:t>
      </w:r>
      <w:r>
        <w:t>ation.</w:t>
      </w:r>
    </w:p>
    <w:p w:rsidR="00A5449E" w:rsidRDefault="00A5449E" w:rsidP="008036BA">
      <w:pPr>
        <w:widowControl w:val="0"/>
        <w:ind w:left="630" w:hanging="270"/>
      </w:pPr>
    </w:p>
    <w:p w:rsidR="00A5449E" w:rsidRDefault="00893014" w:rsidP="000A1636">
      <w:pPr>
        <w:pStyle w:val="ListParagraph"/>
        <w:widowControl w:val="0"/>
        <w:numPr>
          <w:ilvl w:val="0"/>
          <w:numId w:val="6"/>
        </w:numPr>
      </w:pPr>
      <w:r w:rsidRPr="006B07BF">
        <w:rPr>
          <w:b/>
        </w:rPr>
        <w:t>Escoffery, C.,</w:t>
      </w:r>
      <w:r>
        <w:t xml:space="preserve"> </w:t>
      </w:r>
      <w:r w:rsidRPr="00893014">
        <w:t xml:space="preserve">Carvalho, M., </w:t>
      </w:r>
      <w:proofErr w:type="spellStart"/>
      <w:r w:rsidRPr="00893014">
        <w:t>Schilsky</w:t>
      </w:r>
      <w:proofErr w:type="spellEnd"/>
      <w:r w:rsidRPr="00893014">
        <w:t>, A., &amp; Howard, D</w:t>
      </w:r>
      <w:r>
        <w:t>.  (200</w:t>
      </w:r>
      <w:r w:rsidR="00F45ABD">
        <w:t>5</w:t>
      </w:r>
      <w:r>
        <w:t>).  Pool Cool Program</w:t>
      </w:r>
      <w:r w:rsidR="00F45ABD">
        <w:t xml:space="preserve">: 2004 Process Evaluation.  </w:t>
      </w:r>
      <w:r>
        <w:t>Submitted to the Pool Cool Diffusion Trial, as part of a National Cancer Institute Grant.</w:t>
      </w:r>
    </w:p>
    <w:p w:rsidR="00A5449E" w:rsidRDefault="00A5449E" w:rsidP="008036BA">
      <w:pPr>
        <w:widowControl w:val="0"/>
        <w:ind w:left="630" w:hanging="270"/>
      </w:pPr>
    </w:p>
    <w:p w:rsidR="00A5449E" w:rsidRDefault="00DC56C5" w:rsidP="000A1636">
      <w:pPr>
        <w:pStyle w:val="ListParagraph"/>
        <w:widowControl w:val="0"/>
        <w:numPr>
          <w:ilvl w:val="0"/>
          <w:numId w:val="6"/>
        </w:numPr>
      </w:pPr>
      <w:r w:rsidRPr="006B07BF">
        <w:rPr>
          <w:b/>
        </w:rPr>
        <w:t>Escoffery, C.,</w:t>
      </w:r>
      <w:r>
        <w:t xml:space="preserve"> </w:t>
      </w:r>
      <w:proofErr w:type="spellStart"/>
      <w:r>
        <w:t>Lepp</w:t>
      </w:r>
      <w:r w:rsidR="00A5449E">
        <w:t>ke</w:t>
      </w:r>
      <w:proofErr w:type="spellEnd"/>
      <w:r w:rsidR="00A5449E">
        <w:t>, A., Young, M.</w:t>
      </w:r>
      <w:r w:rsidR="00F45ABD">
        <w:t>, Fortenberry, R, &amp; Mobley, B.</w:t>
      </w:r>
      <w:r w:rsidR="00A5449E">
        <w:t xml:space="preserve">  (200</w:t>
      </w:r>
      <w:r w:rsidR="00F45ABD">
        <w:t>6</w:t>
      </w:r>
      <w:r w:rsidR="00A5449E">
        <w:t xml:space="preserve">).  </w:t>
      </w:r>
      <w:r w:rsidR="00F45ABD">
        <w:t xml:space="preserve">Pool Cool Program: 2005 Process Evaluation.  </w:t>
      </w:r>
      <w:r>
        <w:t>Submitted to the Pool Cool Diffusion Trial, as part of a National Cancer Institute Grant.</w:t>
      </w:r>
      <w:r w:rsidR="00A5449E">
        <w:t xml:space="preserve">  </w:t>
      </w:r>
    </w:p>
    <w:p w:rsidR="00F45ABD" w:rsidRDefault="00F45ABD" w:rsidP="008036BA">
      <w:pPr>
        <w:widowControl w:val="0"/>
        <w:ind w:left="630" w:hanging="270"/>
      </w:pPr>
    </w:p>
    <w:p w:rsidR="00F45ABD" w:rsidRDefault="00F45ABD" w:rsidP="000A1636">
      <w:pPr>
        <w:pStyle w:val="ListParagraph"/>
        <w:widowControl w:val="0"/>
        <w:numPr>
          <w:ilvl w:val="0"/>
          <w:numId w:val="6"/>
        </w:numPr>
      </w:pPr>
      <w:r w:rsidRPr="006B07BF">
        <w:rPr>
          <w:b/>
        </w:rPr>
        <w:t>Escoffery, C.,</w:t>
      </w:r>
      <w:r>
        <w:t xml:space="preserve"> Young, M., Dowling, M., &amp; </w:t>
      </w:r>
      <w:proofErr w:type="spellStart"/>
      <w:r>
        <w:t>Scanlin</w:t>
      </w:r>
      <w:proofErr w:type="spellEnd"/>
      <w:r>
        <w:t xml:space="preserve">, K.  (2007).  Pool Cool Program: 2006 Process Evaluation.  Submitted to the Pool Cool Diffusion Trial, as part of a National Cancer Institute Grant.  </w:t>
      </w:r>
    </w:p>
    <w:p w:rsidR="00A5449E" w:rsidRDefault="00A5449E" w:rsidP="00A5449E">
      <w:pPr>
        <w:widowControl w:val="0"/>
        <w:ind w:left="630" w:hanging="360"/>
      </w:pPr>
    </w:p>
    <w:p w:rsidR="00A5449E" w:rsidRDefault="00653A15" w:rsidP="000A1636">
      <w:pPr>
        <w:pStyle w:val="Default"/>
        <w:numPr>
          <w:ilvl w:val="0"/>
          <w:numId w:val="6"/>
        </w:numPr>
        <w:tabs>
          <w:tab w:val="left" w:pos="720"/>
        </w:tabs>
        <w:rPr>
          <w:rFonts w:asciiTheme="minorHAnsi" w:hAnsiTheme="minorHAnsi" w:cstheme="minorHAnsi"/>
          <w:bCs/>
        </w:rPr>
      </w:pPr>
      <w:r w:rsidRPr="002C69AF">
        <w:rPr>
          <w:rFonts w:asciiTheme="minorHAnsi" w:hAnsiTheme="minorHAnsi" w:cstheme="minorHAnsi"/>
        </w:rPr>
        <w:t xml:space="preserve">Expert Panel on Community Health Promotion, Community Health Promotion Expert Panel Meeting, Community Health and Program Services Branch, along with the Division of Adult and Community Health, Centers for Diseases </w:t>
      </w:r>
      <w:r w:rsidR="002C69AF">
        <w:rPr>
          <w:rFonts w:asciiTheme="minorHAnsi" w:hAnsiTheme="minorHAnsi" w:cstheme="minorHAnsi"/>
        </w:rPr>
        <w:t>Control and Prevention. (2007). R</w:t>
      </w:r>
      <w:r w:rsidR="00A5449E" w:rsidRPr="002C69AF">
        <w:rPr>
          <w:rFonts w:asciiTheme="minorHAnsi" w:hAnsiTheme="minorHAnsi" w:cstheme="minorHAnsi"/>
        </w:rPr>
        <w:t>ecommendations for the Future Efforts in Community Health Promotion, Report of National</w:t>
      </w:r>
      <w:r w:rsidRPr="002C69AF">
        <w:rPr>
          <w:rFonts w:asciiTheme="minorHAnsi" w:hAnsiTheme="minorHAnsi" w:cstheme="minorHAnsi"/>
        </w:rPr>
        <w:t xml:space="preserve"> </w:t>
      </w:r>
      <w:r w:rsidRPr="002C69AF">
        <w:rPr>
          <w:rFonts w:asciiTheme="minorHAnsi" w:hAnsiTheme="minorHAnsi" w:cstheme="minorHAnsi"/>
          <w:bCs/>
        </w:rPr>
        <w:t>Expert Panel on Community Health Promotion.</w:t>
      </w:r>
      <w:r w:rsidR="002C69AF">
        <w:rPr>
          <w:rFonts w:asciiTheme="minorHAnsi" w:hAnsiTheme="minorHAnsi" w:cstheme="minorHAnsi"/>
          <w:bCs/>
        </w:rPr>
        <w:br/>
      </w:r>
    </w:p>
    <w:p w:rsidR="002C69AF" w:rsidRPr="002C69AF" w:rsidRDefault="002C69AF" w:rsidP="000A1636">
      <w:pPr>
        <w:pStyle w:val="Default"/>
        <w:numPr>
          <w:ilvl w:val="0"/>
          <w:numId w:val="6"/>
        </w:numPr>
        <w:tabs>
          <w:tab w:val="left" w:pos="720"/>
        </w:tabs>
        <w:rPr>
          <w:rFonts w:asciiTheme="minorHAnsi" w:hAnsiTheme="minorHAnsi" w:cstheme="minorHAnsi"/>
        </w:rPr>
      </w:pPr>
      <w:r w:rsidRPr="0096490A">
        <w:rPr>
          <w:rFonts w:asciiTheme="minorHAnsi" w:hAnsiTheme="minorHAnsi" w:cstheme="minorHAnsi"/>
          <w:b/>
          <w:bCs/>
        </w:rPr>
        <w:lastRenderedPageBreak/>
        <w:t>Escoffery, C</w:t>
      </w:r>
      <w:r w:rsidR="0096490A" w:rsidRPr="0096490A">
        <w:rPr>
          <w:rFonts w:asciiTheme="minorHAnsi" w:hAnsiTheme="minorHAnsi" w:cstheme="minorHAnsi"/>
          <w:b/>
          <w:bCs/>
        </w:rPr>
        <w:t>.</w:t>
      </w:r>
      <w:r w:rsidRPr="0096490A">
        <w:rPr>
          <w:rFonts w:asciiTheme="minorHAnsi" w:hAnsiTheme="minorHAnsi" w:cstheme="minorHAnsi"/>
          <w:b/>
          <w:bCs/>
        </w:rPr>
        <w:t>,</w:t>
      </w:r>
      <w:r>
        <w:rPr>
          <w:rFonts w:asciiTheme="minorHAnsi" w:hAnsiTheme="minorHAnsi" w:cstheme="minorHAnsi"/>
          <w:bCs/>
        </w:rPr>
        <w:t xml:space="preserve"> Kegler, M</w:t>
      </w:r>
      <w:r w:rsidR="0096490A">
        <w:rPr>
          <w:rFonts w:asciiTheme="minorHAnsi" w:hAnsiTheme="minorHAnsi" w:cstheme="minorHAnsi"/>
          <w:bCs/>
        </w:rPr>
        <w:t>.</w:t>
      </w:r>
      <w:r>
        <w:rPr>
          <w:rFonts w:asciiTheme="minorHAnsi" w:hAnsiTheme="minorHAnsi" w:cstheme="minorHAnsi"/>
          <w:bCs/>
        </w:rPr>
        <w:t>, Glanz, K</w:t>
      </w:r>
      <w:r w:rsidR="0096490A">
        <w:rPr>
          <w:rFonts w:asciiTheme="minorHAnsi" w:hAnsiTheme="minorHAnsi" w:cstheme="minorHAnsi"/>
          <w:bCs/>
        </w:rPr>
        <w:t>.</w:t>
      </w:r>
      <w:r>
        <w:rPr>
          <w:rFonts w:asciiTheme="minorHAnsi" w:hAnsiTheme="minorHAnsi" w:cstheme="minorHAnsi"/>
          <w:bCs/>
        </w:rPr>
        <w:t>, Blake, S</w:t>
      </w:r>
      <w:r w:rsidR="0096490A">
        <w:rPr>
          <w:rFonts w:asciiTheme="minorHAnsi" w:hAnsiTheme="minorHAnsi" w:cstheme="minorHAnsi"/>
          <w:bCs/>
        </w:rPr>
        <w:t>.</w:t>
      </w:r>
      <w:r>
        <w:rPr>
          <w:rFonts w:asciiTheme="minorHAnsi" w:hAnsiTheme="minorHAnsi" w:cstheme="minorHAnsi"/>
          <w:bCs/>
        </w:rPr>
        <w:t>, Graham, T</w:t>
      </w:r>
      <w:r w:rsidR="0096490A">
        <w:rPr>
          <w:rFonts w:asciiTheme="minorHAnsi" w:hAnsiTheme="minorHAnsi" w:cstheme="minorHAnsi"/>
          <w:bCs/>
        </w:rPr>
        <w:t>.</w:t>
      </w:r>
      <w:r>
        <w:rPr>
          <w:rFonts w:asciiTheme="minorHAnsi" w:hAnsiTheme="minorHAnsi" w:cstheme="minorHAnsi"/>
          <w:bCs/>
        </w:rPr>
        <w:t xml:space="preserve">, </w:t>
      </w:r>
      <w:proofErr w:type="spellStart"/>
      <w:r>
        <w:rPr>
          <w:rFonts w:asciiTheme="minorHAnsi" w:hAnsiTheme="minorHAnsi" w:cstheme="minorHAnsi"/>
          <w:bCs/>
        </w:rPr>
        <w:t>Tungol</w:t>
      </w:r>
      <w:proofErr w:type="spellEnd"/>
      <w:r>
        <w:rPr>
          <w:rFonts w:asciiTheme="minorHAnsi" w:hAnsiTheme="minorHAnsi" w:cstheme="minorHAnsi"/>
          <w:bCs/>
        </w:rPr>
        <w:t>, M</w:t>
      </w:r>
      <w:r w:rsidR="0096490A">
        <w:rPr>
          <w:rFonts w:asciiTheme="minorHAnsi" w:hAnsiTheme="minorHAnsi" w:cstheme="minorHAnsi"/>
          <w:bCs/>
        </w:rPr>
        <w:t>.</w:t>
      </w:r>
      <w:r>
        <w:rPr>
          <w:rFonts w:asciiTheme="minorHAnsi" w:hAnsiTheme="minorHAnsi" w:cstheme="minorHAnsi"/>
          <w:bCs/>
        </w:rPr>
        <w:t>L</w:t>
      </w:r>
      <w:r w:rsidR="0096490A">
        <w:rPr>
          <w:rFonts w:asciiTheme="minorHAnsi" w:hAnsiTheme="minorHAnsi" w:cstheme="minorHAnsi"/>
          <w:bCs/>
        </w:rPr>
        <w:t>.</w:t>
      </w:r>
      <w:r>
        <w:rPr>
          <w:rFonts w:asciiTheme="minorHAnsi" w:hAnsiTheme="minorHAnsi" w:cstheme="minorHAnsi"/>
          <w:bCs/>
        </w:rPr>
        <w:t xml:space="preserve">, </w:t>
      </w:r>
      <w:r w:rsidR="0096490A">
        <w:rPr>
          <w:rFonts w:asciiTheme="minorHAnsi" w:hAnsiTheme="minorHAnsi" w:cstheme="minorHAnsi"/>
          <w:bCs/>
        </w:rPr>
        <w:t xml:space="preserve">&amp; </w:t>
      </w:r>
      <w:r>
        <w:rPr>
          <w:rFonts w:asciiTheme="minorHAnsi" w:hAnsiTheme="minorHAnsi" w:cstheme="minorHAnsi"/>
          <w:bCs/>
        </w:rPr>
        <w:t>Keeley, R.  (2009). Inventory and Assessment of NBCCEDP Interventions.  Submitted to Division of Cancer Prevention and Control, CDC.</w:t>
      </w:r>
    </w:p>
    <w:p w:rsidR="00DC56C5" w:rsidRDefault="00DC56C5" w:rsidP="00163CD8">
      <w:pPr>
        <w:pStyle w:val="Subtitle"/>
        <w:ind w:left="720" w:hanging="360"/>
        <w:rPr>
          <w:b w:val="0"/>
        </w:rPr>
      </w:pPr>
    </w:p>
    <w:p w:rsidR="00DC56C5" w:rsidRDefault="00DC56C5">
      <w:pPr>
        <w:widowControl w:val="0"/>
        <w:rPr>
          <w:b/>
        </w:rPr>
      </w:pPr>
    </w:p>
    <w:p w:rsidR="005342B6" w:rsidRDefault="005342B6" w:rsidP="00112726">
      <w:pPr>
        <w:widowControl w:val="0"/>
        <w:pBdr>
          <w:bottom w:val="single" w:sz="4" w:space="1" w:color="auto"/>
        </w:pBdr>
        <w:ind w:left="-90"/>
        <w:rPr>
          <w:b/>
        </w:rPr>
      </w:pPr>
    </w:p>
    <w:p w:rsidR="00D97DEC" w:rsidRPr="00242599" w:rsidRDefault="00202EBE" w:rsidP="00112726">
      <w:pPr>
        <w:widowControl w:val="0"/>
        <w:pBdr>
          <w:bottom w:val="single" w:sz="4" w:space="1" w:color="auto"/>
        </w:pBdr>
        <w:ind w:left="-90"/>
        <w:rPr>
          <w:b/>
        </w:rPr>
      </w:pPr>
      <w:r w:rsidRPr="00242599">
        <w:rPr>
          <w:b/>
        </w:rPr>
        <w:t>GRANTS</w:t>
      </w:r>
    </w:p>
    <w:p w:rsidR="00202EBE" w:rsidRPr="00B61159" w:rsidRDefault="00202EBE" w:rsidP="00202EBE">
      <w:pPr>
        <w:widowControl w:val="0"/>
        <w:ind w:left="-90"/>
        <w:rPr>
          <w:rFonts w:asciiTheme="minorHAnsi" w:hAnsiTheme="minorHAnsi" w:cstheme="minorHAnsi"/>
          <w:szCs w:val="24"/>
          <w:u w:val="single"/>
        </w:rPr>
      </w:pPr>
      <w:r w:rsidRPr="006B07BF">
        <w:rPr>
          <w:b/>
        </w:rPr>
        <w:tab/>
      </w:r>
      <w:r w:rsidRPr="006B07BF">
        <w:rPr>
          <w:b/>
        </w:rPr>
        <w:tab/>
      </w:r>
      <w:r w:rsidR="00037343">
        <w:rPr>
          <w:b/>
        </w:rPr>
        <w:t>.</w:t>
      </w:r>
    </w:p>
    <w:p w:rsidR="00037343" w:rsidRDefault="00037343" w:rsidP="00037343">
      <w:pPr>
        <w:ind w:left="2160" w:hanging="1800"/>
        <w:rPr>
          <w:rFonts w:asciiTheme="minorHAnsi" w:hAnsiTheme="minorHAnsi" w:cstheme="minorHAnsi"/>
          <w:szCs w:val="24"/>
        </w:rPr>
      </w:pPr>
      <w:r>
        <w:rPr>
          <w:rFonts w:asciiTheme="minorHAnsi" w:hAnsiTheme="minorHAnsi" w:cstheme="minorHAnsi"/>
          <w:szCs w:val="24"/>
        </w:rPr>
        <w:t>2021-2025</w:t>
      </w:r>
      <w:r>
        <w:rPr>
          <w:rFonts w:asciiTheme="minorHAnsi" w:hAnsiTheme="minorHAnsi" w:cstheme="minorHAnsi"/>
          <w:szCs w:val="24"/>
        </w:rPr>
        <w:tab/>
        <w:t xml:space="preserve">Core </w:t>
      </w:r>
      <w:r w:rsidR="005342B6">
        <w:rPr>
          <w:rFonts w:asciiTheme="minorHAnsi" w:hAnsiTheme="minorHAnsi" w:cstheme="minorHAnsi"/>
          <w:szCs w:val="24"/>
        </w:rPr>
        <w:t>Co-</w:t>
      </w:r>
      <w:r>
        <w:rPr>
          <w:rFonts w:asciiTheme="minorHAnsi" w:hAnsiTheme="minorHAnsi" w:cstheme="minorHAnsi"/>
          <w:szCs w:val="24"/>
        </w:rPr>
        <w:t>Lead-</w:t>
      </w:r>
      <w:r w:rsidR="0007009E">
        <w:rPr>
          <w:rFonts w:asciiTheme="minorHAnsi" w:hAnsiTheme="minorHAnsi" w:cstheme="minorHAnsi"/>
          <w:szCs w:val="24"/>
        </w:rPr>
        <w:t>Socio-Ecology and Behavioral Science Core for</w:t>
      </w:r>
      <w:r>
        <w:rPr>
          <w:rFonts w:asciiTheme="minorHAnsi" w:hAnsiTheme="minorHAnsi" w:cstheme="minorHAnsi"/>
          <w:szCs w:val="24"/>
        </w:rPr>
        <w:t xml:space="preserve"> Equity /Co-Investigator, Georgia </w:t>
      </w:r>
      <w:r w:rsidR="005342B6">
        <w:rPr>
          <w:rFonts w:asciiTheme="minorHAnsi" w:hAnsiTheme="minorHAnsi" w:cstheme="minorHAnsi"/>
          <w:szCs w:val="24"/>
        </w:rPr>
        <w:t xml:space="preserve">Center for </w:t>
      </w:r>
      <w:r>
        <w:rPr>
          <w:rFonts w:asciiTheme="minorHAnsi" w:hAnsiTheme="minorHAnsi" w:cstheme="minorHAnsi"/>
          <w:szCs w:val="24"/>
        </w:rPr>
        <w:t xml:space="preserve">Translational Diabetes Research, Venkat </w:t>
      </w:r>
      <w:proofErr w:type="spellStart"/>
      <w:r>
        <w:rPr>
          <w:rFonts w:asciiTheme="minorHAnsi" w:hAnsiTheme="minorHAnsi" w:cstheme="minorHAnsi"/>
          <w:szCs w:val="24"/>
        </w:rPr>
        <w:t>Nanarayan</w:t>
      </w:r>
      <w:proofErr w:type="spellEnd"/>
      <w:r>
        <w:rPr>
          <w:rFonts w:asciiTheme="minorHAnsi" w:hAnsiTheme="minorHAnsi" w:cstheme="minorHAnsi"/>
          <w:szCs w:val="24"/>
        </w:rPr>
        <w:t>, NIDDK.</w:t>
      </w:r>
    </w:p>
    <w:p w:rsidR="00037343" w:rsidRDefault="00037343" w:rsidP="00037343">
      <w:pPr>
        <w:ind w:left="2160" w:hanging="1800"/>
        <w:rPr>
          <w:rFonts w:asciiTheme="minorHAnsi" w:hAnsiTheme="minorHAnsi" w:cstheme="minorHAnsi"/>
          <w:szCs w:val="24"/>
        </w:rPr>
      </w:pPr>
    </w:p>
    <w:p w:rsidR="00037343" w:rsidRPr="00B61159" w:rsidRDefault="00037343" w:rsidP="00037343">
      <w:pPr>
        <w:ind w:left="2160" w:hanging="1800"/>
        <w:rPr>
          <w:rFonts w:asciiTheme="minorHAnsi" w:hAnsiTheme="minorHAnsi" w:cstheme="minorHAnsi"/>
          <w:szCs w:val="24"/>
        </w:rPr>
      </w:pPr>
      <w:r w:rsidRPr="00B61159">
        <w:rPr>
          <w:rFonts w:asciiTheme="minorHAnsi" w:hAnsiTheme="minorHAnsi" w:cstheme="minorHAnsi"/>
          <w:szCs w:val="24"/>
        </w:rPr>
        <w:t>2019-2024</w:t>
      </w:r>
      <w:r w:rsidRPr="00B61159">
        <w:rPr>
          <w:rFonts w:asciiTheme="minorHAnsi" w:hAnsiTheme="minorHAnsi" w:cstheme="minorHAnsi"/>
          <w:szCs w:val="24"/>
        </w:rPr>
        <w:tab/>
        <w:t>Principal Investigator, Managing Epilepsy Well Coordinating Center (SIP 19-002), Centers for Disease Control and Prevention, Barbara Jobst (MPI), $1,996,159</w:t>
      </w:r>
      <w:r>
        <w:rPr>
          <w:rFonts w:asciiTheme="minorHAnsi" w:hAnsiTheme="minorHAnsi" w:cstheme="minorHAnsi"/>
          <w:szCs w:val="24"/>
        </w:rPr>
        <w:t>.</w:t>
      </w:r>
    </w:p>
    <w:p w:rsidR="00037343" w:rsidRPr="00B61159" w:rsidRDefault="00037343" w:rsidP="00037343">
      <w:pPr>
        <w:autoSpaceDE w:val="0"/>
        <w:autoSpaceDN w:val="0"/>
        <w:adjustRightInd w:val="0"/>
        <w:ind w:left="2160" w:hanging="1800"/>
        <w:rPr>
          <w:rFonts w:asciiTheme="minorHAnsi" w:hAnsiTheme="minorHAnsi" w:cstheme="minorHAnsi"/>
          <w:szCs w:val="24"/>
        </w:rPr>
      </w:pPr>
    </w:p>
    <w:p w:rsidR="00037343" w:rsidRPr="00B61159" w:rsidRDefault="00037343" w:rsidP="00037343">
      <w:pPr>
        <w:autoSpaceDE w:val="0"/>
        <w:autoSpaceDN w:val="0"/>
        <w:adjustRightInd w:val="0"/>
        <w:ind w:left="2160" w:hanging="1800"/>
        <w:rPr>
          <w:rFonts w:asciiTheme="minorHAnsi" w:hAnsiTheme="minorHAnsi" w:cstheme="minorHAnsi"/>
          <w:szCs w:val="24"/>
        </w:rPr>
      </w:pPr>
      <w:r w:rsidRPr="00B61159">
        <w:rPr>
          <w:rFonts w:asciiTheme="minorHAnsi" w:hAnsiTheme="minorHAnsi" w:cstheme="minorHAnsi"/>
          <w:szCs w:val="24"/>
        </w:rPr>
        <w:t>2019-2024</w:t>
      </w:r>
      <w:r w:rsidRPr="00B61159">
        <w:rPr>
          <w:rFonts w:asciiTheme="minorHAnsi" w:hAnsiTheme="minorHAnsi" w:cstheme="minorHAnsi"/>
          <w:szCs w:val="24"/>
        </w:rPr>
        <w:tab/>
        <w:t>Principal Investigator, Cancer Prevention and Control Research Network (SIP 19-005), Centers for Disease Control and Prevention/NCI, $1,496,870.</w:t>
      </w:r>
    </w:p>
    <w:p w:rsidR="00037343" w:rsidRDefault="00037343" w:rsidP="00C05362">
      <w:pPr>
        <w:pStyle w:val="Default"/>
        <w:ind w:left="2160" w:hanging="1800"/>
        <w:rPr>
          <w:rFonts w:asciiTheme="minorHAnsi" w:hAnsiTheme="minorHAnsi" w:cstheme="minorHAnsi"/>
        </w:rPr>
      </w:pPr>
    </w:p>
    <w:p w:rsidR="00C05362" w:rsidRDefault="00C05362" w:rsidP="00C05362">
      <w:pPr>
        <w:pStyle w:val="Default"/>
        <w:ind w:left="2160" w:hanging="1800"/>
        <w:rPr>
          <w:rFonts w:asciiTheme="minorHAnsi" w:hAnsiTheme="minorHAnsi" w:cstheme="minorHAnsi"/>
        </w:rPr>
      </w:pPr>
      <w:r>
        <w:rPr>
          <w:rFonts w:asciiTheme="minorHAnsi" w:hAnsiTheme="minorHAnsi" w:cstheme="minorHAnsi"/>
        </w:rPr>
        <w:t>2020-2025</w:t>
      </w:r>
      <w:r>
        <w:rPr>
          <w:rFonts w:asciiTheme="minorHAnsi" w:hAnsiTheme="minorHAnsi" w:cstheme="minorHAnsi"/>
        </w:rPr>
        <w:tab/>
      </w:r>
      <w:r w:rsidRPr="00C05362">
        <w:rPr>
          <w:rFonts w:asciiTheme="minorHAnsi" w:hAnsiTheme="minorHAnsi" w:cstheme="minorHAnsi"/>
        </w:rPr>
        <w:t xml:space="preserve">Co-Investigator, </w:t>
      </w:r>
      <w:r w:rsidRPr="00C05362">
        <w:rPr>
          <w:rFonts w:asciiTheme="minorHAnsi" w:hAnsiTheme="minorHAnsi" w:cstheme="minorHAnsi"/>
          <w:bCs/>
          <w:iCs/>
        </w:rPr>
        <w:t>Testing a</w:t>
      </w:r>
      <w:r w:rsidR="00037343" w:rsidRPr="00C05362">
        <w:rPr>
          <w:rFonts w:asciiTheme="minorHAnsi" w:hAnsiTheme="minorHAnsi" w:cstheme="minorHAnsi"/>
          <w:bCs/>
          <w:iCs/>
        </w:rPr>
        <w:t xml:space="preserve"> low cost population- and theory-based outreach intervention to engage ovarian cancer survivors and their close relatives to consider genetic services</w:t>
      </w:r>
      <w:r w:rsidRPr="00C05362">
        <w:rPr>
          <w:rFonts w:asciiTheme="minorHAnsi" w:hAnsiTheme="minorHAnsi" w:cstheme="minorHAnsi"/>
          <w:bCs/>
          <w:iCs/>
        </w:rPr>
        <w:t>, National Cancer Institute</w:t>
      </w:r>
      <w:r w:rsidR="00037343">
        <w:rPr>
          <w:rFonts w:asciiTheme="minorHAnsi" w:hAnsiTheme="minorHAnsi" w:cstheme="minorHAnsi"/>
          <w:bCs/>
          <w:iCs/>
        </w:rPr>
        <w:t xml:space="preserve">, Colleen McBride (PI), </w:t>
      </w:r>
    </w:p>
    <w:p w:rsidR="00C05362" w:rsidRDefault="00C05362" w:rsidP="00B61159">
      <w:pPr>
        <w:ind w:left="2160" w:hanging="1800"/>
        <w:rPr>
          <w:rFonts w:asciiTheme="minorHAnsi" w:hAnsiTheme="minorHAnsi" w:cstheme="minorHAnsi"/>
          <w:szCs w:val="24"/>
        </w:rPr>
      </w:pPr>
    </w:p>
    <w:p w:rsidR="00C3302F" w:rsidRDefault="00C3302F" w:rsidP="00D3361A">
      <w:pPr>
        <w:autoSpaceDE w:val="0"/>
        <w:autoSpaceDN w:val="0"/>
        <w:adjustRightInd w:val="0"/>
        <w:ind w:left="2160" w:hanging="1800"/>
        <w:rPr>
          <w:rFonts w:asciiTheme="minorHAnsi" w:hAnsiTheme="minorHAnsi" w:cstheme="minorHAnsi"/>
          <w:szCs w:val="24"/>
        </w:rPr>
      </w:pPr>
      <w:r w:rsidRPr="00B61159">
        <w:rPr>
          <w:rFonts w:asciiTheme="minorHAnsi" w:hAnsiTheme="minorHAnsi" w:cstheme="minorHAnsi"/>
          <w:szCs w:val="24"/>
        </w:rPr>
        <w:t>2019-2024</w:t>
      </w:r>
      <w:r w:rsidRPr="00B61159">
        <w:rPr>
          <w:rFonts w:asciiTheme="minorHAnsi" w:hAnsiTheme="minorHAnsi" w:cstheme="minorHAnsi"/>
          <w:szCs w:val="24"/>
        </w:rPr>
        <w:tab/>
        <w:t>Co-Investigator (</w:t>
      </w:r>
      <w:r w:rsidR="009E3BD7">
        <w:rPr>
          <w:rFonts w:asciiTheme="minorHAnsi" w:hAnsiTheme="minorHAnsi" w:cstheme="minorHAnsi"/>
          <w:szCs w:val="24"/>
        </w:rPr>
        <w:t>Deputy Director</w:t>
      </w:r>
      <w:r>
        <w:rPr>
          <w:rFonts w:asciiTheme="minorHAnsi" w:hAnsiTheme="minorHAnsi" w:cstheme="minorHAnsi"/>
          <w:szCs w:val="24"/>
        </w:rPr>
        <w:t>), Emory Prevention Research Center, Centers for Diseas</w:t>
      </w:r>
      <w:r w:rsidR="006F2418">
        <w:rPr>
          <w:rFonts w:asciiTheme="minorHAnsi" w:hAnsiTheme="minorHAnsi" w:cstheme="minorHAnsi"/>
          <w:szCs w:val="24"/>
        </w:rPr>
        <w:t>e</w:t>
      </w:r>
      <w:r>
        <w:rPr>
          <w:rFonts w:asciiTheme="minorHAnsi" w:hAnsiTheme="minorHAnsi" w:cstheme="minorHAnsi"/>
          <w:szCs w:val="24"/>
        </w:rPr>
        <w:t xml:space="preserve"> Control and Preven</w:t>
      </w:r>
      <w:r w:rsidR="00145370">
        <w:rPr>
          <w:rFonts w:asciiTheme="minorHAnsi" w:hAnsiTheme="minorHAnsi" w:cstheme="minorHAnsi"/>
          <w:szCs w:val="24"/>
        </w:rPr>
        <w:t>tion, Michelle Kegler (PI),</w:t>
      </w:r>
      <w:r>
        <w:rPr>
          <w:rFonts w:asciiTheme="minorHAnsi" w:hAnsiTheme="minorHAnsi" w:cstheme="minorHAnsi"/>
          <w:szCs w:val="24"/>
        </w:rPr>
        <w:t xml:space="preserve"> $</w:t>
      </w:r>
      <w:r w:rsidRPr="00C3302F">
        <w:rPr>
          <w:bCs/>
          <w:szCs w:val="24"/>
        </w:rPr>
        <w:t>3,740,135.</w:t>
      </w:r>
    </w:p>
    <w:p w:rsidR="00C3302F" w:rsidRDefault="00C3302F" w:rsidP="00D3361A">
      <w:pPr>
        <w:autoSpaceDE w:val="0"/>
        <w:autoSpaceDN w:val="0"/>
        <w:adjustRightInd w:val="0"/>
        <w:ind w:left="2160" w:hanging="1800"/>
        <w:rPr>
          <w:rFonts w:asciiTheme="minorHAnsi" w:hAnsiTheme="minorHAnsi" w:cstheme="minorHAnsi"/>
          <w:szCs w:val="24"/>
        </w:rPr>
      </w:pPr>
    </w:p>
    <w:p w:rsidR="009E3BD7" w:rsidRPr="009E3BD7" w:rsidRDefault="009E3BD7" w:rsidP="00D3361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2019-2020</w:t>
      </w:r>
      <w:r>
        <w:rPr>
          <w:rFonts w:asciiTheme="minorHAnsi" w:hAnsiTheme="minorHAnsi" w:cstheme="minorHAnsi"/>
          <w:szCs w:val="24"/>
        </w:rPr>
        <w:tab/>
      </w:r>
      <w:r w:rsidRPr="009E3BD7">
        <w:rPr>
          <w:rFonts w:asciiTheme="minorHAnsi" w:hAnsiTheme="minorHAnsi" w:cstheme="minorHAnsi"/>
          <w:szCs w:val="22"/>
        </w:rPr>
        <w:t xml:space="preserve">Co-Investigator. </w:t>
      </w:r>
      <w:r w:rsidRPr="009E3BD7">
        <w:rPr>
          <w:rFonts w:asciiTheme="minorHAnsi" w:hAnsiTheme="minorHAnsi" w:cstheme="minorHAnsi"/>
          <w:szCs w:val="22"/>
          <w:shd w:val="clear" w:color="auto" w:fill="FFFFFF"/>
        </w:rPr>
        <w:t xml:space="preserve">Implementing Trauma Informed Care In </w:t>
      </w:r>
      <w:proofErr w:type="spellStart"/>
      <w:r w:rsidRPr="009E3BD7">
        <w:rPr>
          <w:rFonts w:asciiTheme="minorHAnsi" w:hAnsiTheme="minorHAnsi" w:cstheme="minorHAnsi"/>
          <w:szCs w:val="22"/>
          <w:shd w:val="clear" w:color="auto" w:fill="FFFFFF"/>
        </w:rPr>
        <w:t>Hiv</w:t>
      </w:r>
      <w:proofErr w:type="spellEnd"/>
      <w:r w:rsidRPr="009E3BD7">
        <w:rPr>
          <w:rFonts w:asciiTheme="minorHAnsi" w:hAnsiTheme="minorHAnsi" w:cstheme="minorHAnsi"/>
          <w:szCs w:val="22"/>
          <w:shd w:val="clear" w:color="auto" w:fill="FFFFFF"/>
        </w:rPr>
        <w:t xml:space="preserve"> Primary Care In The Southeast</w:t>
      </w:r>
      <w:r w:rsidR="00037343">
        <w:rPr>
          <w:rFonts w:asciiTheme="minorHAnsi" w:hAnsiTheme="minorHAnsi" w:cstheme="minorHAnsi"/>
          <w:szCs w:val="22"/>
          <w:shd w:val="clear" w:color="auto" w:fill="FFFFFF"/>
        </w:rPr>
        <w:t>, Jessica Sales (PI).</w:t>
      </w:r>
    </w:p>
    <w:p w:rsidR="00E050AD" w:rsidRDefault="00E050AD" w:rsidP="00D3361A">
      <w:pPr>
        <w:autoSpaceDE w:val="0"/>
        <w:autoSpaceDN w:val="0"/>
        <w:adjustRightInd w:val="0"/>
        <w:ind w:left="2160" w:hanging="1800"/>
        <w:rPr>
          <w:rFonts w:asciiTheme="minorHAnsi" w:hAnsiTheme="minorHAnsi" w:cstheme="minorHAnsi"/>
          <w:szCs w:val="24"/>
        </w:rPr>
      </w:pPr>
    </w:p>
    <w:p w:rsidR="00935B81" w:rsidRDefault="00935B81" w:rsidP="00D3361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2018-2023</w:t>
      </w:r>
      <w:r>
        <w:rPr>
          <w:rFonts w:asciiTheme="minorHAnsi" w:hAnsiTheme="minorHAnsi" w:cstheme="minorHAnsi"/>
          <w:szCs w:val="24"/>
        </w:rPr>
        <w:tab/>
        <w:t xml:space="preserve">Principal Investigator, </w:t>
      </w:r>
      <w:r w:rsidRPr="00935B81">
        <w:rPr>
          <w:rFonts w:asciiTheme="minorHAnsi" w:hAnsiTheme="minorHAnsi" w:cstheme="minorHAnsi"/>
          <w:bCs/>
        </w:rPr>
        <w:t>SurvivorLink: Scalability of an Electronic Personal Health Record for Cancer Survivors and Caregivers at Pediatric Cancer Centers</w:t>
      </w:r>
      <w:r>
        <w:rPr>
          <w:rFonts w:asciiTheme="minorHAnsi" w:hAnsiTheme="minorHAnsi" w:cstheme="minorHAnsi"/>
          <w:szCs w:val="24"/>
        </w:rPr>
        <w:t>, National Cancer Institute</w:t>
      </w:r>
      <w:r w:rsidR="00636E1B">
        <w:rPr>
          <w:rFonts w:asciiTheme="minorHAnsi" w:hAnsiTheme="minorHAnsi" w:cstheme="minorHAnsi"/>
          <w:szCs w:val="24"/>
        </w:rPr>
        <w:t xml:space="preserve"> Dissemination and Implementation Research in Health</w:t>
      </w:r>
      <w:r w:rsidR="00F25BE4">
        <w:rPr>
          <w:rFonts w:asciiTheme="minorHAnsi" w:hAnsiTheme="minorHAnsi" w:cstheme="minorHAnsi"/>
          <w:szCs w:val="24"/>
        </w:rPr>
        <w:t xml:space="preserve"> </w:t>
      </w:r>
      <w:r w:rsidR="00F25BE4">
        <w:rPr>
          <w:rFonts w:asciiTheme="minorHAnsi" w:hAnsiTheme="minorHAnsi" w:cstheme="minorHAnsi"/>
        </w:rPr>
        <w:t xml:space="preserve">(NCI </w:t>
      </w:r>
      <w:r w:rsidR="004E0D38">
        <w:t>R01CA218389</w:t>
      </w:r>
      <w:r w:rsidR="00F25BE4">
        <w:rPr>
          <w:rFonts w:asciiTheme="minorHAnsi" w:hAnsiTheme="minorHAnsi" w:cstheme="minorHAnsi"/>
        </w:rPr>
        <w:t>)</w:t>
      </w:r>
      <w:r>
        <w:rPr>
          <w:rFonts w:asciiTheme="minorHAnsi" w:hAnsiTheme="minorHAnsi" w:cstheme="minorHAnsi"/>
          <w:szCs w:val="24"/>
        </w:rPr>
        <w:t>, Ann Mertens (MPI), $3,694,661.</w:t>
      </w:r>
    </w:p>
    <w:p w:rsidR="00315BC3" w:rsidRDefault="00315BC3" w:rsidP="00D3361A">
      <w:pPr>
        <w:autoSpaceDE w:val="0"/>
        <w:autoSpaceDN w:val="0"/>
        <w:adjustRightInd w:val="0"/>
        <w:ind w:left="2160" w:hanging="1800"/>
        <w:rPr>
          <w:rFonts w:asciiTheme="minorHAnsi" w:hAnsiTheme="minorHAnsi" w:cstheme="minorHAnsi"/>
          <w:szCs w:val="24"/>
        </w:rPr>
      </w:pPr>
    </w:p>
    <w:p w:rsidR="00315BC3" w:rsidRDefault="00315BC3" w:rsidP="00D3361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2018-2019</w:t>
      </w:r>
      <w:r>
        <w:rPr>
          <w:rFonts w:asciiTheme="minorHAnsi" w:hAnsiTheme="minorHAnsi" w:cstheme="minorHAnsi"/>
          <w:szCs w:val="24"/>
        </w:rPr>
        <w:tab/>
        <w:t xml:space="preserve">Principal Investigator, </w:t>
      </w:r>
      <w:r>
        <w:t xml:space="preserve">Evaluating Education Tools to Support Pediatric Cancer Survivor Care, </w:t>
      </w:r>
      <w:r>
        <w:rPr>
          <w:rFonts w:asciiTheme="minorHAnsi" w:hAnsiTheme="minorHAnsi" w:cstheme="minorHAnsi"/>
          <w:szCs w:val="24"/>
        </w:rPr>
        <w:t xml:space="preserve">National Cancer Institute </w:t>
      </w:r>
      <w:r>
        <w:rPr>
          <w:rFonts w:asciiTheme="minorHAnsi" w:hAnsiTheme="minorHAnsi" w:cstheme="minorHAnsi"/>
        </w:rPr>
        <w:t xml:space="preserve">(NCI </w:t>
      </w:r>
      <w:r>
        <w:t>R01CA218389 Supplement</w:t>
      </w:r>
      <w:r>
        <w:rPr>
          <w:rFonts w:asciiTheme="minorHAnsi" w:hAnsiTheme="minorHAnsi" w:cstheme="minorHAnsi"/>
        </w:rPr>
        <w:t>)</w:t>
      </w:r>
      <w:r>
        <w:rPr>
          <w:rFonts w:asciiTheme="minorHAnsi" w:hAnsiTheme="minorHAnsi" w:cstheme="minorHAnsi"/>
          <w:szCs w:val="24"/>
        </w:rPr>
        <w:t>, Ann Mertens (MPI), $147,972.</w:t>
      </w:r>
      <w:r>
        <w:rPr>
          <w:rFonts w:asciiTheme="minorHAnsi" w:hAnsiTheme="minorHAnsi" w:cstheme="minorHAnsi"/>
          <w:szCs w:val="24"/>
        </w:rPr>
        <w:br/>
      </w:r>
    </w:p>
    <w:p w:rsidR="00601AD9" w:rsidRDefault="00601AD9" w:rsidP="00601AD9">
      <w:pPr>
        <w:pStyle w:val="Header"/>
        <w:tabs>
          <w:tab w:val="clear" w:pos="4320"/>
          <w:tab w:val="clear" w:pos="8640"/>
          <w:tab w:val="left" w:pos="1710"/>
        </w:tabs>
        <w:ind w:left="2160" w:hanging="1800"/>
        <w:jc w:val="both"/>
        <w:rPr>
          <w:rFonts w:asciiTheme="minorHAnsi" w:hAnsiTheme="minorHAnsi" w:cstheme="minorHAnsi"/>
          <w:szCs w:val="24"/>
        </w:rPr>
      </w:pPr>
      <w:r>
        <w:rPr>
          <w:rFonts w:asciiTheme="minorHAnsi" w:hAnsiTheme="minorHAnsi" w:cstheme="minorHAnsi"/>
          <w:szCs w:val="24"/>
        </w:rPr>
        <w:t>2018-20</w:t>
      </w:r>
      <w:r w:rsidR="00530F96">
        <w:rPr>
          <w:rFonts w:asciiTheme="minorHAnsi" w:hAnsiTheme="minorHAnsi" w:cstheme="minorHAnsi"/>
          <w:szCs w:val="24"/>
        </w:rPr>
        <w:t>21</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t xml:space="preserve">Principal Investigator, </w:t>
      </w:r>
      <w:r w:rsidRPr="00601AD9">
        <w:t>Colorectal Cancer Control Program (CRCCP) Evaluation Activities, Alliance for Reducing Cancer, Northwest (ARC NW)</w:t>
      </w:r>
      <w:r>
        <w:t xml:space="preserve">, </w:t>
      </w:r>
      <w:r w:rsidRPr="00601AD9">
        <w:t xml:space="preserve">University of Washington Cancer Prevention and Control Research Network </w:t>
      </w:r>
      <w:r>
        <w:rPr>
          <w:rFonts w:asciiTheme="minorHAnsi" w:hAnsiTheme="minorHAnsi" w:cstheme="minorHAnsi"/>
          <w:szCs w:val="24"/>
        </w:rPr>
        <w:t>Subcontract, $</w:t>
      </w:r>
      <w:r w:rsidR="00530F96">
        <w:rPr>
          <w:rFonts w:asciiTheme="minorHAnsi" w:hAnsiTheme="minorHAnsi" w:cstheme="minorHAnsi"/>
          <w:szCs w:val="24"/>
        </w:rPr>
        <w:t>160,000</w:t>
      </w:r>
      <w:r>
        <w:rPr>
          <w:rFonts w:asciiTheme="minorHAnsi" w:hAnsiTheme="minorHAnsi" w:cstheme="minorHAnsi"/>
          <w:szCs w:val="24"/>
        </w:rPr>
        <w:t>.</w:t>
      </w:r>
    </w:p>
    <w:p w:rsidR="00601AD9" w:rsidRDefault="00601AD9" w:rsidP="00D3361A">
      <w:pPr>
        <w:autoSpaceDE w:val="0"/>
        <w:autoSpaceDN w:val="0"/>
        <w:adjustRightInd w:val="0"/>
        <w:ind w:left="2160" w:hanging="1800"/>
        <w:rPr>
          <w:rFonts w:asciiTheme="minorHAnsi" w:hAnsiTheme="minorHAnsi" w:cstheme="minorHAnsi"/>
          <w:szCs w:val="24"/>
        </w:rPr>
      </w:pPr>
    </w:p>
    <w:p w:rsidR="00C34C09" w:rsidRDefault="00C34C09" w:rsidP="00D3361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2018-2020</w:t>
      </w:r>
      <w:r>
        <w:rPr>
          <w:rFonts w:asciiTheme="minorHAnsi" w:hAnsiTheme="minorHAnsi" w:cstheme="minorHAnsi"/>
          <w:szCs w:val="24"/>
        </w:rPr>
        <w:tab/>
        <w:t>Co-Investigator</w:t>
      </w:r>
      <w:r w:rsidR="00C3302F">
        <w:rPr>
          <w:rFonts w:asciiTheme="minorHAnsi" w:hAnsiTheme="minorHAnsi" w:cstheme="minorHAnsi"/>
          <w:szCs w:val="24"/>
        </w:rPr>
        <w:t xml:space="preserve"> (Implementation Scientist)</w:t>
      </w:r>
      <w:r>
        <w:rPr>
          <w:rFonts w:asciiTheme="minorHAnsi" w:hAnsiTheme="minorHAnsi" w:cstheme="minorHAnsi"/>
          <w:szCs w:val="24"/>
        </w:rPr>
        <w:t xml:space="preserve">, </w:t>
      </w:r>
      <w:r>
        <w:rPr>
          <w:rFonts w:ascii="Georgia" w:hAnsi="Georgia"/>
          <w:color w:val="000000"/>
          <w:sz w:val="22"/>
          <w:szCs w:val="22"/>
        </w:rPr>
        <w:t xml:space="preserve">C&amp;E Exemplars Research Partner: Vaccine Exemplars, Bill and Melinda Gates Foundation, </w:t>
      </w:r>
      <w:r>
        <w:rPr>
          <w:rFonts w:asciiTheme="minorHAnsi" w:hAnsiTheme="minorHAnsi" w:cstheme="minorHAnsi"/>
          <w:szCs w:val="24"/>
        </w:rPr>
        <w:t>Matt Freeman (PI)</w:t>
      </w:r>
      <w:r w:rsidR="006F2418">
        <w:rPr>
          <w:rFonts w:asciiTheme="minorHAnsi" w:hAnsiTheme="minorHAnsi" w:cstheme="minorHAnsi"/>
          <w:szCs w:val="24"/>
        </w:rPr>
        <w:t>, $</w:t>
      </w:r>
      <w:r>
        <w:rPr>
          <w:rFonts w:asciiTheme="minorHAnsi" w:hAnsiTheme="minorHAnsi" w:cstheme="minorHAnsi"/>
          <w:szCs w:val="24"/>
        </w:rPr>
        <w:t>1,500,000.</w:t>
      </w:r>
    </w:p>
    <w:p w:rsidR="00C34C09" w:rsidRDefault="00C34C09" w:rsidP="00D3361A">
      <w:pPr>
        <w:autoSpaceDE w:val="0"/>
        <w:autoSpaceDN w:val="0"/>
        <w:adjustRightInd w:val="0"/>
        <w:ind w:left="2160" w:hanging="1800"/>
        <w:rPr>
          <w:rFonts w:asciiTheme="minorHAnsi" w:hAnsiTheme="minorHAnsi" w:cstheme="minorHAnsi"/>
          <w:szCs w:val="24"/>
        </w:rPr>
      </w:pPr>
    </w:p>
    <w:p w:rsidR="005264D7" w:rsidRDefault="005264D7" w:rsidP="00D3361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2018-2023</w:t>
      </w:r>
      <w:r>
        <w:rPr>
          <w:rFonts w:asciiTheme="minorHAnsi" w:hAnsiTheme="minorHAnsi" w:cstheme="minorHAnsi"/>
          <w:szCs w:val="24"/>
        </w:rPr>
        <w:tab/>
      </w:r>
      <w:r w:rsidR="00315BC3">
        <w:rPr>
          <w:rFonts w:asciiTheme="minorHAnsi" w:hAnsiTheme="minorHAnsi" w:cstheme="minorHAnsi"/>
          <w:szCs w:val="24"/>
        </w:rPr>
        <w:t xml:space="preserve">Co-Investigator (Implementation/Behavioral </w:t>
      </w:r>
      <w:r>
        <w:rPr>
          <w:rFonts w:asciiTheme="minorHAnsi" w:hAnsiTheme="minorHAnsi" w:cstheme="minorHAnsi"/>
          <w:szCs w:val="24"/>
        </w:rPr>
        <w:t>Scientist), Reducing Disparities amo</w:t>
      </w:r>
      <w:r w:rsidR="00601AD9">
        <w:rPr>
          <w:rFonts w:asciiTheme="minorHAnsi" w:hAnsiTheme="minorHAnsi" w:cstheme="minorHAnsi"/>
          <w:szCs w:val="24"/>
        </w:rPr>
        <w:t>ng Kidney Transplant Recipients (</w:t>
      </w:r>
      <w:r>
        <w:rPr>
          <w:rFonts w:asciiTheme="minorHAnsi" w:hAnsiTheme="minorHAnsi" w:cstheme="minorHAnsi"/>
          <w:szCs w:val="24"/>
        </w:rPr>
        <w:t xml:space="preserve">NIMHD </w:t>
      </w:r>
      <w:r w:rsidRPr="005264D7">
        <w:rPr>
          <w:rFonts w:asciiTheme="minorHAnsi" w:hAnsiTheme="minorHAnsi" w:cstheme="minorHAnsi"/>
          <w:bCs/>
        </w:rPr>
        <w:t>R01 MD011682</w:t>
      </w:r>
      <w:r w:rsidR="00601AD9">
        <w:rPr>
          <w:rFonts w:asciiTheme="minorHAnsi" w:hAnsiTheme="minorHAnsi" w:cstheme="minorHAnsi"/>
          <w:bCs/>
        </w:rPr>
        <w:t>)</w:t>
      </w:r>
      <w:r>
        <w:rPr>
          <w:rFonts w:asciiTheme="minorHAnsi" w:hAnsiTheme="minorHAnsi" w:cstheme="minorHAnsi"/>
          <w:bCs/>
        </w:rPr>
        <w:t>, Rachel Patzer (PI)</w:t>
      </w:r>
      <w:r w:rsidR="00CC1CA0">
        <w:rPr>
          <w:rFonts w:asciiTheme="minorHAnsi" w:hAnsiTheme="minorHAnsi" w:cstheme="minorHAnsi"/>
          <w:bCs/>
        </w:rPr>
        <w:t>, $1,734,503</w:t>
      </w:r>
      <w:r>
        <w:rPr>
          <w:rFonts w:asciiTheme="minorHAnsi" w:hAnsiTheme="minorHAnsi" w:cstheme="minorHAnsi"/>
          <w:bCs/>
        </w:rPr>
        <w:t>.</w:t>
      </w:r>
    </w:p>
    <w:p w:rsidR="005264D7" w:rsidRDefault="005264D7" w:rsidP="00D3361A">
      <w:pPr>
        <w:autoSpaceDE w:val="0"/>
        <w:autoSpaceDN w:val="0"/>
        <w:adjustRightInd w:val="0"/>
        <w:ind w:left="2160" w:hanging="1800"/>
        <w:rPr>
          <w:rFonts w:asciiTheme="minorHAnsi" w:hAnsiTheme="minorHAnsi" w:cstheme="minorHAnsi"/>
          <w:szCs w:val="24"/>
        </w:rPr>
      </w:pPr>
    </w:p>
    <w:p w:rsidR="00317513" w:rsidRDefault="00317513" w:rsidP="00317513">
      <w:pPr>
        <w:autoSpaceDE w:val="0"/>
        <w:autoSpaceDN w:val="0"/>
        <w:adjustRightInd w:val="0"/>
        <w:ind w:left="2160" w:hanging="1800"/>
        <w:rPr>
          <w:rFonts w:asciiTheme="minorHAnsi" w:hAnsiTheme="minorHAnsi" w:cstheme="minorHAnsi"/>
          <w:szCs w:val="24"/>
        </w:rPr>
      </w:pPr>
      <w:r w:rsidRPr="00EE12B3">
        <w:rPr>
          <w:rFonts w:asciiTheme="minorHAnsi" w:hAnsiTheme="minorHAnsi" w:cstheme="minorHAnsi"/>
          <w:szCs w:val="24"/>
        </w:rPr>
        <w:t>2017-2018</w:t>
      </w:r>
      <w:r w:rsidRPr="00EE12B3">
        <w:rPr>
          <w:rFonts w:asciiTheme="minorHAnsi" w:hAnsiTheme="minorHAnsi" w:cstheme="minorHAnsi"/>
          <w:szCs w:val="24"/>
        </w:rPr>
        <w:tab/>
      </w:r>
      <w:r w:rsidRPr="00EE12B3">
        <w:rPr>
          <w:rFonts w:asciiTheme="minorHAnsi" w:hAnsiTheme="minorHAnsi" w:cstheme="minorHAnsi"/>
          <w:color w:val="000000"/>
          <w:szCs w:val="24"/>
          <w:shd w:val="clear" w:color="auto" w:fill="FFFFFF"/>
        </w:rPr>
        <w:t>Principal Investigator</w:t>
      </w:r>
      <w:r w:rsidRPr="00EE12B3">
        <w:rPr>
          <w:rFonts w:asciiTheme="minorHAnsi" w:hAnsiTheme="minorHAnsi" w:cstheme="minorHAnsi"/>
          <w:szCs w:val="24"/>
        </w:rPr>
        <w:t xml:space="preserve">, </w:t>
      </w:r>
      <w:r w:rsidR="006F2418" w:rsidRPr="00EE12B3">
        <w:rPr>
          <w:rFonts w:asciiTheme="minorHAnsi" w:hAnsiTheme="minorHAnsi" w:cstheme="minorHAnsi"/>
          <w:szCs w:val="24"/>
        </w:rPr>
        <w:t>Qualitative</w:t>
      </w:r>
      <w:r w:rsidRPr="00EE12B3">
        <w:rPr>
          <w:rFonts w:asciiTheme="minorHAnsi" w:hAnsiTheme="minorHAnsi" w:cstheme="minorHAnsi"/>
          <w:szCs w:val="24"/>
        </w:rPr>
        <w:t xml:space="preserve"> Study of the 80% by 2018 </w:t>
      </w:r>
      <w:r w:rsidR="006F2418" w:rsidRPr="00EE12B3">
        <w:rPr>
          <w:rFonts w:asciiTheme="minorHAnsi" w:hAnsiTheme="minorHAnsi" w:cstheme="minorHAnsi"/>
          <w:szCs w:val="24"/>
        </w:rPr>
        <w:t>Initiative</w:t>
      </w:r>
      <w:r w:rsidRPr="00EE12B3">
        <w:rPr>
          <w:rFonts w:asciiTheme="minorHAnsi" w:hAnsiTheme="minorHAnsi" w:cstheme="minorHAnsi"/>
          <w:szCs w:val="24"/>
        </w:rPr>
        <w:t>/National Colorectal Cancer Roundtable (NCCRT</w:t>
      </w:r>
      <w:r w:rsidR="005264D7">
        <w:rPr>
          <w:rFonts w:asciiTheme="minorHAnsi" w:hAnsiTheme="minorHAnsi" w:cstheme="minorHAnsi"/>
          <w:szCs w:val="24"/>
        </w:rPr>
        <w:t xml:space="preserve">), </w:t>
      </w:r>
      <w:r>
        <w:rPr>
          <w:rFonts w:asciiTheme="minorHAnsi" w:hAnsiTheme="minorHAnsi" w:cstheme="minorHAnsi"/>
          <w:szCs w:val="24"/>
        </w:rPr>
        <w:t>American Cancer Society</w:t>
      </w:r>
      <w:r w:rsidR="008462AA">
        <w:rPr>
          <w:rFonts w:asciiTheme="minorHAnsi" w:hAnsiTheme="minorHAnsi" w:cstheme="minorHAnsi"/>
          <w:szCs w:val="24"/>
        </w:rPr>
        <w:t>, $</w:t>
      </w:r>
      <w:r w:rsidR="00315BC3">
        <w:rPr>
          <w:bCs/>
          <w:szCs w:val="22"/>
        </w:rPr>
        <w:t>29,899</w:t>
      </w:r>
      <w:r>
        <w:rPr>
          <w:rFonts w:asciiTheme="minorHAnsi" w:hAnsiTheme="minorHAnsi" w:cstheme="minorHAnsi"/>
          <w:szCs w:val="24"/>
        </w:rPr>
        <w:t>.</w:t>
      </w:r>
    </w:p>
    <w:p w:rsidR="00317513" w:rsidRDefault="00317513" w:rsidP="00317513">
      <w:pPr>
        <w:autoSpaceDE w:val="0"/>
        <w:autoSpaceDN w:val="0"/>
        <w:adjustRightInd w:val="0"/>
        <w:ind w:left="2160" w:hanging="1800"/>
        <w:rPr>
          <w:rFonts w:asciiTheme="minorHAnsi" w:hAnsiTheme="minorHAnsi" w:cstheme="minorHAnsi"/>
          <w:szCs w:val="24"/>
        </w:rPr>
      </w:pPr>
    </w:p>
    <w:p w:rsidR="007D4FA7" w:rsidRPr="004061CD" w:rsidRDefault="007D4FA7" w:rsidP="007D4FA7">
      <w:pPr>
        <w:ind w:left="2160" w:hanging="1800"/>
        <w:rPr>
          <w:rFonts w:asciiTheme="minorHAnsi" w:hAnsiTheme="minorHAnsi" w:cstheme="minorHAnsi"/>
          <w:sz w:val="32"/>
          <w:szCs w:val="24"/>
        </w:rPr>
      </w:pPr>
      <w:r w:rsidRPr="00EE12B3">
        <w:rPr>
          <w:rFonts w:asciiTheme="minorHAnsi" w:hAnsiTheme="minorHAnsi" w:cstheme="minorHAnsi"/>
          <w:szCs w:val="24"/>
        </w:rPr>
        <w:t>2017-2020</w:t>
      </w:r>
      <w:r w:rsidRPr="00EE12B3">
        <w:rPr>
          <w:rFonts w:asciiTheme="minorHAnsi" w:hAnsiTheme="minorHAnsi" w:cstheme="minorHAnsi"/>
          <w:szCs w:val="24"/>
        </w:rPr>
        <w:tab/>
        <w:t>Co-Investigator</w:t>
      </w:r>
      <w:r w:rsidR="00DD1476">
        <w:rPr>
          <w:rFonts w:asciiTheme="minorHAnsi" w:hAnsiTheme="minorHAnsi" w:cstheme="minorHAnsi"/>
          <w:szCs w:val="24"/>
        </w:rPr>
        <w:t xml:space="preserve"> (Implementation Scientist)</w:t>
      </w:r>
      <w:r w:rsidRPr="00EE12B3">
        <w:rPr>
          <w:rFonts w:asciiTheme="minorHAnsi" w:hAnsiTheme="minorHAnsi" w:cstheme="minorHAnsi"/>
          <w:szCs w:val="24"/>
        </w:rPr>
        <w:t xml:space="preserve">, Integrating </w:t>
      </w:r>
      <w:proofErr w:type="spellStart"/>
      <w:r w:rsidRPr="00EE12B3">
        <w:rPr>
          <w:rFonts w:asciiTheme="minorHAnsi" w:hAnsiTheme="minorHAnsi" w:cstheme="minorHAnsi"/>
          <w:szCs w:val="24"/>
        </w:rPr>
        <w:t>PrEP</w:t>
      </w:r>
      <w:proofErr w:type="spellEnd"/>
      <w:r w:rsidRPr="00EE12B3">
        <w:rPr>
          <w:rFonts w:asciiTheme="minorHAnsi" w:hAnsiTheme="minorHAnsi" w:cstheme="minorHAnsi"/>
          <w:szCs w:val="24"/>
        </w:rPr>
        <w:t xml:space="preserve"> into Family Planning Services at Title X Clinics in the Southeastern US. National Institutes of Health</w:t>
      </w:r>
      <w:r w:rsidR="009B53BC">
        <w:rPr>
          <w:rFonts w:asciiTheme="minorHAnsi" w:hAnsiTheme="minorHAnsi" w:cstheme="minorHAnsi"/>
          <w:szCs w:val="24"/>
        </w:rPr>
        <w:t xml:space="preserve">, </w:t>
      </w:r>
      <w:r w:rsidR="004061CD" w:rsidRPr="004061CD">
        <w:rPr>
          <w:rFonts w:asciiTheme="minorHAnsi" w:hAnsiTheme="minorHAnsi" w:cstheme="minorHAnsi"/>
        </w:rPr>
        <w:t>Adolescent Medicine Trials Network f</w:t>
      </w:r>
      <w:r w:rsidR="008B50B2">
        <w:rPr>
          <w:rFonts w:asciiTheme="minorHAnsi" w:hAnsiTheme="minorHAnsi" w:cstheme="minorHAnsi"/>
        </w:rPr>
        <w:t xml:space="preserve">or HIV/AIDS Interventions (ATN), </w:t>
      </w:r>
      <w:r w:rsidR="008B50B2">
        <w:rPr>
          <w:rFonts w:asciiTheme="minorHAnsi" w:hAnsiTheme="minorHAnsi" w:cstheme="minorHAnsi"/>
          <w:szCs w:val="24"/>
        </w:rPr>
        <w:t>Jessica Sales and Anandi Sheth (PIs)</w:t>
      </w:r>
      <w:r w:rsidR="00EB2FF0">
        <w:rPr>
          <w:rFonts w:asciiTheme="minorHAnsi" w:hAnsiTheme="minorHAnsi" w:cstheme="minorHAnsi"/>
          <w:szCs w:val="24"/>
        </w:rPr>
        <w:t xml:space="preserve">, </w:t>
      </w:r>
      <w:r w:rsidR="00EB2FF0">
        <w:rPr>
          <w:szCs w:val="24"/>
        </w:rPr>
        <w:t>$1,989,484</w:t>
      </w:r>
      <w:r w:rsidR="008B50B2">
        <w:rPr>
          <w:rFonts w:asciiTheme="minorHAnsi" w:hAnsiTheme="minorHAnsi" w:cstheme="minorHAnsi"/>
          <w:szCs w:val="24"/>
        </w:rPr>
        <w:t>.</w:t>
      </w:r>
    </w:p>
    <w:p w:rsidR="007D4FA7" w:rsidRDefault="007D4FA7" w:rsidP="00EE12B3">
      <w:pPr>
        <w:ind w:left="2160" w:hanging="1800"/>
        <w:rPr>
          <w:rFonts w:asciiTheme="minorHAnsi" w:hAnsiTheme="minorHAnsi" w:cstheme="minorHAnsi"/>
          <w:szCs w:val="24"/>
        </w:rPr>
      </w:pPr>
    </w:p>
    <w:p w:rsidR="00DD1476" w:rsidRDefault="00DD1476" w:rsidP="00F25BE4">
      <w:pPr>
        <w:autoSpaceDE w:val="0"/>
        <w:autoSpaceDN w:val="0"/>
        <w:ind w:left="2160" w:hanging="1800"/>
        <w:rPr>
          <w:rFonts w:asciiTheme="minorHAnsi" w:hAnsiTheme="minorHAnsi" w:cstheme="minorHAnsi"/>
          <w:szCs w:val="24"/>
        </w:rPr>
      </w:pPr>
      <w:r>
        <w:rPr>
          <w:rFonts w:asciiTheme="minorHAnsi" w:hAnsiTheme="minorHAnsi" w:cstheme="minorHAnsi"/>
          <w:szCs w:val="24"/>
        </w:rPr>
        <w:t>2016-2018</w:t>
      </w:r>
      <w:r>
        <w:rPr>
          <w:rFonts w:asciiTheme="minorHAnsi" w:hAnsiTheme="minorHAnsi" w:cstheme="minorHAnsi"/>
          <w:szCs w:val="24"/>
        </w:rPr>
        <w:tab/>
      </w:r>
      <w:r w:rsidRPr="00AB203B">
        <w:rPr>
          <w:rFonts w:asciiTheme="minorHAnsi" w:hAnsiTheme="minorHAnsi" w:cstheme="minorHAnsi"/>
          <w:szCs w:val="24"/>
        </w:rPr>
        <w:t>Co-Investigator, Assessment of Care Coordination Activities for High-risk Veterans Utilizing a Template Integrated in the Electronic Health Record</w:t>
      </w:r>
      <w:r>
        <w:rPr>
          <w:rFonts w:asciiTheme="minorHAnsi" w:hAnsiTheme="minorHAnsi" w:cstheme="minorHAnsi"/>
          <w:szCs w:val="24"/>
        </w:rPr>
        <w:t>, Neha Pathak (PI).</w:t>
      </w:r>
      <w:r w:rsidRPr="00AB203B">
        <w:rPr>
          <w:rFonts w:asciiTheme="minorHAnsi" w:hAnsiTheme="minorHAnsi" w:cstheme="minorHAnsi"/>
          <w:szCs w:val="24"/>
        </w:rPr>
        <w:t>Veterans Administration Health Services Research and Development (HSR&amp;D)</w:t>
      </w:r>
      <w:r w:rsidR="00FB604E">
        <w:rPr>
          <w:rFonts w:asciiTheme="minorHAnsi" w:hAnsiTheme="minorHAnsi" w:cstheme="minorHAnsi"/>
          <w:szCs w:val="24"/>
        </w:rPr>
        <w:t>, $19,928</w:t>
      </w:r>
      <w:r>
        <w:rPr>
          <w:rFonts w:asciiTheme="minorHAnsi" w:hAnsiTheme="minorHAnsi" w:cstheme="minorHAnsi"/>
          <w:szCs w:val="24"/>
        </w:rPr>
        <w:t>.</w:t>
      </w:r>
    </w:p>
    <w:p w:rsidR="00DD1476" w:rsidRDefault="00DD1476" w:rsidP="00F25BE4">
      <w:pPr>
        <w:autoSpaceDE w:val="0"/>
        <w:autoSpaceDN w:val="0"/>
        <w:ind w:left="2160" w:hanging="1800"/>
        <w:rPr>
          <w:rFonts w:asciiTheme="minorHAnsi" w:hAnsiTheme="minorHAnsi" w:cstheme="minorHAnsi"/>
          <w:szCs w:val="24"/>
        </w:rPr>
      </w:pPr>
    </w:p>
    <w:p w:rsidR="00DD1476" w:rsidRPr="00DD1476" w:rsidRDefault="00DD1476" w:rsidP="00F25BE4">
      <w:pPr>
        <w:autoSpaceDE w:val="0"/>
        <w:autoSpaceDN w:val="0"/>
        <w:ind w:left="2160" w:hanging="1800"/>
        <w:rPr>
          <w:rFonts w:asciiTheme="minorHAnsi" w:hAnsiTheme="minorHAnsi" w:cstheme="minorHAnsi"/>
          <w:szCs w:val="24"/>
        </w:rPr>
      </w:pPr>
      <w:r>
        <w:rPr>
          <w:rFonts w:asciiTheme="minorHAnsi" w:hAnsiTheme="minorHAnsi" w:cstheme="minorHAnsi"/>
          <w:szCs w:val="24"/>
        </w:rPr>
        <w:t>2015-2022</w:t>
      </w:r>
      <w:r>
        <w:rPr>
          <w:rFonts w:asciiTheme="minorHAnsi" w:hAnsiTheme="minorHAnsi" w:cstheme="minorHAnsi"/>
          <w:szCs w:val="24"/>
        </w:rPr>
        <w:tab/>
        <w:t xml:space="preserve">Co-Lead, Winship Cancer Institute, </w:t>
      </w:r>
      <w:r w:rsidRPr="00DD1476">
        <w:rPr>
          <w:rFonts w:asciiTheme="minorHAnsi" w:hAnsiTheme="minorHAnsi" w:cstheme="minorHAnsi"/>
          <w:szCs w:val="24"/>
        </w:rPr>
        <w:t>Intervention Development, Dissemination and Im</w:t>
      </w:r>
      <w:r w:rsidR="001F216E">
        <w:rPr>
          <w:rFonts w:asciiTheme="minorHAnsi" w:hAnsiTheme="minorHAnsi" w:cstheme="minorHAnsi"/>
          <w:szCs w:val="24"/>
        </w:rPr>
        <w:t>plementation Developmental Core, National Cancer Institute (</w:t>
      </w:r>
      <w:r w:rsidRPr="00DD1476">
        <w:rPr>
          <w:szCs w:val="24"/>
        </w:rPr>
        <w:t>P30CA138292)</w:t>
      </w:r>
      <w:r w:rsidRPr="00DD1476">
        <w:rPr>
          <w:rFonts w:asciiTheme="minorHAnsi" w:hAnsiTheme="minorHAnsi" w:cstheme="minorHAnsi"/>
          <w:szCs w:val="24"/>
        </w:rPr>
        <w:t xml:space="preserve">, Michelle </w:t>
      </w:r>
      <w:r w:rsidR="006F2418" w:rsidRPr="00DD1476">
        <w:rPr>
          <w:rFonts w:asciiTheme="minorHAnsi" w:hAnsiTheme="minorHAnsi" w:cstheme="minorHAnsi"/>
          <w:szCs w:val="24"/>
        </w:rPr>
        <w:t>Kegler</w:t>
      </w:r>
      <w:r w:rsidRPr="00DD1476">
        <w:rPr>
          <w:rFonts w:asciiTheme="minorHAnsi" w:hAnsiTheme="minorHAnsi" w:cstheme="minorHAnsi"/>
          <w:szCs w:val="24"/>
        </w:rPr>
        <w:t xml:space="preserve"> (PI), $125,000.</w:t>
      </w:r>
    </w:p>
    <w:p w:rsidR="00DD1476" w:rsidRPr="00DD1476" w:rsidRDefault="00DD1476" w:rsidP="00F25BE4">
      <w:pPr>
        <w:autoSpaceDE w:val="0"/>
        <w:autoSpaceDN w:val="0"/>
        <w:ind w:left="2160" w:hanging="1800"/>
        <w:rPr>
          <w:rFonts w:asciiTheme="minorHAnsi" w:hAnsiTheme="minorHAnsi" w:cstheme="minorHAnsi"/>
          <w:szCs w:val="24"/>
        </w:rPr>
      </w:pPr>
    </w:p>
    <w:p w:rsidR="00F25BE4" w:rsidRPr="00CE714E" w:rsidRDefault="00F25BE4" w:rsidP="00F25BE4">
      <w:pPr>
        <w:autoSpaceDE w:val="0"/>
        <w:autoSpaceDN w:val="0"/>
        <w:ind w:left="2160" w:hanging="1800"/>
        <w:rPr>
          <w:rFonts w:asciiTheme="minorHAnsi" w:hAnsiTheme="minorHAnsi" w:cstheme="minorHAnsi"/>
          <w:szCs w:val="22"/>
        </w:rPr>
      </w:pPr>
      <w:r w:rsidRPr="00DD1476">
        <w:rPr>
          <w:rFonts w:asciiTheme="minorHAnsi" w:hAnsiTheme="minorHAnsi" w:cstheme="minorHAnsi"/>
          <w:szCs w:val="24"/>
        </w:rPr>
        <w:t>2015-2019</w:t>
      </w:r>
      <w:r w:rsidRPr="00DD1476">
        <w:rPr>
          <w:rFonts w:asciiTheme="minorHAnsi" w:hAnsiTheme="minorHAnsi" w:cstheme="minorHAnsi"/>
          <w:szCs w:val="24"/>
        </w:rPr>
        <w:tab/>
        <w:t>Co-Investigator (Implementation Scientist), Evaluation</w:t>
      </w:r>
      <w:r w:rsidRPr="00DD1476">
        <w:rPr>
          <w:rFonts w:asciiTheme="minorHAnsi" w:hAnsiTheme="minorHAnsi" w:cstheme="minorHAnsi"/>
          <w:szCs w:val="22"/>
        </w:rPr>
        <w:t xml:space="preserve"> </w:t>
      </w:r>
      <w:r w:rsidRPr="00CE714E">
        <w:rPr>
          <w:rFonts w:asciiTheme="minorHAnsi" w:hAnsiTheme="minorHAnsi" w:cstheme="minorHAnsi"/>
          <w:szCs w:val="22"/>
        </w:rPr>
        <w:t xml:space="preserve">of Racial Disparities in Access to Kidney Transplantation in New National Kidney Allocation Policy. National Institute on Minority Health and Health </w:t>
      </w:r>
      <w:r w:rsidRPr="00CA3DD2">
        <w:rPr>
          <w:szCs w:val="24"/>
        </w:rPr>
        <w:t>Disparities</w:t>
      </w:r>
      <w:r w:rsidR="00CA3DD2" w:rsidRPr="00CA3DD2">
        <w:rPr>
          <w:szCs w:val="24"/>
        </w:rPr>
        <w:t xml:space="preserve"> (R01MD010290)</w:t>
      </w:r>
      <w:r w:rsidRPr="00CA3DD2">
        <w:rPr>
          <w:szCs w:val="24"/>
        </w:rPr>
        <w:t>,</w:t>
      </w:r>
      <w:r w:rsidRPr="00CE714E">
        <w:rPr>
          <w:rFonts w:asciiTheme="minorHAnsi" w:hAnsiTheme="minorHAnsi" w:cstheme="minorHAnsi"/>
          <w:szCs w:val="22"/>
        </w:rPr>
        <w:t xml:space="preserve"> Rac</w:t>
      </w:r>
      <w:r w:rsidR="00601AD9">
        <w:rPr>
          <w:rFonts w:asciiTheme="minorHAnsi" w:hAnsiTheme="minorHAnsi" w:cstheme="minorHAnsi"/>
          <w:szCs w:val="22"/>
        </w:rPr>
        <w:t xml:space="preserve">hel Patzer (PI), </w:t>
      </w:r>
      <w:r w:rsidR="00667A6E" w:rsidRPr="00667A6E">
        <w:rPr>
          <w:rStyle w:val="Strong"/>
          <w:rFonts w:asciiTheme="minorHAnsi" w:hAnsiTheme="minorHAnsi" w:cstheme="minorHAnsi"/>
          <w:b w:val="0"/>
          <w:color w:val="000000" w:themeColor="text1"/>
          <w:szCs w:val="24"/>
          <w:lang w:val="en"/>
        </w:rPr>
        <w:t>$2,117,534</w:t>
      </w:r>
      <w:r w:rsidRPr="00CE714E">
        <w:rPr>
          <w:rFonts w:asciiTheme="minorHAnsi" w:hAnsiTheme="minorHAnsi" w:cstheme="minorHAnsi"/>
          <w:szCs w:val="22"/>
        </w:rPr>
        <w:t>.</w:t>
      </w:r>
    </w:p>
    <w:p w:rsidR="00EE12B3" w:rsidRPr="00EE12B3" w:rsidRDefault="00EE12B3" w:rsidP="003172E5">
      <w:pPr>
        <w:autoSpaceDE w:val="0"/>
        <w:autoSpaceDN w:val="0"/>
        <w:adjustRightInd w:val="0"/>
        <w:ind w:left="2160" w:hanging="1800"/>
        <w:rPr>
          <w:rFonts w:asciiTheme="minorHAnsi" w:hAnsiTheme="minorHAnsi" w:cstheme="minorHAnsi"/>
          <w:szCs w:val="24"/>
        </w:rPr>
      </w:pPr>
    </w:p>
    <w:p w:rsidR="007D4FA7" w:rsidRPr="00F82EB7" w:rsidRDefault="007D4FA7" w:rsidP="00F82EB7">
      <w:pPr>
        <w:pStyle w:val="Default"/>
        <w:ind w:left="2160" w:hanging="1800"/>
        <w:rPr>
          <w:rFonts w:ascii="Times New Roman" w:hAnsi="Times New Roman" w:cs="Times New Roman"/>
        </w:rPr>
      </w:pPr>
      <w:r w:rsidRPr="003D34FE">
        <w:rPr>
          <w:rFonts w:asciiTheme="minorHAnsi" w:hAnsiTheme="minorHAnsi" w:cstheme="minorHAnsi"/>
        </w:rPr>
        <w:t>2014-2019</w:t>
      </w:r>
      <w:r w:rsidRPr="003D34FE">
        <w:rPr>
          <w:rFonts w:asciiTheme="minorHAnsi" w:hAnsiTheme="minorHAnsi" w:cstheme="minorHAnsi"/>
        </w:rPr>
        <w:tab/>
        <w:t>Co-Investigator, Adapting Evidence-Based Epilepsy Self-Management Programs for Blacks in Georgia (SIP 14-07)</w:t>
      </w:r>
      <w:r>
        <w:rPr>
          <w:rFonts w:asciiTheme="minorHAnsi" w:hAnsiTheme="minorHAnsi" w:cstheme="minorHAnsi"/>
        </w:rPr>
        <w:t>,</w:t>
      </w:r>
      <w:r w:rsidRPr="003D34FE">
        <w:rPr>
          <w:rFonts w:ascii="Calibri" w:hAnsi="Calibri" w:cs="Calibri"/>
        </w:rPr>
        <w:t xml:space="preserve"> </w:t>
      </w:r>
      <w:r w:rsidRPr="003D34FE">
        <w:rPr>
          <w:rFonts w:asciiTheme="minorHAnsi" w:hAnsiTheme="minorHAnsi" w:cstheme="minorHAnsi"/>
        </w:rPr>
        <w:t>Subcontract to Morehouse School of Medicine</w:t>
      </w:r>
      <w:r w:rsidR="009B53BC">
        <w:rPr>
          <w:rFonts w:asciiTheme="minorHAnsi" w:hAnsiTheme="minorHAnsi" w:cstheme="minorHAnsi"/>
        </w:rPr>
        <w:t xml:space="preserve">, </w:t>
      </w:r>
      <w:r>
        <w:rPr>
          <w:rFonts w:asciiTheme="minorHAnsi" w:hAnsiTheme="minorHAnsi" w:cstheme="minorHAnsi"/>
        </w:rPr>
        <w:t>Centers for Disease Control and Prevention</w:t>
      </w:r>
      <w:r w:rsidR="00F82EB7" w:rsidRPr="00F82EB7">
        <w:rPr>
          <w:rFonts w:asciiTheme="minorHAnsi" w:hAnsiTheme="minorHAnsi" w:cstheme="minorHAnsi"/>
        </w:rPr>
        <w:t xml:space="preserve">, </w:t>
      </w:r>
      <w:r w:rsidR="008B50B2">
        <w:rPr>
          <w:rFonts w:asciiTheme="minorHAnsi" w:hAnsiTheme="minorHAnsi" w:cstheme="minorHAnsi"/>
        </w:rPr>
        <w:t xml:space="preserve">Nancy Thompson (PI), </w:t>
      </w:r>
      <w:r w:rsidR="00F82EB7" w:rsidRPr="00F82EB7">
        <w:rPr>
          <w:rFonts w:asciiTheme="minorHAnsi" w:hAnsiTheme="minorHAnsi" w:cstheme="minorHAnsi"/>
        </w:rPr>
        <w:t>$809,645 direct</w:t>
      </w:r>
      <w:r w:rsidRPr="00F82EB7">
        <w:rPr>
          <w:rFonts w:asciiTheme="minorHAnsi" w:hAnsiTheme="minorHAnsi" w:cstheme="minorHAnsi"/>
        </w:rPr>
        <w:t>.</w:t>
      </w:r>
    </w:p>
    <w:p w:rsidR="00041F32" w:rsidRDefault="00041F32" w:rsidP="007D4FA7">
      <w:pPr>
        <w:autoSpaceDE w:val="0"/>
        <w:autoSpaceDN w:val="0"/>
        <w:adjustRightInd w:val="0"/>
        <w:ind w:left="2160" w:hanging="1800"/>
        <w:rPr>
          <w:rFonts w:asciiTheme="minorHAnsi" w:hAnsiTheme="minorHAnsi" w:cstheme="minorHAnsi"/>
          <w:szCs w:val="24"/>
        </w:rPr>
      </w:pPr>
    </w:p>
    <w:p w:rsidR="00BB471E" w:rsidRDefault="00BB471E" w:rsidP="007D4FA7">
      <w:pPr>
        <w:widowControl w:val="0"/>
        <w:tabs>
          <w:tab w:val="left" w:pos="2160"/>
        </w:tabs>
        <w:ind w:left="2160" w:hanging="1800"/>
        <w:rPr>
          <w:rFonts w:asciiTheme="minorHAnsi" w:hAnsiTheme="minorHAnsi" w:cstheme="minorHAnsi"/>
        </w:rPr>
      </w:pPr>
      <w:r>
        <w:rPr>
          <w:rFonts w:asciiTheme="minorHAnsi" w:hAnsiTheme="minorHAnsi" w:cstheme="minorHAnsi"/>
        </w:rPr>
        <w:t>2014-2019</w:t>
      </w:r>
      <w:r>
        <w:rPr>
          <w:rFonts w:asciiTheme="minorHAnsi" w:hAnsiTheme="minorHAnsi" w:cstheme="minorHAnsi"/>
        </w:rPr>
        <w:tab/>
        <w:t>Consultant, UNC Cancer Prevention and Control Research Network, Centers for Disease Control and Prevention</w:t>
      </w:r>
      <w:r w:rsidRPr="00F82EB7">
        <w:rPr>
          <w:rFonts w:asciiTheme="minorHAnsi" w:hAnsiTheme="minorHAnsi" w:cstheme="minorHAnsi"/>
        </w:rPr>
        <w:t xml:space="preserve">, </w:t>
      </w:r>
      <w:r>
        <w:rPr>
          <w:rFonts w:asciiTheme="minorHAnsi" w:hAnsiTheme="minorHAnsi" w:cstheme="minorHAnsi"/>
        </w:rPr>
        <w:t>Jennifer Leeman (PI)</w:t>
      </w:r>
      <w:r w:rsidRPr="00F82EB7">
        <w:rPr>
          <w:rFonts w:asciiTheme="minorHAnsi" w:hAnsiTheme="minorHAnsi" w:cstheme="minorHAnsi"/>
        </w:rPr>
        <w:t>.</w:t>
      </w:r>
    </w:p>
    <w:p w:rsidR="00BB471E" w:rsidRDefault="00BB471E" w:rsidP="007D4FA7">
      <w:pPr>
        <w:widowControl w:val="0"/>
        <w:tabs>
          <w:tab w:val="left" w:pos="2160"/>
        </w:tabs>
        <w:ind w:left="2160" w:hanging="1800"/>
        <w:rPr>
          <w:rFonts w:asciiTheme="minorHAnsi" w:hAnsiTheme="minorHAnsi" w:cstheme="minorHAnsi"/>
        </w:rPr>
      </w:pPr>
    </w:p>
    <w:p w:rsidR="007D4FA7" w:rsidRDefault="005651F7" w:rsidP="007D4FA7">
      <w:pPr>
        <w:ind w:left="2160" w:hanging="1800"/>
        <w:rPr>
          <w:rFonts w:asciiTheme="minorHAnsi" w:hAnsiTheme="minorHAnsi" w:cstheme="minorHAnsi"/>
        </w:rPr>
      </w:pPr>
      <w:r>
        <w:rPr>
          <w:rFonts w:asciiTheme="minorHAnsi" w:hAnsiTheme="minorHAnsi" w:cstheme="minorHAnsi"/>
        </w:rPr>
        <w:t>2012-2019</w:t>
      </w:r>
      <w:r w:rsidR="007D4FA7">
        <w:rPr>
          <w:rFonts w:asciiTheme="minorHAnsi" w:hAnsiTheme="minorHAnsi" w:cstheme="minorHAnsi"/>
        </w:rPr>
        <w:tab/>
        <w:t xml:space="preserve">Principal Investigator, </w:t>
      </w:r>
      <w:r w:rsidR="007D4FA7" w:rsidRPr="00AE5CB1">
        <w:t>Increasing Reach and Implementation of Evidence-based Programs for Cancer Control</w:t>
      </w:r>
      <w:r w:rsidR="007D4FA7">
        <w:t xml:space="preserve">. </w:t>
      </w:r>
      <w:r w:rsidR="007D4FA7" w:rsidRPr="005F79C7">
        <w:rPr>
          <w:rFonts w:asciiTheme="minorHAnsi" w:hAnsiTheme="minorHAnsi" w:cstheme="minorHAnsi"/>
        </w:rPr>
        <w:t xml:space="preserve"> </w:t>
      </w:r>
      <w:r w:rsidR="007D4FA7">
        <w:rPr>
          <w:rFonts w:asciiTheme="minorHAnsi" w:hAnsiTheme="minorHAnsi" w:cstheme="minorHAnsi"/>
        </w:rPr>
        <w:t>Subcontract to the University of Texas-Houston</w:t>
      </w:r>
      <w:r w:rsidR="00D71727">
        <w:rPr>
          <w:rFonts w:asciiTheme="minorHAnsi" w:hAnsiTheme="minorHAnsi" w:cstheme="minorHAnsi"/>
        </w:rPr>
        <w:t>, Pat Mullen and Maria Fernandez (PIs)</w:t>
      </w:r>
      <w:r w:rsidR="007D4FA7">
        <w:rPr>
          <w:rFonts w:asciiTheme="minorHAnsi" w:hAnsiTheme="minorHAnsi" w:cstheme="minorHAnsi"/>
        </w:rPr>
        <w:t>. National Cancer Institute. (NCI R01 Dissemination and Imple</w:t>
      </w:r>
      <w:r w:rsidR="007A084B">
        <w:rPr>
          <w:rFonts w:asciiTheme="minorHAnsi" w:hAnsiTheme="minorHAnsi" w:cstheme="minorHAnsi"/>
        </w:rPr>
        <w:t>mentation Research</w:t>
      </w:r>
      <w:r w:rsidR="00CA3DD2">
        <w:rPr>
          <w:rFonts w:asciiTheme="minorHAnsi" w:hAnsiTheme="minorHAnsi" w:cstheme="minorHAnsi"/>
        </w:rPr>
        <w:t xml:space="preserve"> </w:t>
      </w:r>
      <w:r w:rsidR="00CA3DD2" w:rsidRPr="00CA3DD2">
        <w:rPr>
          <w:szCs w:val="24"/>
        </w:rPr>
        <w:t>R01CA163526-05</w:t>
      </w:r>
      <w:r w:rsidR="007A084B">
        <w:rPr>
          <w:rFonts w:asciiTheme="minorHAnsi" w:hAnsiTheme="minorHAnsi" w:cstheme="minorHAnsi"/>
        </w:rPr>
        <w:t>),</w:t>
      </w:r>
      <w:r w:rsidR="007D4FA7">
        <w:rPr>
          <w:rFonts w:asciiTheme="minorHAnsi" w:hAnsiTheme="minorHAnsi" w:cstheme="minorHAnsi"/>
        </w:rPr>
        <w:t xml:space="preserve"> </w:t>
      </w:r>
      <w:r w:rsidR="007D4FA7" w:rsidRPr="00F47467">
        <w:rPr>
          <w:rFonts w:asciiTheme="minorHAnsi" w:hAnsiTheme="minorHAnsi" w:cstheme="minorHAnsi"/>
          <w:bCs/>
          <w:szCs w:val="24"/>
        </w:rPr>
        <w:t>$499,593</w:t>
      </w:r>
      <w:r w:rsidR="007D4FA7">
        <w:rPr>
          <w:rFonts w:asciiTheme="minorHAnsi" w:hAnsiTheme="minorHAnsi" w:cstheme="minorHAnsi"/>
          <w:bCs/>
          <w:szCs w:val="24"/>
        </w:rPr>
        <w:t>.</w:t>
      </w:r>
    </w:p>
    <w:p w:rsidR="007D4FA7" w:rsidRDefault="007D4FA7" w:rsidP="00AB203B">
      <w:pPr>
        <w:autoSpaceDE w:val="0"/>
        <w:autoSpaceDN w:val="0"/>
        <w:adjustRightInd w:val="0"/>
        <w:ind w:left="2160" w:hanging="1800"/>
        <w:rPr>
          <w:rFonts w:asciiTheme="minorHAnsi" w:hAnsiTheme="minorHAnsi" w:cstheme="minorHAnsi"/>
          <w:szCs w:val="24"/>
        </w:rPr>
      </w:pPr>
    </w:p>
    <w:p w:rsidR="003172E5" w:rsidRDefault="003172E5" w:rsidP="00AB203B">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2016-2017</w:t>
      </w:r>
      <w:r>
        <w:rPr>
          <w:rFonts w:asciiTheme="minorHAnsi" w:hAnsiTheme="minorHAnsi" w:cstheme="minorHAnsi"/>
          <w:szCs w:val="24"/>
        </w:rPr>
        <w:tab/>
      </w:r>
      <w:r w:rsidRPr="00AB203B">
        <w:rPr>
          <w:rFonts w:asciiTheme="minorHAnsi" w:hAnsiTheme="minorHAnsi" w:cstheme="minorHAnsi"/>
          <w:szCs w:val="24"/>
        </w:rPr>
        <w:t xml:space="preserve">Co-Investigator, </w:t>
      </w:r>
      <w:r w:rsidRPr="003172E5">
        <w:rPr>
          <w:bCs/>
          <w:color w:val="000000"/>
        </w:rPr>
        <w:t>Mobile Point-Based Reward System for Pediatric Epilepsy Self-Management</w:t>
      </w:r>
      <w:r>
        <w:rPr>
          <w:bCs/>
          <w:color w:val="000000"/>
        </w:rPr>
        <w:t xml:space="preserve">, Children’s Healthcare of Atlanta - </w:t>
      </w:r>
      <w:r w:rsidRPr="003172E5">
        <w:rPr>
          <w:bCs/>
          <w:color w:val="000000"/>
          <w:szCs w:val="28"/>
        </w:rPr>
        <w:t>Children’s Center fo</w:t>
      </w:r>
      <w:r>
        <w:rPr>
          <w:bCs/>
          <w:color w:val="000000"/>
          <w:szCs w:val="28"/>
        </w:rPr>
        <w:t>r Neurosciences Research (CCNR) and</w:t>
      </w:r>
      <w:r w:rsidRPr="003172E5">
        <w:rPr>
          <w:bCs/>
          <w:color w:val="000000"/>
          <w:szCs w:val="28"/>
        </w:rPr>
        <w:t xml:space="preserve"> </w:t>
      </w:r>
      <w:proofErr w:type="spellStart"/>
      <w:r w:rsidRPr="003172E5">
        <w:rPr>
          <w:bCs/>
          <w:color w:val="000000"/>
          <w:szCs w:val="28"/>
        </w:rPr>
        <w:t>Goizueta</w:t>
      </w:r>
      <w:proofErr w:type="spellEnd"/>
      <w:r w:rsidRPr="003172E5">
        <w:rPr>
          <w:bCs/>
          <w:color w:val="000000"/>
          <w:szCs w:val="28"/>
        </w:rPr>
        <w:t xml:space="preserve"> Foundation</w:t>
      </w:r>
      <w:r w:rsidR="007C1399">
        <w:rPr>
          <w:bCs/>
          <w:color w:val="000000"/>
          <w:szCs w:val="28"/>
        </w:rPr>
        <w:t>,</w:t>
      </w:r>
      <w:r w:rsidR="0031227E">
        <w:rPr>
          <w:bCs/>
          <w:color w:val="000000"/>
          <w:szCs w:val="28"/>
        </w:rPr>
        <w:t xml:space="preserve"> $50,000.</w:t>
      </w:r>
      <w:r w:rsidR="007C1399">
        <w:rPr>
          <w:bCs/>
          <w:color w:val="000000"/>
          <w:szCs w:val="28"/>
        </w:rPr>
        <w:t xml:space="preserve"> </w:t>
      </w:r>
    </w:p>
    <w:p w:rsidR="003172E5" w:rsidRDefault="003172E5" w:rsidP="00AB203B">
      <w:pPr>
        <w:autoSpaceDE w:val="0"/>
        <w:autoSpaceDN w:val="0"/>
        <w:adjustRightInd w:val="0"/>
        <w:ind w:left="2160" w:hanging="1800"/>
        <w:rPr>
          <w:rFonts w:asciiTheme="minorHAnsi" w:hAnsiTheme="minorHAnsi" w:cstheme="minorHAnsi"/>
          <w:szCs w:val="24"/>
        </w:rPr>
      </w:pPr>
    </w:p>
    <w:p w:rsidR="00D11324" w:rsidRDefault="00D11324" w:rsidP="007D4FA7">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2016</w:t>
      </w:r>
      <w:r w:rsidR="00104A35">
        <w:rPr>
          <w:rFonts w:asciiTheme="minorHAnsi" w:hAnsiTheme="minorHAnsi" w:cstheme="minorHAnsi"/>
          <w:szCs w:val="24"/>
        </w:rPr>
        <w:t>-2017</w:t>
      </w:r>
      <w:r>
        <w:rPr>
          <w:rFonts w:asciiTheme="minorHAnsi" w:hAnsiTheme="minorHAnsi" w:cstheme="minorHAnsi"/>
          <w:szCs w:val="24"/>
        </w:rPr>
        <w:tab/>
        <w:t xml:space="preserve">Co-Investigator, </w:t>
      </w:r>
      <w:r w:rsidR="00793856">
        <w:rPr>
          <w:rFonts w:asciiTheme="minorHAnsi" w:hAnsiTheme="minorHAnsi" w:cstheme="minorHAnsi"/>
          <w:szCs w:val="24"/>
        </w:rPr>
        <w:t xml:space="preserve">FQHC </w:t>
      </w:r>
      <w:r>
        <w:rPr>
          <w:rFonts w:asciiTheme="minorHAnsi" w:hAnsiTheme="minorHAnsi" w:cstheme="minorHAnsi"/>
          <w:szCs w:val="24"/>
        </w:rPr>
        <w:t>HPV</w:t>
      </w:r>
      <w:r w:rsidR="00CE714E">
        <w:rPr>
          <w:rFonts w:asciiTheme="minorHAnsi" w:hAnsiTheme="minorHAnsi" w:cstheme="minorHAnsi"/>
          <w:szCs w:val="24"/>
        </w:rPr>
        <w:t xml:space="preserve"> Vaccine</w:t>
      </w:r>
      <w:r>
        <w:rPr>
          <w:rFonts w:asciiTheme="minorHAnsi" w:hAnsiTheme="minorHAnsi" w:cstheme="minorHAnsi"/>
          <w:szCs w:val="24"/>
        </w:rPr>
        <w:t xml:space="preserve"> Implementation Qualitative Analys</w:t>
      </w:r>
      <w:r w:rsidR="00BF5555">
        <w:rPr>
          <w:rFonts w:asciiTheme="minorHAnsi" w:hAnsiTheme="minorHAnsi" w:cstheme="minorHAnsi"/>
          <w:szCs w:val="24"/>
        </w:rPr>
        <w:t>es, American Cancer Society</w:t>
      </w:r>
      <w:r w:rsidR="00EB2FF0">
        <w:rPr>
          <w:rFonts w:asciiTheme="minorHAnsi" w:hAnsiTheme="minorHAnsi" w:cstheme="minorHAnsi"/>
          <w:szCs w:val="24"/>
        </w:rPr>
        <w:t>, $21,799</w:t>
      </w:r>
      <w:r w:rsidR="00BF5555">
        <w:rPr>
          <w:rFonts w:asciiTheme="minorHAnsi" w:hAnsiTheme="minorHAnsi" w:cstheme="minorHAnsi"/>
          <w:szCs w:val="24"/>
        </w:rPr>
        <w:t>.</w:t>
      </w:r>
    </w:p>
    <w:p w:rsidR="00CE714E" w:rsidRDefault="00CE714E" w:rsidP="007D4FA7">
      <w:pPr>
        <w:autoSpaceDE w:val="0"/>
        <w:autoSpaceDN w:val="0"/>
        <w:adjustRightInd w:val="0"/>
        <w:ind w:left="2160" w:hanging="1800"/>
        <w:rPr>
          <w:rFonts w:asciiTheme="minorHAnsi" w:hAnsiTheme="minorHAnsi" w:cstheme="minorHAnsi"/>
          <w:szCs w:val="24"/>
        </w:rPr>
      </w:pPr>
    </w:p>
    <w:p w:rsidR="00E8152D" w:rsidRPr="00E8152D" w:rsidRDefault="00815D6C" w:rsidP="00E8152D">
      <w:pPr>
        <w:pStyle w:val="Default"/>
        <w:ind w:left="2160" w:hanging="1800"/>
      </w:pPr>
      <w:r w:rsidRPr="003D34FE">
        <w:rPr>
          <w:rFonts w:asciiTheme="minorHAnsi" w:hAnsiTheme="minorHAnsi" w:cstheme="minorHAnsi"/>
        </w:rPr>
        <w:t>2014-201</w:t>
      </w:r>
      <w:r w:rsidR="00E8152D">
        <w:rPr>
          <w:rFonts w:asciiTheme="minorHAnsi" w:hAnsiTheme="minorHAnsi" w:cstheme="minorHAnsi"/>
        </w:rPr>
        <w:t>6</w:t>
      </w:r>
      <w:r w:rsidRPr="003D34FE">
        <w:rPr>
          <w:rFonts w:asciiTheme="minorHAnsi" w:hAnsiTheme="minorHAnsi" w:cstheme="minorHAnsi"/>
        </w:rPr>
        <w:tab/>
        <w:t xml:space="preserve">Co-Investigator, </w:t>
      </w:r>
      <w:r w:rsidRPr="00E8152D">
        <w:rPr>
          <w:rFonts w:ascii="Times New Roman" w:hAnsi="Times New Roman" w:cs="Times New Roman"/>
        </w:rPr>
        <w:t>Managing Epilepsy Well Coordinating Center. Subc</w:t>
      </w:r>
      <w:r w:rsidR="00E8152D" w:rsidRPr="00E8152D">
        <w:rPr>
          <w:rFonts w:ascii="Times New Roman" w:hAnsi="Times New Roman" w:cs="Times New Roman"/>
        </w:rPr>
        <w:t>ontract to Dartmouth University, $489,845 direct.</w:t>
      </w:r>
    </w:p>
    <w:p w:rsidR="00815D6C" w:rsidRDefault="00815D6C" w:rsidP="003E0307">
      <w:pPr>
        <w:pStyle w:val="Header"/>
        <w:tabs>
          <w:tab w:val="left" w:pos="2160"/>
        </w:tabs>
        <w:ind w:left="2160" w:hanging="1800"/>
        <w:rPr>
          <w:rFonts w:asciiTheme="minorHAnsi" w:hAnsiTheme="minorHAnsi" w:cstheme="minorHAnsi"/>
        </w:rPr>
      </w:pPr>
    </w:p>
    <w:p w:rsidR="003E0307" w:rsidRDefault="003E0307" w:rsidP="003E0307">
      <w:pPr>
        <w:pStyle w:val="Header"/>
        <w:tabs>
          <w:tab w:val="left" w:pos="2160"/>
        </w:tabs>
        <w:ind w:left="2160" w:hanging="1800"/>
        <w:rPr>
          <w:rFonts w:asciiTheme="minorHAnsi" w:hAnsiTheme="minorHAnsi" w:cstheme="minorHAnsi"/>
        </w:rPr>
      </w:pPr>
      <w:r>
        <w:rPr>
          <w:rFonts w:asciiTheme="minorHAnsi" w:hAnsiTheme="minorHAnsi" w:cstheme="minorHAnsi"/>
        </w:rPr>
        <w:t>2014-201</w:t>
      </w:r>
      <w:r w:rsidR="00217680">
        <w:rPr>
          <w:rFonts w:asciiTheme="minorHAnsi" w:hAnsiTheme="minorHAnsi" w:cstheme="minorHAnsi"/>
        </w:rPr>
        <w:t>7</w:t>
      </w:r>
      <w:r>
        <w:rPr>
          <w:rFonts w:asciiTheme="minorHAnsi" w:hAnsiTheme="minorHAnsi" w:cstheme="minorHAnsi"/>
        </w:rPr>
        <w:tab/>
        <w:t xml:space="preserve">Co-Investigator, </w:t>
      </w:r>
      <w:r>
        <w:rPr>
          <w:rFonts w:asciiTheme="minorHAnsi" w:hAnsiTheme="minorHAnsi" w:cstheme="minorHAnsi"/>
        </w:rPr>
        <w:tab/>
      </w:r>
      <w:r w:rsidRPr="003E0307">
        <w:rPr>
          <w:rFonts w:asciiTheme="minorHAnsi" w:hAnsiTheme="minorHAnsi" w:cstheme="minorHAnsi"/>
        </w:rPr>
        <w:t>Cognitive Disorders Specialty Care Education Center of Excellence. Atlanta V</w:t>
      </w:r>
      <w:r w:rsidR="00217680">
        <w:rPr>
          <w:rFonts w:asciiTheme="minorHAnsi" w:hAnsiTheme="minorHAnsi" w:cstheme="minorHAnsi"/>
        </w:rPr>
        <w:t xml:space="preserve">eterans </w:t>
      </w:r>
      <w:r w:rsidRPr="003E0307">
        <w:rPr>
          <w:rFonts w:asciiTheme="minorHAnsi" w:hAnsiTheme="minorHAnsi" w:cstheme="minorHAnsi"/>
        </w:rPr>
        <w:t>A</w:t>
      </w:r>
      <w:r w:rsidR="00217680">
        <w:rPr>
          <w:rFonts w:asciiTheme="minorHAnsi" w:hAnsiTheme="minorHAnsi" w:cstheme="minorHAnsi"/>
        </w:rPr>
        <w:t>dministration (VA)</w:t>
      </w:r>
      <w:r w:rsidRPr="003E0307">
        <w:rPr>
          <w:rFonts w:asciiTheme="minorHAnsi" w:hAnsiTheme="minorHAnsi" w:cstheme="minorHAnsi"/>
        </w:rPr>
        <w:t xml:space="preserve"> Medical Center</w:t>
      </w:r>
      <w:r w:rsidR="005C765D">
        <w:rPr>
          <w:rFonts w:asciiTheme="minorHAnsi" w:hAnsiTheme="minorHAnsi" w:cstheme="minorHAnsi"/>
        </w:rPr>
        <w:t>, Veterans Administration, Ann Tomolo (PI), $1,500,000-</w:t>
      </w:r>
      <w:r w:rsidR="00815D6C">
        <w:rPr>
          <w:rFonts w:asciiTheme="minorHAnsi" w:hAnsiTheme="minorHAnsi" w:cstheme="minorHAnsi"/>
        </w:rPr>
        <w:t xml:space="preserve"> </w:t>
      </w:r>
      <w:r w:rsidR="00815D6C">
        <w:rPr>
          <w:szCs w:val="24"/>
        </w:rPr>
        <w:t>Interagency Personnel Agreement</w:t>
      </w:r>
      <w:r w:rsidR="00246519">
        <w:rPr>
          <w:rFonts w:asciiTheme="minorHAnsi" w:hAnsiTheme="minorHAnsi" w:cstheme="minorHAnsi"/>
        </w:rPr>
        <w:t xml:space="preserve"> IPA</w:t>
      </w:r>
      <w:r w:rsidR="0073392F">
        <w:rPr>
          <w:rFonts w:asciiTheme="minorHAnsi" w:hAnsiTheme="minorHAnsi" w:cstheme="minorHAnsi"/>
        </w:rPr>
        <w:t>, $69,319</w:t>
      </w:r>
      <w:r w:rsidRPr="003E0307">
        <w:rPr>
          <w:rFonts w:asciiTheme="minorHAnsi" w:hAnsiTheme="minorHAnsi" w:cstheme="minorHAnsi"/>
        </w:rPr>
        <w:t>.</w:t>
      </w:r>
      <w:r w:rsidR="00217680">
        <w:rPr>
          <w:rFonts w:asciiTheme="minorHAnsi" w:hAnsiTheme="minorHAnsi" w:cstheme="minorHAnsi"/>
        </w:rPr>
        <w:br/>
      </w:r>
    </w:p>
    <w:p w:rsidR="00217680" w:rsidRPr="00C1527B" w:rsidRDefault="00217680" w:rsidP="003E0307">
      <w:pPr>
        <w:pStyle w:val="Header"/>
        <w:tabs>
          <w:tab w:val="left" w:pos="2160"/>
        </w:tabs>
        <w:ind w:left="2160" w:hanging="1800"/>
        <w:rPr>
          <w:rFonts w:ascii="Arial" w:hAnsi="Arial"/>
          <w:b/>
        </w:rPr>
      </w:pPr>
      <w:r>
        <w:rPr>
          <w:rFonts w:asciiTheme="minorHAnsi" w:hAnsiTheme="minorHAnsi" w:cstheme="minorHAnsi"/>
        </w:rPr>
        <w:t>2014-201</w:t>
      </w:r>
      <w:r w:rsidR="0085652C">
        <w:rPr>
          <w:rFonts w:asciiTheme="minorHAnsi" w:hAnsiTheme="minorHAnsi" w:cstheme="minorHAnsi"/>
        </w:rPr>
        <w:t>7</w:t>
      </w:r>
      <w:r>
        <w:rPr>
          <w:rFonts w:asciiTheme="minorHAnsi" w:hAnsiTheme="minorHAnsi" w:cstheme="minorHAnsi"/>
        </w:rPr>
        <w:tab/>
      </w:r>
      <w:r>
        <w:t xml:space="preserve">Principal Investigator, </w:t>
      </w:r>
      <w:r>
        <w:rPr>
          <w:szCs w:val="24"/>
        </w:rPr>
        <w:t>Patient Navigation Metrics</w:t>
      </w:r>
      <w:r w:rsidR="00F25BE4">
        <w:rPr>
          <w:szCs w:val="24"/>
        </w:rPr>
        <w:t xml:space="preserve"> for Colorectal Cancer</w:t>
      </w:r>
      <w:r>
        <w:rPr>
          <w:szCs w:val="24"/>
        </w:rPr>
        <w:t xml:space="preserve">, Centers for Disease Control and </w:t>
      </w:r>
      <w:r w:rsidRPr="00AD2162">
        <w:rPr>
          <w:szCs w:val="24"/>
        </w:rPr>
        <w:t>Prevention</w:t>
      </w:r>
      <w:r>
        <w:rPr>
          <w:szCs w:val="24"/>
        </w:rPr>
        <w:t xml:space="preserve"> Interagency Personnel Agreement</w:t>
      </w:r>
      <w:r w:rsidR="007C1399">
        <w:rPr>
          <w:szCs w:val="24"/>
        </w:rPr>
        <w:t>, $47,533</w:t>
      </w:r>
      <w:r>
        <w:rPr>
          <w:szCs w:val="24"/>
        </w:rPr>
        <w:t>.</w:t>
      </w:r>
    </w:p>
    <w:p w:rsidR="00EF6227" w:rsidRDefault="00EF6227" w:rsidP="00EF6227">
      <w:pPr>
        <w:widowControl w:val="0"/>
        <w:tabs>
          <w:tab w:val="left" w:pos="2160"/>
        </w:tabs>
        <w:spacing w:before="240"/>
        <w:ind w:left="2160" w:hanging="1800"/>
        <w:rPr>
          <w:rFonts w:asciiTheme="minorHAnsi" w:hAnsiTheme="minorHAnsi" w:cstheme="minorHAnsi"/>
        </w:rPr>
      </w:pPr>
      <w:r>
        <w:rPr>
          <w:rFonts w:asciiTheme="minorHAnsi" w:hAnsiTheme="minorHAnsi" w:cstheme="minorHAnsi"/>
        </w:rPr>
        <w:t>2014</w:t>
      </w:r>
      <w:r>
        <w:rPr>
          <w:rFonts w:asciiTheme="minorHAnsi" w:hAnsiTheme="minorHAnsi" w:cstheme="minorHAnsi"/>
        </w:rPr>
        <w:tab/>
        <w:t xml:space="preserve">Principal Investigator, Evidence-based Public Health webinar series. Healthcare Georgia </w:t>
      </w:r>
      <w:r>
        <w:rPr>
          <w:rFonts w:asciiTheme="minorHAnsi" w:hAnsiTheme="minorHAnsi" w:cstheme="minorHAnsi"/>
        </w:rPr>
        <w:lastRenderedPageBreak/>
        <w:t>Foundation</w:t>
      </w:r>
      <w:r w:rsidR="007A084B">
        <w:rPr>
          <w:rFonts w:asciiTheme="minorHAnsi" w:hAnsiTheme="minorHAnsi" w:cstheme="minorHAnsi"/>
        </w:rPr>
        <w:t>,</w:t>
      </w:r>
      <w:r>
        <w:rPr>
          <w:rFonts w:asciiTheme="minorHAnsi" w:hAnsiTheme="minorHAnsi" w:cstheme="minorHAnsi"/>
        </w:rPr>
        <w:t xml:space="preserve"> $7,000.</w:t>
      </w:r>
    </w:p>
    <w:p w:rsidR="00EF6227" w:rsidRDefault="00EF6227" w:rsidP="00EF6227">
      <w:pPr>
        <w:widowControl w:val="0"/>
        <w:tabs>
          <w:tab w:val="left" w:pos="2160"/>
        </w:tabs>
        <w:spacing w:before="240"/>
        <w:ind w:left="2160" w:hanging="1800"/>
        <w:rPr>
          <w:rFonts w:asciiTheme="minorHAnsi" w:hAnsiTheme="minorHAnsi" w:cstheme="minorHAnsi"/>
        </w:rPr>
      </w:pPr>
      <w:r>
        <w:rPr>
          <w:rFonts w:asciiTheme="minorHAnsi" w:hAnsiTheme="minorHAnsi" w:cstheme="minorHAnsi"/>
        </w:rPr>
        <w:t>2014</w:t>
      </w:r>
      <w:r>
        <w:rPr>
          <w:rFonts w:asciiTheme="minorHAnsi" w:hAnsiTheme="minorHAnsi" w:cstheme="minorHAnsi"/>
        </w:rPr>
        <w:tab/>
        <w:t>Principal Investigator, CDC’s Community Guide Putting Prevention into Practice Training</w:t>
      </w:r>
      <w:r w:rsidR="00BF5555">
        <w:rPr>
          <w:rFonts w:asciiTheme="minorHAnsi" w:hAnsiTheme="minorHAnsi" w:cstheme="minorHAnsi"/>
        </w:rPr>
        <w:t>.</w:t>
      </w:r>
      <w:r w:rsidR="007A084B">
        <w:rPr>
          <w:rFonts w:asciiTheme="minorHAnsi" w:hAnsiTheme="minorHAnsi" w:cstheme="minorHAnsi"/>
        </w:rPr>
        <w:t xml:space="preserve"> Kittery Point Solutions,</w:t>
      </w:r>
      <w:r>
        <w:rPr>
          <w:rFonts w:asciiTheme="minorHAnsi" w:hAnsiTheme="minorHAnsi" w:cstheme="minorHAnsi"/>
        </w:rPr>
        <w:t xml:space="preserve"> $8,000.</w:t>
      </w:r>
    </w:p>
    <w:p w:rsidR="005651F7" w:rsidRDefault="005651F7" w:rsidP="005651F7">
      <w:pPr>
        <w:widowControl w:val="0"/>
        <w:tabs>
          <w:tab w:val="left" w:pos="2160"/>
        </w:tabs>
        <w:ind w:left="2160" w:hanging="1800"/>
        <w:rPr>
          <w:rFonts w:asciiTheme="minorHAnsi" w:hAnsiTheme="minorHAnsi" w:cstheme="minorHAnsi"/>
        </w:rPr>
      </w:pPr>
    </w:p>
    <w:p w:rsidR="005651F7" w:rsidRDefault="005651F7" w:rsidP="005651F7">
      <w:pPr>
        <w:widowControl w:val="0"/>
        <w:tabs>
          <w:tab w:val="left" w:pos="2160"/>
        </w:tabs>
        <w:ind w:left="2160" w:hanging="1800"/>
        <w:rPr>
          <w:rFonts w:asciiTheme="minorHAnsi" w:hAnsiTheme="minorHAnsi" w:cstheme="minorHAnsi"/>
        </w:rPr>
      </w:pPr>
      <w:r>
        <w:rPr>
          <w:rFonts w:asciiTheme="minorHAnsi" w:hAnsiTheme="minorHAnsi" w:cstheme="minorHAnsi"/>
        </w:rPr>
        <w:t>2013-2018</w:t>
      </w:r>
      <w:r>
        <w:rPr>
          <w:rFonts w:asciiTheme="minorHAnsi" w:hAnsiTheme="minorHAnsi" w:cstheme="minorHAnsi"/>
        </w:rPr>
        <w:tab/>
        <w:t xml:space="preserve">Principal Investigator, </w:t>
      </w:r>
      <w:r>
        <w:t>Alliance for Reducing Cancer Northwest SIP 09-002, Evaluation of Implementation of Cancer Screening Evidence-based Interventions among CDC’s Colorectal Cancer Control Program. University of Washington</w:t>
      </w:r>
      <w:r w:rsidR="00D269F9">
        <w:t>, Peggy Hannon (PI)</w:t>
      </w:r>
      <w:r>
        <w:t>, $265,000.</w:t>
      </w:r>
    </w:p>
    <w:p w:rsidR="005651F7" w:rsidRDefault="005651F7" w:rsidP="005651F7">
      <w:pPr>
        <w:widowControl w:val="0"/>
        <w:tabs>
          <w:tab w:val="left" w:pos="2160"/>
        </w:tabs>
        <w:spacing w:before="240"/>
        <w:ind w:left="2160" w:hanging="1800"/>
        <w:rPr>
          <w:rFonts w:asciiTheme="minorHAnsi" w:hAnsiTheme="minorHAnsi" w:cstheme="minorHAnsi"/>
          <w:color w:val="000000"/>
          <w:szCs w:val="24"/>
          <w:shd w:val="clear" w:color="auto" w:fill="FFFFFF"/>
        </w:rPr>
      </w:pPr>
      <w:r>
        <w:rPr>
          <w:rFonts w:asciiTheme="minorHAnsi" w:hAnsiTheme="minorHAnsi" w:cstheme="minorHAnsi"/>
        </w:rPr>
        <w:t>2011-2016</w:t>
      </w:r>
      <w:r>
        <w:rPr>
          <w:rFonts w:asciiTheme="minorHAnsi" w:hAnsiTheme="minorHAnsi" w:cstheme="minorHAnsi"/>
        </w:rPr>
        <w:tab/>
        <w:t xml:space="preserve">Co-Investigator, </w:t>
      </w:r>
      <w:r>
        <w:rPr>
          <w:color w:val="000000"/>
          <w:shd w:val="clear" w:color="auto" w:fill="FFFFFF"/>
        </w:rPr>
        <w:t xml:space="preserve">Brief </w:t>
      </w:r>
      <w:r w:rsidRPr="00482584">
        <w:rPr>
          <w:rFonts w:asciiTheme="minorHAnsi" w:hAnsiTheme="minorHAnsi" w:cstheme="minorHAnsi"/>
          <w:color w:val="000000"/>
          <w:szCs w:val="24"/>
          <w:shd w:val="clear" w:color="auto" w:fill="FFFFFF"/>
        </w:rPr>
        <w:t>Interventions to Create Smoke-Free Home Policies in Low-Income Households.  N</w:t>
      </w:r>
      <w:r>
        <w:rPr>
          <w:rFonts w:asciiTheme="minorHAnsi" w:hAnsiTheme="minorHAnsi" w:cstheme="minorHAnsi"/>
          <w:color w:val="000000"/>
          <w:szCs w:val="24"/>
          <w:shd w:val="clear" w:color="auto" w:fill="FFFFFF"/>
        </w:rPr>
        <w:t>ational Cancer Institute</w:t>
      </w:r>
      <w:r w:rsidR="00D269F9">
        <w:rPr>
          <w:rFonts w:asciiTheme="minorHAnsi" w:hAnsiTheme="minorHAnsi" w:cstheme="minorHAnsi"/>
          <w:color w:val="000000"/>
          <w:szCs w:val="24"/>
          <w:shd w:val="clear" w:color="auto" w:fill="FFFFFF"/>
        </w:rPr>
        <w:t xml:space="preserve"> (</w:t>
      </w:r>
      <w:r w:rsidR="00D269F9">
        <w:rPr>
          <w:rFonts w:asciiTheme="minorHAnsi" w:hAnsiTheme="minorHAnsi" w:cstheme="minorHAnsi"/>
          <w:szCs w:val="24"/>
        </w:rPr>
        <w:t>U01CA154282), Michelle Keg</w:t>
      </w:r>
      <w:r w:rsidR="00071966">
        <w:rPr>
          <w:rFonts w:asciiTheme="minorHAnsi" w:hAnsiTheme="minorHAnsi" w:cstheme="minorHAnsi"/>
          <w:szCs w:val="24"/>
        </w:rPr>
        <w:t>l</w:t>
      </w:r>
      <w:r w:rsidR="00D269F9">
        <w:rPr>
          <w:rFonts w:asciiTheme="minorHAnsi" w:hAnsiTheme="minorHAnsi" w:cstheme="minorHAnsi"/>
          <w:szCs w:val="24"/>
        </w:rPr>
        <w:t>er (PI), $</w:t>
      </w:r>
      <w:r>
        <w:rPr>
          <w:rFonts w:asciiTheme="minorHAnsi" w:hAnsiTheme="minorHAnsi" w:cstheme="minorHAnsi"/>
          <w:szCs w:val="24"/>
        </w:rPr>
        <w:t>1,263,916</w:t>
      </w:r>
      <w:r w:rsidRPr="00482584">
        <w:rPr>
          <w:rFonts w:asciiTheme="minorHAnsi" w:hAnsiTheme="minorHAnsi" w:cstheme="minorHAnsi"/>
          <w:color w:val="000000"/>
          <w:szCs w:val="24"/>
          <w:shd w:val="clear" w:color="auto" w:fill="FFFFFF"/>
        </w:rPr>
        <w:t>.</w:t>
      </w:r>
    </w:p>
    <w:p w:rsidR="005F79C7" w:rsidRDefault="001906D1" w:rsidP="005F79C7">
      <w:pPr>
        <w:widowControl w:val="0"/>
        <w:tabs>
          <w:tab w:val="left" w:pos="2160"/>
        </w:tabs>
        <w:spacing w:before="240"/>
        <w:ind w:left="2160" w:hanging="1800"/>
        <w:rPr>
          <w:rFonts w:asciiTheme="minorHAnsi" w:hAnsiTheme="minorHAnsi" w:cstheme="minorHAnsi"/>
        </w:rPr>
      </w:pPr>
      <w:r>
        <w:rPr>
          <w:rFonts w:asciiTheme="minorHAnsi" w:hAnsiTheme="minorHAnsi" w:cstheme="minorHAnsi"/>
          <w:color w:val="000000"/>
          <w:szCs w:val="24"/>
          <w:shd w:val="clear" w:color="auto" w:fill="FFFFFF"/>
        </w:rPr>
        <w:t>2011-2012</w:t>
      </w:r>
      <w:r>
        <w:rPr>
          <w:rFonts w:asciiTheme="minorHAnsi" w:hAnsiTheme="minorHAnsi" w:cstheme="minorHAnsi"/>
          <w:color w:val="000000"/>
          <w:szCs w:val="24"/>
          <w:shd w:val="clear" w:color="auto" w:fill="FFFFFF"/>
        </w:rPr>
        <w:tab/>
      </w:r>
      <w:r w:rsidR="00504B77">
        <w:rPr>
          <w:rFonts w:asciiTheme="minorHAnsi" w:hAnsiTheme="minorHAnsi" w:cstheme="minorHAnsi"/>
          <w:color w:val="000000"/>
          <w:szCs w:val="24"/>
          <w:shd w:val="clear" w:color="auto" w:fill="FFFFFF"/>
        </w:rPr>
        <w:t>Principal Investigator</w:t>
      </w:r>
      <w:r w:rsidR="008A78C3">
        <w:rPr>
          <w:rFonts w:asciiTheme="minorHAnsi" w:hAnsiTheme="minorHAnsi" w:cstheme="minorHAnsi"/>
          <w:color w:val="000000"/>
          <w:szCs w:val="24"/>
          <w:shd w:val="clear" w:color="auto" w:fill="FFFFFF"/>
        </w:rPr>
        <w:t xml:space="preserve">, </w:t>
      </w:r>
      <w:r w:rsidR="00504B77">
        <w:rPr>
          <w:rFonts w:asciiTheme="minorHAnsi" w:hAnsiTheme="minorHAnsi" w:cstheme="minorHAnsi"/>
          <w:color w:val="000000"/>
          <w:szCs w:val="24"/>
          <w:shd w:val="clear" w:color="auto" w:fill="FFFFFF"/>
        </w:rPr>
        <w:t xml:space="preserve">Smoke-free Foster Homes Project.  </w:t>
      </w:r>
      <w:r w:rsidR="00504B77" w:rsidRPr="00482584">
        <w:rPr>
          <w:rFonts w:asciiTheme="minorHAnsi" w:hAnsiTheme="minorHAnsi" w:cstheme="minorHAnsi"/>
          <w:color w:val="000000"/>
          <w:szCs w:val="24"/>
          <w:shd w:val="clear" w:color="auto" w:fill="FFFFFF"/>
        </w:rPr>
        <w:t>N</w:t>
      </w:r>
      <w:r w:rsidR="00504B77">
        <w:rPr>
          <w:rFonts w:asciiTheme="minorHAnsi" w:hAnsiTheme="minorHAnsi" w:cstheme="minorHAnsi"/>
          <w:color w:val="000000"/>
          <w:szCs w:val="24"/>
          <w:shd w:val="clear" w:color="auto" w:fill="FFFFFF"/>
        </w:rPr>
        <w:t>ational Cancer Institute</w:t>
      </w:r>
      <w:r w:rsidR="00504B77" w:rsidRPr="00482584">
        <w:rPr>
          <w:rFonts w:asciiTheme="minorHAnsi" w:hAnsiTheme="minorHAnsi" w:cstheme="minorHAnsi"/>
          <w:color w:val="000000"/>
          <w:szCs w:val="24"/>
          <w:shd w:val="clear" w:color="auto" w:fill="FFFFFF"/>
        </w:rPr>
        <w:t xml:space="preserve">, </w:t>
      </w:r>
      <w:r w:rsidR="00504B77" w:rsidRPr="00482584">
        <w:rPr>
          <w:rFonts w:asciiTheme="minorHAnsi" w:hAnsiTheme="minorHAnsi" w:cstheme="minorHAnsi"/>
          <w:szCs w:val="24"/>
        </w:rPr>
        <w:t>U01CA154282-01</w:t>
      </w:r>
      <w:r w:rsidR="00504B77">
        <w:rPr>
          <w:rFonts w:asciiTheme="minorHAnsi" w:hAnsiTheme="minorHAnsi" w:cstheme="minorHAnsi"/>
          <w:szCs w:val="24"/>
        </w:rPr>
        <w:t>, $123,000</w:t>
      </w:r>
      <w:r w:rsidR="00504B77" w:rsidRPr="00482584">
        <w:rPr>
          <w:rFonts w:asciiTheme="minorHAnsi" w:hAnsiTheme="minorHAnsi" w:cstheme="minorHAnsi"/>
          <w:color w:val="000000"/>
          <w:szCs w:val="24"/>
          <w:shd w:val="clear" w:color="auto" w:fill="FFFFFF"/>
        </w:rPr>
        <w:t>.</w:t>
      </w:r>
    </w:p>
    <w:p w:rsidR="005F79C7" w:rsidRDefault="005F79C7" w:rsidP="005F79C7">
      <w:pPr>
        <w:widowControl w:val="0"/>
        <w:tabs>
          <w:tab w:val="left" w:pos="2160"/>
        </w:tabs>
        <w:spacing w:before="240"/>
        <w:ind w:left="2160" w:hanging="1800"/>
        <w:rPr>
          <w:rFonts w:asciiTheme="minorHAnsi" w:hAnsiTheme="minorHAnsi" w:cstheme="minorHAnsi"/>
        </w:rPr>
      </w:pPr>
      <w:r>
        <w:rPr>
          <w:rFonts w:asciiTheme="minorHAnsi" w:hAnsiTheme="minorHAnsi" w:cstheme="minorHAnsi"/>
        </w:rPr>
        <w:t>2010-2014</w:t>
      </w:r>
      <w:r w:rsidRPr="006E6512">
        <w:rPr>
          <w:rFonts w:asciiTheme="minorHAnsi" w:hAnsiTheme="minorHAnsi" w:cstheme="minorHAnsi"/>
        </w:rPr>
        <w:tab/>
        <w:t>Principal Investigator, SIP 10-030 Evaluating Special Events for Cancer Screening</w:t>
      </w:r>
      <w:r>
        <w:rPr>
          <w:rFonts w:asciiTheme="minorHAnsi" w:hAnsiTheme="minorHAnsi" w:cstheme="minorHAnsi"/>
        </w:rPr>
        <w:t>, Centers for Disease Control and Prevention (CDC) (SIP 10-30), $750,000.</w:t>
      </w:r>
    </w:p>
    <w:p w:rsidR="005F79C7" w:rsidRDefault="005F79C7" w:rsidP="005F79C7">
      <w:pPr>
        <w:widowControl w:val="0"/>
        <w:tabs>
          <w:tab w:val="left" w:pos="2160"/>
        </w:tabs>
        <w:spacing w:before="240"/>
        <w:ind w:left="2160" w:hanging="1800"/>
      </w:pPr>
      <w:r w:rsidRPr="006E6512">
        <w:rPr>
          <w:rFonts w:asciiTheme="minorHAnsi" w:hAnsiTheme="minorHAnsi" w:cstheme="minorHAnsi"/>
        </w:rPr>
        <w:t>2009-2014</w:t>
      </w:r>
      <w:r w:rsidRPr="006E6512">
        <w:rPr>
          <w:rFonts w:asciiTheme="minorHAnsi" w:hAnsiTheme="minorHAnsi" w:cstheme="minorHAnsi"/>
        </w:rPr>
        <w:tab/>
        <w:t xml:space="preserve">Co-Principal </w:t>
      </w:r>
      <w:r>
        <w:t>Investigator, Cancer Prevention and Control Research Network (CPCRN), Michelle Kegler (Co-PI). National Cancer Institute/</w:t>
      </w:r>
      <w:r w:rsidRPr="003C7D17">
        <w:rPr>
          <w:szCs w:val="24"/>
        </w:rPr>
        <w:t>Centers for Disease Control and Prevent</w:t>
      </w:r>
      <w:r w:rsidRPr="00C87F04">
        <w:rPr>
          <w:rFonts w:asciiTheme="minorHAnsi" w:hAnsiTheme="minorHAnsi" w:cstheme="minorHAnsi"/>
          <w:szCs w:val="24"/>
        </w:rPr>
        <w:t>ion (SIP 2-09), $</w:t>
      </w:r>
      <w:r>
        <w:rPr>
          <w:rFonts w:asciiTheme="minorHAnsi" w:hAnsiTheme="minorHAnsi" w:cstheme="minorHAnsi"/>
          <w:szCs w:val="24"/>
        </w:rPr>
        <w:t>1,500,000</w:t>
      </w:r>
      <w:r w:rsidRPr="00C87F04">
        <w:rPr>
          <w:rFonts w:asciiTheme="minorHAnsi" w:hAnsiTheme="minorHAnsi" w:cstheme="minorHAnsi"/>
          <w:szCs w:val="24"/>
        </w:rPr>
        <w:t>.</w:t>
      </w:r>
    </w:p>
    <w:p w:rsidR="008E78D1" w:rsidRDefault="008E78D1" w:rsidP="008E78D1">
      <w:pPr>
        <w:widowControl w:val="0"/>
        <w:tabs>
          <w:tab w:val="left" w:pos="2160"/>
        </w:tabs>
        <w:spacing w:before="240"/>
        <w:ind w:left="2160" w:hanging="1800"/>
        <w:rPr>
          <w:rFonts w:ascii="Arial" w:hAnsi="Arial" w:cs="Arial"/>
          <w:color w:val="212121"/>
          <w:sz w:val="17"/>
          <w:szCs w:val="17"/>
        </w:rPr>
      </w:pPr>
      <w:r w:rsidRPr="00B20399">
        <w:rPr>
          <w:rFonts w:asciiTheme="minorHAnsi" w:hAnsiTheme="minorHAnsi" w:cstheme="minorHAnsi"/>
        </w:rPr>
        <w:t>2</w:t>
      </w:r>
      <w:r>
        <w:rPr>
          <w:rFonts w:asciiTheme="minorHAnsi" w:hAnsiTheme="minorHAnsi" w:cstheme="minorHAnsi"/>
        </w:rPr>
        <w:t>009-2014</w:t>
      </w:r>
      <w:r>
        <w:rPr>
          <w:rFonts w:asciiTheme="minorHAnsi" w:hAnsiTheme="minorHAnsi" w:cstheme="minorHAnsi"/>
        </w:rPr>
        <w:tab/>
        <w:t xml:space="preserve">Co-Investigator and Faculty </w:t>
      </w:r>
      <w:r w:rsidRPr="00B20399">
        <w:rPr>
          <w:rFonts w:asciiTheme="minorHAnsi" w:hAnsiTheme="minorHAnsi" w:cstheme="minorHAnsi"/>
        </w:rPr>
        <w:t xml:space="preserve">Lead of the Training Core, Emory Prevention </w:t>
      </w:r>
      <w:r w:rsidRPr="009E4990">
        <w:rPr>
          <w:rFonts w:asciiTheme="minorHAnsi" w:hAnsiTheme="minorHAnsi" w:cstheme="minorHAnsi"/>
        </w:rPr>
        <w:t>Research Center (EPRC)</w:t>
      </w:r>
      <w:r>
        <w:rPr>
          <w:rFonts w:asciiTheme="minorHAnsi" w:hAnsiTheme="minorHAnsi" w:cstheme="minorHAnsi"/>
        </w:rPr>
        <w:t>,</w:t>
      </w:r>
      <w:r w:rsidRPr="009E4990">
        <w:rPr>
          <w:rFonts w:asciiTheme="minorHAnsi" w:hAnsiTheme="minorHAnsi" w:cstheme="minorHAnsi"/>
        </w:rPr>
        <w:t xml:space="preserve"> </w:t>
      </w:r>
      <w:r w:rsidRPr="009E4990">
        <w:rPr>
          <w:rFonts w:asciiTheme="minorHAnsi" w:hAnsiTheme="minorHAnsi" w:cstheme="minorHAnsi"/>
          <w:szCs w:val="24"/>
        </w:rPr>
        <w:t>Centers for Disease Control and Prevention</w:t>
      </w:r>
      <w:r>
        <w:rPr>
          <w:rFonts w:asciiTheme="minorHAnsi" w:hAnsiTheme="minorHAnsi" w:cstheme="minorHAnsi"/>
          <w:szCs w:val="24"/>
        </w:rPr>
        <w:t xml:space="preserve"> (5U48DP001909-03</w:t>
      </w:r>
      <w:r w:rsidRPr="00482584">
        <w:rPr>
          <w:rFonts w:asciiTheme="minorHAnsi" w:hAnsiTheme="minorHAnsi" w:cstheme="minorHAnsi"/>
          <w:szCs w:val="24"/>
        </w:rPr>
        <w:t>),</w:t>
      </w:r>
      <w:r w:rsidR="004F287A">
        <w:rPr>
          <w:rFonts w:asciiTheme="minorHAnsi" w:hAnsiTheme="minorHAnsi" w:cstheme="minorHAnsi"/>
        </w:rPr>
        <w:t xml:space="preserve"> Michelle Kegler (PI), </w:t>
      </w:r>
      <w:r w:rsidRPr="00482584">
        <w:rPr>
          <w:rFonts w:asciiTheme="minorHAnsi" w:hAnsiTheme="minorHAnsi" w:cstheme="minorHAnsi"/>
          <w:color w:val="212121"/>
          <w:szCs w:val="24"/>
        </w:rPr>
        <w:t>$1,910,495.</w:t>
      </w:r>
    </w:p>
    <w:p w:rsidR="004D76C5" w:rsidRDefault="004D76C5" w:rsidP="003C7D17">
      <w:pPr>
        <w:widowControl w:val="0"/>
        <w:tabs>
          <w:tab w:val="left" w:pos="2160"/>
        </w:tabs>
        <w:spacing w:before="240"/>
        <w:ind w:left="2160" w:hanging="1800"/>
        <w:rPr>
          <w:rFonts w:asciiTheme="minorHAnsi" w:hAnsiTheme="minorHAnsi" w:cstheme="minorHAnsi"/>
        </w:rPr>
      </w:pPr>
      <w:r>
        <w:rPr>
          <w:rFonts w:asciiTheme="minorHAnsi" w:hAnsiTheme="minorHAnsi" w:cstheme="minorHAnsi"/>
        </w:rPr>
        <w:t>2011-2013</w:t>
      </w:r>
      <w:r>
        <w:rPr>
          <w:rFonts w:asciiTheme="minorHAnsi" w:hAnsiTheme="minorHAnsi" w:cstheme="minorHAnsi"/>
        </w:rPr>
        <w:tab/>
        <w:t xml:space="preserve">Co-Investigator, </w:t>
      </w:r>
      <w:r w:rsidR="007F78F5" w:rsidRPr="007F78F5">
        <w:rPr>
          <w:rFonts w:asciiTheme="minorHAnsi" w:hAnsiTheme="minorHAnsi" w:cstheme="minorHAnsi"/>
        </w:rPr>
        <w:t>SIP 11-044: State Registries as Platform for Screening High-Risk Cancer Survivors and Families</w:t>
      </w:r>
      <w:r w:rsidR="001B1A83">
        <w:rPr>
          <w:rFonts w:asciiTheme="minorHAnsi" w:hAnsiTheme="minorHAnsi" w:cstheme="minorHAnsi"/>
        </w:rPr>
        <w:t xml:space="preserve">, Centers for Disease Control and Prevention (CDC), </w:t>
      </w:r>
      <w:r w:rsidR="004F287A">
        <w:rPr>
          <w:rFonts w:asciiTheme="minorHAnsi" w:hAnsiTheme="minorHAnsi" w:cstheme="minorHAnsi"/>
        </w:rPr>
        <w:t>Joe Lipscomb (PI),</w:t>
      </w:r>
      <w:r w:rsidR="00D71727">
        <w:rPr>
          <w:rFonts w:asciiTheme="minorHAnsi" w:hAnsiTheme="minorHAnsi" w:cstheme="minorHAnsi"/>
        </w:rPr>
        <w:t xml:space="preserve"> </w:t>
      </w:r>
      <w:r w:rsidR="001B1A83">
        <w:rPr>
          <w:rFonts w:asciiTheme="minorHAnsi" w:hAnsiTheme="minorHAnsi" w:cstheme="minorHAnsi"/>
        </w:rPr>
        <w:t>$300,000.</w:t>
      </w:r>
    </w:p>
    <w:p w:rsidR="008D56D7" w:rsidRDefault="008D56D7" w:rsidP="003C7D17">
      <w:pPr>
        <w:widowControl w:val="0"/>
        <w:tabs>
          <w:tab w:val="left" w:pos="2160"/>
        </w:tabs>
        <w:spacing w:before="240"/>
        <w:ind w:left="2160" w:hanging="1800"/>
        <w:rPr>
          <w:rFonts w:asciiTheme="minorHAnsi" w:hAnsiTheme="minorHAnsi" w:cstheme="minorHAnsi"/>
        </w:rPr>
      </w:pPr>
      <w:r w:rsidRPr="006E6512">
        <w:rPr>
          <w:rFonts w:asciiTheme="minorHAnsi" w:hAnsiTheme="minorHAnsi" w:cstheme="minorHAnsi"/>
        </w:rPr>
        <w:t>2009-2010</w:t>
      </w:r>
      <w:r w:rsidRPr="006E6512">
        <w:rPr>
          <w:rFonts w:asciiTheme="minorHAnsi" w:hAnsiTheme="minorHAnsi" w:cstheme="minorHAnsi"/>
        </w:rPr>
        <w:tab/>
        <w:t xml:space="preserve">Principal Investigator, </w:t>
      </w:r>
      <w:r w:rsidR="00B20399" w:rsidRPr="006E6512">
        <w:rPr>
          <w:rFonts w:asciiTheme="minorHAnsi" w:hAnsiTheme="minorHAnsi" w:cstheme="minorHAnsi"/>
        </w:rPr>
        <w:t>Formative Research in Development of a Guide to Create Smoke-free Homes for African Americans</w:t>
      </w:r>
      <w:r w:rsidR="00D71727">
        <w:rPr>
          <w:rFonts w:asciiTheme="minorHAnsi" w:hAnsiTheme="minorHAnsi" w:cstheme="minorHAnsi"/>
        </w:rPr>
        <w:t>.</w:t>
      </w:r>
      <w:r w:rsidR="00B20399" w:rsidRPr="006E6512">
        <w:rPr>
          <w:rFonts w:asciiTheme="minorHAnsi" w:hAnsiTheme="minorHAnsi" w:cstheme="minorHAnsi"/>
        </w:rPr>
        <w:t xml:space="preserve"> </w:t>
      </w:r>
      <w:r w:rsidR="00B735CF">
        <w:rPr>
          <w:rFonts w:asciiTheme="minorHAnsi" w:hAnsiTheme="minorHAnsi" w:cstheme="minorHAnsi"/>
        </w:rPr>
        <w:t xml:space="preserve">Emory </w:t>
      </w:r>
      <w:r w:rsidRPr="006E6512">
        <w:rPr>
          <w:rFonts w:asciiTheme="minorHAnsi" w:hAnsiTheme="minorHAnsi" w:cstheme="minorHAnsi"/>
        </w:rPr>
        <w:t>Winship Cancer Institute</w:t>
      </w:r>
      <w:r w:rsidR="00043274">
        <w:rPr>
          <w:rFonts w:asciiTheme="minorHAnsi" w:hAnsiTheme="minorHAnsi" w:cstheme="minorHAnsi"/>
        </w:rPr>
        <w:t>, $12,500</w:t>
      </w:r>
      <w:r w:rsidRPr="006E6512">
        <w:rPr>
          <w:rFonts w:asciiTheme="minorHAnsi" w:hAnsiTheme="minorHAnsi" w:cstheme="minorHAnsi"/>
        </w:rPr>
        <w:t>.</w:t>
      </w:r>
    </w:p>
    <w:p w:rsidR="009E4990" w:rsidRPr="009E4990" w:rsidRDefault="009E4990" w:rsidP="00482584">
      <w:pPr>
        <w:widowControl w:val="0"/>
        <w:tabs>
          <w:tab w:val="left" w:pos="2160"/>
        </w:tabs>
        <w:spacing w:before="240"/>
        <w:ind w:left="2160" w:hanging="1800"/>
        <w:rPr>
          <w:rFonts w:asciiTheme="minorHAnsi" w:hAnsiTheme="minorHAnsi" w:cstheme="minorHAnsi"/>
        </w:rPr>
      </w:pPr>
      <w:r w:rsidRPr="009E4990">
        <w:rPr>
          <w:rFonts w:asciiTheme="minorHAnsi" w:hAnsiTheme="minorHAnsi" w:cstheme="minorHAnsi"/>
        </w:rPr>
        <w:t>2009-201</w:t>
      </w:r>
      <w:r w:rsidR="00A115E8">
        <w:rPr>
          <w:rFonts w:asciiTheme="minorHAnsi" w:hAnsiTheme="minorHAnsi" w:cstheme="minorHAnsi"/>
        </w:rPr>
        <w:t>4</w:t>
      </w:r>
      <w:r w:rsidRPr="009E4990">
        <w:rPr>
          <w:rFonts w:asciiTheme="minorHAnsi" w:hAnsiTheme="minorHAnsi" w:cstheme="minorHAnsi"/>
        </w:rPr>
        <w:tab/>
        <w:t>Co-Investigator, Preventing Depression in People with Epilepsy: An Extension of Proje</w:t>
      </w:r>
      <w:r w:rsidRPr="00BB0076">
        <w:rPr>
          <w:rFonts w:asciiTheme="minorHAnsi" w:hAnsiTheme="minorHAnsi" w:cstheme="minorHAnsi"/>
          <w:szCs w:val="24"/>
        </w:rPr>
        <w:t xml:space="preserve">ct UPLIFT, </w:t>
      </w:r>
      <w:r w:rsidR="008B50B2">
        <w:rPr>
          <w:rFonts w:asciiTheme="minorHAnsi" w:hAnsiTheme="minorHAnsi" w:cstheme="minorHAnsi"/>
          <w:szCs w:val="24"/>
        </w:rPr>
        <w:t>National Institutes of Health (</w:t>
      </w:r>
      <w:r w:rsidR="008B50B2" w:rsidRPr="00BB0076">
        <w:rPr>
          <w:rFonts w:asciiTheme="minorHAnsi" w:hAnsiTheme="minorHAnsi" w:cstheme="minorHAnsi"/>
          <w:szCs w:val="24"/>
        </w:rPr>
        <w:t>NIH</w:t>
      </w:r>
      <w:r w:rsidR="008B50B2">
        <w:rPr>
          <w:rFonts w:asciiTheme="minorHAnsi" w:hAnsiTheme="minorHAnsi" w:cstheme="minorHAnsi"/>
          <w:szCs w:val="24"/>
        </w:rPr>
        <w:t>)</w:t>
      </w:r>
      <w:r w:rsidR="008B50B2" w:rsidRPr="00BB0076">
        <w:rPr>
          <w:rFonts w:asciiTheme="minorHAnsi" w:hAnsiTheme="minorHAnsi" w:cstheme="minorHAnsi"/>
          <w:szCs w:val="24"/>
        </w:rPr>
        <w:t xml:space="preserve">, </w:t>
      </w:r>
      <w:r w:rsidR="008B50B2">
        <w:rPr>
          <w:rFonts w:asciiTheme="minorHAnsi" w:hAnsiTheme="minorHAnsi" w:cstheme="minorHAnsi"/>
          <w:szCs w:val="24"/>
        </w:rPr>
        <w:t>Nancy Thompson (PI),</w:t>
      </w:r>
      <w:r w:rsidR="00B048F8">
        <w:rPr>
          <w:rFonts w:asciiTheme="minorHAnsi" w:hAnsiTheme="minorHAnsi" w:cstheme="minorHAnsi"/>
          <w:szCs w:val="24"/>
        </w:rPr>
        <w:t xml:space="preserve"> </w:t>
      </w:r>
      <w:r w:rsidR="00BB0076" w:rsidRPr="00BB0076">
        <w:rPr>
          <w:rFonts w:asciiTheme="minorHAnsi" w:hAnsiTheme="minorHAnsi" w:cstheme="minorHAnsi"/>
          <w:szCs w:val="24"/>
        </w:rPr>
        <w:t>$475,237</w:t>
      </w:r>
      <w:r w:rsidRPr="00BB0076">
        <w:rPr>
          <w:rFonts w:asciiTheme="minorHAnsi" w:hAnsiTheme="minorHAnsi" w:cstheme="minorHAnsi"/>
          <w:szCs w:val="24"/>
        </w:rPr>
        <w:t>.</w:t>
      </w:r>
    </w:p>
    <w:p w:rsidR="000223A6" w:rsidRDefault="000223A6" w:rsidP="000223A6">
      <w:pPr>
        <w:widowControl w:val="0"/>
        <w:tabs>
          <w:tab w:val="left" w:pos="2160"/>
        </w:tabs>
        <w:spacing w:before="240"/>
        <w:ind w:left="2160" w:hanging="1800"/>
      </w:pPr>
      <w:r w:rsidRPr="009E4990">
        <w:rPr>
          <w:rFonts w:asciiTheme="minorHAnsi" w:hAnsiTheme="minorHAnsi" w:cstheme="minorHAnsi"/>
        </w:rPr>
        <w:t>2009-201</w:t>
      </w:r>
      <w:r>
        <w:rPr>
          <w:rFonts w:asciiTheme="minorHAnsi" w:hAnsiTheme="minorHAnsi" w:cstheme="minorHAnsi"/>
        </w:rPr>
        <w:t>4</w:t>
      </w:r>
      <w:r w:rsidRPr="009E4990">
        <w:rPr>
          <w:rFonts w:asciiTheme="minorHAnsi" w:hAnsiTheme="minorHAnsi" w:cstheme="minorHAnsi"/>
        </w:rPr>
        <w:tab/>
      </w:r>
      <w:r w:rsidRPr="009E4990">
        <w:rPr>
          <w:rFonts w:asciiTheme="minorHAnsi" w:hAnsiTheme="minorHAnsi" w:cstheme="minorHAnsi"/>
          <w:szCs w:val="24"/>
        </w:rPr>
        <w:t>Co-Investigator, Managing Epilepsy Well: Se</w:t>
      </w:r>
      <w:r w:rsidRPr="003C7D17">
        <w:rPr>
          <w:szCs w:val="24"/>
        </w:rPr>
        <w:t xml:space="preserve">lf-Management Intervention </w:t>
      </w:r>
      <w:r>
        <w:rPr>
          <w:szCs w:val="24"/>
        </w:rPr>
        <w:t xml:space="preserve">Research Coordinating Center, </w:t>
      </w:r>
      <w:r w:rsidRPr="003C7D17">
        <w:rPr>
          <w:szCs w:val="24"/>
        </w:rPr>
        <w:t xml:space="preserve">Centers for Disease Control and Prevention (SIP </w:t>
      </w:r>
      <w:r>
        <w:rPr>
          <w:szCs w:val="24"/>
        </w:rPr>
        <w:t>11</w:t>
      </w:r>
      <w:r w:rsidRPr="003C7D17">
        <w:rPr>
          <w:szCs w:val="24"/>
        </w:rPr>
        <w:t>-0</w:t>
      </w:r>
      <w:r>
        <w:rPr>
          <w:szCs w:val="24"/>
        </w:rPr>
        <w:t>9</w:t>
      </w:r>
      <w:r w:rsidRPr="003C7D17">
        <w:rPr>
          <w:szCs w:val="24"/>
        </w:rPr>
        <w:t>)</w:t>
      </w:r>
      <w:r w:rsidR="008B50B2">
        <w:rPr>
          <w:szCs w:val="24"/>
        </w:rPr>
        <w:t xml:space="preserve">, </w:t>
      </w:r>
      <w:r w:rsidR="008B50B2" w:rsidRPr="003C7D17">
        <w:rPr>
          <w:szCs w:val="24"/>
        </w:rPr>
        <w:t xml:space="preserve">Colleen </w:t>
      </w:r>
      <w:proofErr w:type="spellStart"/>
      <w:r w:rsidR="008B50B2" w:rsidRPr="003C7D17">
        <w:rPr>
          <w:szCs w:val="24"/>
        </w:rPr>
        <w:t>DiIorio</w:t>
      </w:r>
      <w:proofErr w:type="spellEnd"/>
      <w:r w:rsidR="008B50B2">
        <w:rPr>
          <w:szCs w:val="24"/>
        </w:rPr>
        <w:t>-Nancy Thompson</w:t>
      </w:r>
      <w:r w:rsidR="008B50B2" w:rsidRPr="003C7D17">
        <w:rPr>
          <w:szCs w:val="24"/>
        </w:rPr>
        <w:t xml:space="preserve"> (PI).  </w:t>
      </w:r>
    </w:p>
    <w:p w:rsidR="00B20399" w:rsidRPr="009E4990" w:rsidRDefault="00B20399" w:rsidP="001D44B1">
      <w:pPr>
        <w:widowControl w:val="0"/>
        <w:tabs>
          <w:tab w:val="left" w:pos="2160"/>
        </w:tabs>
        <w:spacing w:before="240"/>
        <w:ind w:left="2160" w:hanging="1800"/>
        <w:rPr>
          <w:rFonts w:asciiTheme="minorHAnsi" w:hAnsiTheme="minorHAnsi" w:cstheme="minorHAnsi"/>
        </w:rPr>
      </w:pPr>
      <w:r w:rsidRPr="009E4990">
        <w:rPr>
          <w:rFonts w:asciiTheme="minorHAnsi" w:hAnsiTheme="minorHAnsi" w:cstheme="minorHAnsi"/>
        </w:rPr>
        <w:t>2009-2011</w:t>
      </w:r>
      <w:r w:rsidRPr="009E4990">
        <w:rPr>
          <w:rFonts w:asciiTheme="minorHAnsi" w:hAnsiTheme="minorHAnsi" w:cstheme="minorHAnsi"/>
        </w:rPr>
        <w:tab/>
        <w:t>Co-Investigator, Building Collaborative Research Capacity (Recovery Act Limited Competition -- ACTSI supplement,</w:t>
      </w:r>
      <w:r w:rsidR="00D71F00">
        <w:rPr>
          <w:rFonts w:asciiTheme="minorHAnsi" w:hAnsiTheme="minorHAnsi" w:cstheme="minorHAnsi"/>
        </w:rPr>
        <w:t xml:space="preserve"> </w:t>
      </w:r>
      <w:r w:rsidRPr="009E4990">
        <w:rPr>
          <w:rFonts w:asciiTheme="minorHAnsi" w:hAnsiTheme="minorHAnsi" w:cstheme="minorHAnsi"/>
        </w:rPr>
        <w:t>NIH/NCRR</w:t>
      </w:r>
      <w:r w:rsidR="00D71F00">
        <w:rPr>
          <w:rFonts w:asciiTheme="minorHAnsi" w:hAnsiTheme="minorHAnsi" w:cstheme="minorHAnsi"/>
        </w:rPr>
        <w:t xml:space="preserve"> (</w:t>
      </w:r>
      <w:r w:rsidR="00D71F00" w:rsidRPr="00D71F00">
        <w:rPr>
          <w:rFonts w:asciiTheme="minorHAnsi" w:hAnsiTheme="minorHAnsi" w:cstheme="minorHAnsi"/>
        </w:rPr>
        <w:t>3UL1RR025008-03S1</w:t>
      </w:r>
      <w:r w:rsidR="00D71F00">
        <w:rPr>
          <w:rFonts w:asciiTheme="minorHAnsi" w:hAnsiTheme="minorHAnsi" w:cstheme="minorHAnsi"/>
        </w:rPr>
        <w:t xml:space="preserve">), </w:t>
      </w:r>
      <w:r w:rsidR="008B50B2">
        <w:rPr>
          <w:rFonts w:asciiTheme="minorHAnsi" w:hAnsiTheme="minorHAnsi" w:cstheme="minorHAnsi"/>
        </w:rPr>
        <w:t xml:space="preserve">Michelle Kegler (PI), </w:t>
      </w:r>
      <w:r w:rsidR="00D71F00">
        <w:rPr>
          <w:rFonts w:asciiTheme="minorHAnsi" w:hAnsiTheme="minorHAnsi" w:cstheme="minorHAnsi"/>
        </w:rPr>
        <w:t>$599,998</w:t>
      </w:r>
      <w:r w:rsidRPr="009E4990">
        <w:rPr>
          <w:rFonts w:asciiTheme="minorHAnsi" w:hAnsiTheme="minorHAnsi" w:cstheme="minorHAnsi"/>
        </w:rPr>
        <w:t>.</w:t>
      </w:r>
    </w:p>
    <w:p w:rsidR="003C7D17" w:rsidRDefault="003C7D17" w:rsidP="003C7D17">
      <w:pPr>
        <w:widowControl w:val="0"/>
        <w:tabs>
          <w:tab w:val="left" w:pos="2160"/>
        </w:tabs>
        <w:spacing w:before="240"/>
        <w:ind w:left="2160" w:hanging="1800"/>
        <w:rPr>
          <w:szCs w:val="24"/>
        </w:rPr>
      </w:pPr>
      <w:r>
        <w:t>2007-2012</w:t>
      </w:r>
      <w:r>
        <w:tab/>
        <w:t>Co-Investigator</w:t>
      </w:r>
      <w:r w:rsidR="00601AD9">
        <w:t xml:space="preserve"> and Evaluator</w:t>
      </w:r>
      <w:r>
        <w:t>, Atlanta Area Clinical and Tra</w:t>
      </w:r>
      <w:r w:rsidR="00B33444">
        <w:t xml:space="preserve">nslational Science Institute, </w:t>
      </w:r>
      <w:r>
        <w:t xml:space="preserve">National Institutes of </w:t>
      </w:r>
      <w:r w:rsidRPr="00B51706">
        <w:rPr>
          <w:szCs w:val="24"/>
        </w:rPr>
        <w:t>Health</w:t>
      </w:r>
      <w:r>
        <w:rPr>
          <w:szCs w:val="24"/>
        </w:rPr>
        <w:t xml:space="preserve"> </w:t>
      </w:r>
      <w:r w:rsidRPr="00B51706">
        <w:rPr>
          <w:szCs w:val="24"/>
        </w:rPr>
        <w:t>(1UL1RR025008-01</w:t>
      </w:r>
      <w:r>
        <w:rPr>
          <w:szCs w:val="24"/>
        </w:rPr>
        <w:t>)</w:t>
      </w:r>
      <w:r w:rsidR="00F758A6">
        <w:rPr>
          <w:szCs w:val="24"/>
        </w:rPr>
        <w:t xml:space="preserve">, </w:t>
      </w:r>
      <w:r w:rsidR="00CD6714">
        <w:rPr>
          <w:szCs w:val="24"/>
        </w:rPr>
        <w:t xml:space="preserve">Research Education, </w:t>
      </w:r>
      <w:r w:rsidR="00601AD9">
        <w:rPr>
          <w:szCs w:val="24"/>
        </w:rPr>
        <w:t>Training and Career Development (</w:t>
      </w:r>
      <w:r w:rsidR="00CD6714">
        <w:rPr>
          <w:szCs w:val="24"/>
        </w:rPr>
        <w:t>Evaluator</w:t>
      </w:r>
      <w:r w:rsidR="00601AD9">
        <w:rPr>
          <w:szCs w:val="24"/>
        </w:rPr>
        <w:t>)</w:t>
      </w:r>
      <w:r w:rsidR="00CD6714">
        <w:rPr>
          <w:szCs w:val="24"/>
        </w:rPr>
        <w:t>, David Stephens (PI),</w:t>
      </w:r>
      <w:r w:rsidR="00B33444" w:rsidRPr="00B51706">
        <w:rPr>
          <w:szCs w:val="24"/>
        </w:rPr>
        <w:t xml:space="preserve"> </w:t>
      </w:r>
      <w:r w:rsidR="00F758A6" w:rsidRPr="00F758A6">
        <w:rPr>
          <w:rFonts w:asciiTheme="minorHAnsi" w:hAnsiTheme="minorHAnsi" w:cstheme="minorHAnsi"/>
          <w:szCs w:val="24"/>
        </w:rPr>
        <w:t>$5,425,620</w:t>
      </w:r>
      <w:r w:rsidRPr="00F758A6">
        <w:rPr>
          <w:rFonts w:asciiTheme="minorHAnsi" w:hAnsiTheme="minorHAnsi" w:cstheme="minorHAnsi"/>
          <w:szCs w:val="24"/>
        </w:rPr>
        <w:t xml:space="preserve">. </w:t>
      </w:r>
    </w:p>
    <w:p w:rsidR="003C7D17" w:rsidRDefault="003C7D17" w:rsidP="00202EBE">
      <w:pPr>
        <w:ind w:left="2160" w:hanging="1800"/>
      </w:pPr>
    </w:p>
    <w:p w:rsidR="003C7D17" w:rsidRDefault="003C7D17" w:rsidP="003C7D17">
      <w:pPr>
        <w:ind w:left="2160" w:hanging="1800"/>
      </w:pPr>
      <w:r>
        <w:lastRenderedPageBreak/>
        <w:t>2007-2009</w:t>
      </w:r>
      <w:r>
        <w:tab/>
      </w:r>
      <w:r w:rsidRPr="003C7D17">
        <w:rPr>
          <w:szCs w:val="24"/>
        </w:rPr>
        <w:t>Co-Investigator, Managing Epilepsy Well: Self-Management Interventio</w:t>
      </w:r>
      <w:r w:rsidR="00B048F8">
        <w:rPr>
          <w:szCs w:val="24"/>
        </w:rPr>
        <w:t>n Research Coordinating Center,</w:t>
      </w:r>
      <w:r w:rsidRPr="003C7D17">
        <w:rPr>
          <w:szCs w:val="24"/>
        </w:rPr>
        <w:t xml:space="preserve"> Centers for D</w:t>
      </w:r>
      <w:r w:rsidR="00C31C99">
        <w:rPr>
          <w:szCs w:val="24"/>
        </w:rPr>
        <w:t>isease Control and Prevention (</w:t>
      </w:r>
      <w:r w:rsidRPr="003C7D17">
        <w:rPr>
          <w:color w:val="000000"/>
          <w:szCs w:val="24"/>
        </w:rPr>
        <w:t xml:space="preserve">U48 DP000043-03 - </w:t>
      </w:r>
      <w:r w:rsidRPr="003C7D17">
        <w:rPr>
          <w:szCs w:val="24"/>
        </w:rPr>
        <w:t>SIP 5-07)</w:t>
      </w:r>
      <w:r w:rsidR="00D80E25">
        <w:rPr>
          <w:szCs w:val="24"/>
        </w:rPr>
        <w:t xml:space="preserve">, </w:t>
      </w:r>
      <w:r w:rsidR="00C31C99">
        <w:rPr>
          <w:szCs w:val="24"/>
        </w:rPr>
        <w:t xml:space="preserve">Colleen </w:t>
      </w:r>
      <w:proofErr w:type="spellStart"/>
      <w:r w:rsidR="00C31C99">
        <w:rPr>
          <w:szCs w:val="24"/>
        </w:rPr>
        <w:t>DiIorio</w:t>
      </w:r>
      <w:proofErr w:type="spellEnd"/>
      <w:r w:rsidR="00C31C99">
        <w:rPr>
          <w:szCs w:val="24"/>
        </w:rPr>
        <w:t xml:space="preserve"> (PI),</w:t>
      </w:r>
      <w:r w:rsidR="00C31C99" w:rsidRPr="003C7D17">
        <w:rPr>
          <w:szCs w:val="24"/>
        </w:rPr>
        <w:t xml:space="preserve">  </w:t>
      </w:r>
      <w:r w:rsidR="00D80E25">
        <w:rPr>
          <w:szCs w:val="24"/>
        </w:rPr>
        <w:t>$148,427.</w:t>
      </w:r>
      <w:r>
        <w:rPr>
          <w:rFonts w:ascii="Arial" w:hAnsi="Arial" w:cs="Arial"/>
          <w:sz w:val="20"/>
        </w:rPr>
        <w:t xml:space="preserve"> </w:t>
      </w:r>
    </w:p>
    <w:p w:rsidR="003C7D17" w:rsidRDefault="003C7D17" w:rsidP="00202EBE">
      <w:pPr>
        <w:ind w:left="2160" w:hanging="1800"/>
      </w:pPr>
    </w:p>
    <w:p w:rsidR="00202EBE" w:rsidRDefault="003C7D17" w:rsidP="00202EBE">
      <w:pPr>
        <w:ind w:left="2160" w:hanging="1800"/>
      </w:pPr>
      <w:r>
        <w:t>2006-2009</w:t>
      </w:r>
      <w:r w:rsidR="00202EBE">
        <w:tab/>
        <w:t xml:space="preserve">Principal Investigator, </w:t>
      </w:r>
      <w:r w:rsidR="00202EBE">
        <w:rPr>
          <w:szCs w:val="24"/>
        </w:rPr>
        <w:t xml:space="preserve">Inventory and Assessment of </w:t>
      </w:r>
      <w:r w:rsidR="009F0D3D">
        <w:rPr>
          <w:szCs w:val="24"/>
        </w:rPr>
        <w:t>National Breast and Cervical Cancer Early Detection Program (</w:t>
      </w:r>
      <w:r w:rsidR="00202EBE">
        <w:rPr>
          <w:szCs w:val="24"/>
        </w:rPr>
        <w:t>NBCCEDP</w:t>
      </w:r>
      <w:r w:rsidR="009F0D3D">
        <w:rPr>
          <w:szCs w:val="24"/>
        </w:rPr>
        <w:t>)</w:t>
      </w:r>
      <w:r w:rsidR="00202EBE">
        <w:rPr>
          <w:szCs w:val="24"/>
        </w:rPr>
        <w:t xml:space="preserve"> Interventions, Special Interest Project, Centers for Disease Control and </w:t>
      </w:r>
      <w:r w:rsidR="00202EBE" w:rsidRPr="00AD2162">
        <w:rPr>
          <w:szCs w:val="24"/>
        </w:rPr>
        <w:t>Prevention (</w:t>
      </w:r>
      <w:r w:rsidR="00202EBE" w:rsidRPr="00AD2162">
        <w:rPr>
          <w:color w:val="000000"/>
          <w:szCs w:val="24"/>
        </w:rPr>
        <w:t>U48 DP000043-03 – SIP 1)</w:t>
      </w:r>
      <w:r w:rsidR="00202EBE" w:rsidRPr="00AD2162">
        <w:rPr>
          <w:szCs w:val="24"/>
        </w:rPr>
        <w:t>, $500</w:t>
      </w:r>
      <w:r w:rsidR="00A551BB">
        <w:rPr>
          <w:szCs w:val="24"/>
        </w:rPr>
        <w:t>,000.</w:t>
      </w:r>
    </w:p>
    <w:p w:rsidR="00202EBE" w:rsidRDefault="00202EBE" w:rsidP="00202EBE">
      <w:pPr>
        <w:widowControl w:val="0"/>
        <w:tabs>
          <w:tab w:val="left" w:pos="2160"/>
        </w:tabs>
        <w:ind w:left="2160" w:hanging="1800"/>
      </w:pPr>
    </w:p>
    <w:p w:rsidR="003C7D17" w:rsidRDefault="003C7D17" w:rsidP="003C7D17">
      <w:pPr>
        <w:widowControl w:val="0"/>
        <w:tabs>
          <w:tab w:val="left" w:pos="2160"/>
        </w:tabs>
        <w:ind w:left="2160" w:hanging="1800"/>
      </w:pPr>
      <w:r>
        <w:rPr>
          <w:szCs w:val="24"/>
        </w:rPr>
        <w:t>2005-2009</w:t>
      </w:r>
      <w:r w:rsidRPr="00AD2162">
        <w:rPr>
          <w:szCs w:val="24"/>
        </w:rPr>
        <w:tab/>
        <w:t>Co-Investigator, Using Distance Technology for Treating Depression in People with</w:t>
      </w:r>
      <w:r w:rsidR="00B048F8">
        <w:rPr>
          <w:szCs w:val="24"/>
        </w:rPr>
        <w:t xml:space="preserve"> Epilepsy, </w:t>
      </w:r>
      <w:r w:rsidRPr="00AD2162">
        <w:rPr>
          <w:szCs w:val="24"/>
        </w:rPr>
        <w:t>Centers for Disease Control and Prevention (</w:t>
      </w:r>
      <w:r w:rsidRPr="00AD2162">
        <w:rPr>
          <w:color w:val="000000"/>
          <w:szCs w:val="24"/>
        </w:rPr>
        <w:t xml:space="preserve">U48 DP000043-03 - </w:t>
      </w:r>
      <w:r w:rsidRPr="00AD2162">
        <w:rPr>
          <w:szCs w:val="24"/>
        </w:rPr>
        <w:t>SIP 7</w:t>
      </w:r>
      <w:r w:rsidR="00B67581">
        <w:rPr>
          <w:szCs w:val="24"/>
        </w:rPr>
        <w:t>)</w:t>
      </w:r>
      <w:r w:rsidR="00B67581" w:rsidRPr="00B67581">
        <w:rPr>
          <w:szCs w:val="24"/>
        </w:rPr>
        <w:t xml:space="preserve"> </w:t>
      </w:r>
      <w:r w:rsidR="00B67581">
        <w:rPr>
          <w:szCs w:val="24"/>
        </w:rPr>
        <w:t>Nancy Thompson (PI)</w:t>
      </w:r>
      <w:r w:rsidR="00E62E44">
        <w:rPr>
          <w:szCs w:val="24"/>
        </w:rPr>
        <w:t>, $397,648</w:t>
      </w:r>
      <w:r w:rsidRPr="00AD2162">
        <w:rPr>
          <w:szCs w:val="24"/>
        </w:rPr>
        <w:t>.</w:t>
      </w:r>
      <w:r>
        <w:t xml:space="preserve">  </w:t>
      </w:r>
    </w:p>
    <w:p w:rsidR="003C7D17" w:rsidRDefault="003C7D17" w:rsidP="003C7D17">
      <w:pPr>
        <w:widowControl w:val="0"/>
        <w:tabs>
          <w:tab w:val="left" w:pos="2160"/>
        </w:tabs>
        <w:ind w:left="2160" w:hanging="1800"/>
      </w:pPr>
    </w:p>
    <w:p w:rsidR="00202EBE" w:rsidRDefault="00202EBE" w:rsidP="00202EBE">
      <w:pPr>
        <w:tabs>
          <w:tab w:val="left" w:pos="2160"/>
        </w:tabs>
        <w:ind w:left="2160" w:hanging="1800"/>
      </w:pPr>
      <w:r>
        <w:t>2002-2007</w:t>
      </w:r>
      <w:r>
        <w:tab/>
        <w:t xml:space="preserve">Principal Investigator, </w:t>
      </w:r>
      <w:r>
        <w:rPr>
          <w:rStyle w:val="Strong"/>
          <w:b w:val="0"/>
          <w:bCs w:val="0"/>
          <w:szCs w:val="27"/>
        </w:rPr>
        <w:t>National Breast and Cervical Cancer Early Detection Program (NBCCEDP) of the Centers for Disease Control and Prevention</w:t>
      </w:r>
      <w:r w:rsidR="0081733B">
        <w:rPr>
          <w:rStyle w:val="Strong"/>
          <w:b w:val="0"/>
          <w:bCs w:val="0"/>
          <w:szCs w:val="27"/>
        </w:rPr>
        <w:t>, NBCCEDP</w:t>
      </w:r>
      <w:r>
        <w:t xml:space="preserve"> Program Evaluation Training Series</w:t>
      </w:r>
      <w:r w:rsidR="00B67581">
        <w:t>.</w:t>
      </w:r>
      <w:r w:rsidR="00B67581" w:rsidRPr="00B67581">
        <w:t xml:space="preserve"> </w:t>
      </w:r>
      <w:r w:rsidR="00B67581">
        <w:t xml:space="preserve">ORC Marco, </w:t>
      </w:r>
      <w:r>
        <w:t xml:space="preserve">Kathleen Miner </w:t>
      </w:r>
      <w:r w:rsidR="00B67581">
        <w:t>(Co-PI)</w:t>
      </w:r>
      <w:r w:rsidR="00A551BB">
        <w:t xml:space="preserve"> , $412,692.</w:t>
      </w:r>
    </w:p>
    <w:p w:rsidR="00202EBE" w:rsidRPr="00AD2162" w:rsidRDefault="00202EBE" w:rsidP="00202EBE">
      <w:pPr>
        <w:widowControl w:val="0"/>
        <w:tabs>
          <w:tab w:val="left" w:pos="2160"/>
        </w:tabs>
        <w:spacing w:before="240"/>
        <w:ind w:left="2160" w:hanging="1800"/>
        <w:rPr>
          <w:szCs w:val="24"/>
        </w:rPr>
      </w:pPr>
      <w:r>
        <w:t>2005-2007</w:t>
      </w:r>
      <w:r>
        <w:tab/>
        <w:t xml:space="preserve">Co-Investigator, Use of Computer Multimedia to Develop an Epilepsy Self-Management </w:t>
      </w:r>
      <w:r w:rsidRPr="00AD2162">
        <w:rPr>
          <w:szCs w:val="24"/>
        </w:rPr>
        <w:t>Program, Centers for Disease Control and Prevention (</w:t>
      </w:r>
      <w:r w:rsidRPr="00AD2162">
        <w:rPr>
          <w:color w:val="000000"/>
          <w:szCs w:val="24"/>
        </w:rPr>
        <w:t xml:space="preserve">5 U48 DP000043-03 - </w:t>
      </w:r>
      <w:r w:rsidRPr="00AD2162">
        <w:rPr>
          <w:szCs w:val="24"/>
        </w:rPr>
        <w:t xml:space="preserve">SIP 2), </w:t>
      </w:r>
      <w:r w:rsidR="00B67581">
        <w:rPr>
          <w:szCs w:val="24"/>
        </w:rPr>
        <w:t xml:space="preserve">Colleen </w:t>
      </w:r>
      <w:proofErr w:type="spellStart"/>
      <w:r w:rsidR="00B67581">
        <w:rPr>
          <w:szCs w:val="24"/>
        </w:rPr>
        <w:t>DiIorio</w:t>
      </w:r>
      <w:proofErr w:type="spellEnd"/>
      <w:r w:rsidR="00B67581">
        <w:rPr>
          <w:szCs w:val="24"/>
        </w:rPr>
        <w:t xml:space="preserve"> (PI),</w:t>
      </w:r>
      <w:r w:rsidR="00B67581" w:rsidRPr="00AD2162">
        <w:rPr>
          <w:szCs w:val="24"/>
        </w:rPr>
        <w:t xml:space="preserve"> </w:t>
      </w:r>
      <w:r w:rsidRPr="00AD2162">
        <w:rPr>
          <w:szCs w:val="24"/>
        </w:rPr>
        <w:t xml:space="preserve">$399,316.   </w:t>
      </w:r>
    </w:p>
    <w:p w:rsidR="00202EBE" w:rsidRDefault="00202EBE" w:rsidP="00202EBE">
      <w:pPr>
        <w:tabs>
          <w:tab w:val="left" w:pos="2160"/>
        </w:tabs>
        <w:ind w:left="2160" w:hanging="1800"/>
      </w:pPr>
    </w:p>
    <w:p w:rsidR="003C7D17" w:rsidRDefault="003C7D17" w:rsidP="003C7D17">
      <w:pPr>
        <w:widowControl w:val="0"/>
        <w:tabs>
          <w:tab w:val="left" w:pos="2160"/>
        </w:tabs>
        <w:ind w:left="2160" w:hanging="1800"/>
        <w:rPr>
          <w:szCs w:val="24"/>
        </w:rPr>
      </w:pPr>
      <w:r>
        <w:t>2004-2009</w:t>
      </w:r>
      <w:r>
        <w:tab/>
        <w:t xml:space="preserve">Co-Investigator, Prevention Research Centers’ Cancer Prevention and Control Research </w:t>
      </w:r>
      <w:r w:rsidRPr="00AD2162">
        <w:rPr>
          <w:szCs w:val="24"/>
        </w:rPr>
        <w:t>Network</w:t>
      </w:r>
      <w:r>
        <w:rPr>
          <w:szCs w:val="24"/>
        </w:rPr>
        <w:t xml:space="preserve">, </w:t>
      </w:r>
      <w:r w:rsidRPr="00AD2162">
        <w:rPr>
          <w:szCs w:val="24"/>
        </w:rPr>
        <w:t xml:space="preserve">for Disease Control and Prevention </w:t>
      </w:r>
      <w:r w:rsidR="00B33444" w:rsidRPr="00AD2162">
        <w:rPr>
          <w:szCs w:val="24"/>
        </w:rPr>
        <w:t xml:space="preserve">Centers </w:t>
      </w:r>
      <w:r w:rsidRPr="00AD2162">
        <w:rPr>
          <w:szCs w:val="24"/>
        </w:rPr>
        <w:t>(</w:t>
      </w:r>
      <w:r w:rsidRPr="00AD2162">
        <w:rPr>
          <w:color w:val="000000"/>
          <w:szCs w:val="24"/>
        </w:rPr>
        <w:t xml:space="preserve">5 U48 DP000043-03 - </w:t>
      </w:r>
      <w:r w:rsidRPr="00AD2162">
        <w:rPr>
          <w:szCs w:val="24"/>
        </w:rPr>
        <w:t xml:space="preserve">SIP 16), </w:t>
      </w:r>
      <w:r w:rsidR="00B33444" w:rsidRPr="00AD2162">
        <w:rPr>
          <w:szCs w:val="24"/>
        </w:rPr>
        <w:t>Karen Glanz (PI)</w:t>
      </w:r>
      <w:r w:rsidR="00B33444">
        <w:rPr>
          <w:szCs w:val="24"/>
        </w:rPr>
        <w:t>,</w:t>
      </w:r>
      <w:r w:rsidR="00B33444" w:rsidRPr="00AD2162">
        <w:rPr>
          <w:szCs w:val="24"/>
        </w:rPr>
        <w:t xml:space="preserve"> </w:t>
      </w:r>
      <w:r w:rsidR="00F47467" w:rsidRPr="0037140C">
        <w:t>$2,464,428</w:t>
      </w:r>
      <w:r w:rsidRPr="00AD2162">
        <w:rPr>
          <w:szCs w:val="24"/>
        </w:rPr>
        <w:t>.</w:t>
      </w:r>
    </w:p>
    <w:p w:rsidR="003C7D17" w:rsidRDefault="003C7D17" w:rsidP="003C7D17">
      <w:pPr>
        <w:widowControl w:val="0"/>
        <w:tabs>
          <w:tab w:val="left" w:pos="2160"/>
        </w:tabs>
        <w:ind w:left="2160" w:hanging="1800"/>
        <w:rPr>
          <w:szCs w:val="24"/>
        </w:rPr>
      </w:pPr>
    </w:p>
    <w:p w:rsidR="00B735CF" w:rsidRDefault="009C1B4E" w:rsidP="009C1B4E">
      <w:pPr>
        <w:widowControl w:val="0"/>
        <w:tabs>
          <w:tab w:val="left" w:pos="2160"/>
        </w:tabs>
        <w:ind w:left="2160" w:hanging="1800"/>
        <w:rPr>
          <w:szCs w:val="24"/>
        </w:rPr>
      </w:pPr>
      <w:r>
        <w:t>2004-2007</w:t>
      </w:r>
      <w:r>
        <w:tab/>
        <w:t>Co-Investigator (Process Evaluator</w:t>
      </w:r>
      <w:r w:rsidR="00D71727">
        <w:t xml:space="preserve"> Lead</w:t>
      </w:r>
      <w:r>
        <w:t>), Process Evaluation of the Pool Cool Diffusion Tra</w:t>
      </w:r>
      <w:r w:rsidR="009F0D3D">
        <w:t>il, National Cancer Institute (</w:t>
      </w:r>
      <w:r>
        <w:t xml:space="preserve">R01CA092505-03), </w:t>
      </w:r>
      <w:r w:rsidR="004F287A">
        <w:t>Karen Glanz (PI)</w:t>
      </w:r>
      <w:r w:rsidR="00B67581">
        <w:t>,</w:t>
      </w:r>
      <w:r w:rsidR="004F287A">
        <w:t xml:space="preserve"> </w:t>
      </w:r>
      <w:r>
        <w:rPr>
          <w:szCs w:val="24"/>
        </w:rPr>
        <w:t>$621,433.</w:t>
      </w:r>
    </w:p>
    <w:p w:rsidR="00204F4B" w:rsidRDefault="00204F4B" w:rsidP="00AE2DC6">
      <w:pPr>
        <w:ind w:left="2160" w:hanging="1800"/>
      </w:pPr>
    </w:p>
    <w:p w:rsidR="009C1B4E" w:rsidRDefault="00202EBE" w:rsidP="00AE2DC6">
      <w:pPr>
        <w:ind w:left="2160" w:hanging="1800"/>
      </w:pPr>
      <w:r>
        <w:t>2004-2005</w:t>
      </w:r>
      <w:r>
        <w:tab/>
        <w:t>Co-Investigator, Emory Prevention Research Center</w:t>
      </w:r>
      <w:r w:rsidR="001532D2">
        <w:t xml:space="preserve">, </w:t>
      </w:r>
      <w:r>
        <w:t>Centers for Disease Control and Prevention</w:t>
      </w:r>
      <w:r w:rsidR="00ED7FA2">
        <w:t>,</w:t>
      </w:r>
      <w:r w:rsidR="00B33444" w:rsidRPr="00B33444">
        <w:t xml:space="preserve"> </w:t>
      </w:r>
      <w:r w:rsidR="00ED7FA2">
        <w:t>Karen Glanz &amp;</w:t>
      </w:r>
      <w:r w:rsidR="00B33444" w:rsidRPr="00202EBE">
        <w:t xml:space="preserve"> Michelle Keg</w:t>
      </w:r>
      <w:r w:rsidR="00B33444">
        <w:t>ler (PIs)</w:t>
      </w:r>
      <w:r w:rsidR="00F47467">
        <w:t>, $</w:t>
      </w:r>
      <w:r w:rsidR="00F47467" w:rsidRPr="0037140C">
        <w:t>1,121,292</w:t>
      </w:r>
      <w:r>
        <w:t xml:space="preserve">.  </w:t>
      </w:r>
    </w:p>
    <w:p w:rsidR="009C1B4E" w:rsidRDefault="009C1B4E" w:rsidP="00202EBE">
      <w:pPr>
        <w:widowControl w:val="0"/>
        <w:tabs>
          <w:tab w:val="left" w:pos="2160"/>
        </w:tabs>
        <w:ind w:left="2160" w:hanging="1800"/>
      </w:pPr>
    </w:p>
    <w:p w:rsidR="00202EBE" w:rsidRDefault="00202EBE" w:rsidP="00202EBE">
      <w:pPr>
        <w:widowControl w:val="0"/>
        <w:tabs>
          <w:tab w:val="left" w:pos="2160"/>
        </w:tabs>
        <w:ind w:left="2160" w:hanging="1800"/>
      </w:pPr>
      <w:r>
        <w:t>2003-2005</w:t>
      </w:r>
      <w:r>
        <w:tab/>
        <w:t xml:space="preserve">Co-Investigator, A </w:t>
      </w:r>
      <w:r w:rsidRPr="00D327B0">
        <w:t>Qualitative Study of Household Smoking Policies</w:t>
      </w:r>
      <w:r w:rsidR="006513D6">
        <w:t xml:space="preserve">, </w:t>
      </w:r>
      <w:r w:rsidR="009F0D3D">
        <w:t>National Cancer Institute (</w:t>
      </w:r>
      <w:r w:rsidRPr="00D327B0">
        <w:t>R21CA098484-01A1</w:t>
      </w:r>
      <w:r w:rsidR="00B33444">
        <w:t>),</w:t>
      </w:r>
      <w:r w:rsidR="00B33444" w:rsidRPr="00B33444">
        <w:t xml:space="preserve"> </w:t>
      </w:r>
      <w:r w:rsidR="00B33444">
        <w:t>Michelle Kegler (PI)</w:t>
      </w:r>
      <w:r w:rsidR="00A551BB">
        <w:t>, $200,000.</w:t>
      </w:r>
    </w:p>
    <w:p w:rsidR="00202EBE" w:rsidRPr="00DD50CB" w:rsidRDefault="00202EBE" w:rsidP="00202EBE">
      <w:pPr>
        <w:widowControl w:val="0"/>
        <w:tabs>
          <w:tab w:val="left" w:pos="2160"/>
        </w:tabs>
        <w:ind w:left="720"/>
        <w:rPr>
          <w:szCs w:val="24"/>
        </w:rPr>
      </w:pPr>
    </w:p>
    <w:p w:rsidR="009C1B4E" w:rsidRDefault="009C1B4E" w:rsidP="009C1B4E">
      <w:pPr>
        <w:widowControl w:val="0"/>
        <w:tabs>
          <w:tab w:val="left" w:pos="2160"/>
        </w:tabs>
        <w:ind w:left="2160" w:hanging="1800"/>
      </w:pPr>
      <w:r>
        <w:t>2002-2007</w:t>
      </w:r>
      <w:r>
        <w:tab/>
        <w:t>Co-Investigator</w:t>
      </w:r>
      <w:r w:rsidR="00601AD9">
        <w:t xml:space="preserve"> and Lead Evaluator</w:t>
      </w:r>
      <w:r>
        <w:t>, Emory Mentored Clinical Research Scholars Program, NIH National Center for Research Resources (5K12 RR 017643)</w:t>
      </w:r>
      <w:r w:rsidR="00B33444">
        <w:t>, Henry Blumberg (PI),</w:t>
      </w:r>
      <w:r>
        <w:t xml:space="preserve"> $1,120,895.</w:t>
      </w:r>
    </w:p>
    <w:p w:rsidR="009C1B4E" w:rsidRDefault="009C1B4E" w:rsidP="009C1B4E">
      <w:pPr>
        <w:widowControl w:val="0"/>
        <w:tabs>
          <w:tab w:val="left" w:pos="2160"/>
        </w:tabs>
        <w:ind w:left="2160" w:hanging="1800"/>
      </w:pPr>
    </w:p>
    <w:p w:rsidR="004D6ACD" w:rsidRDefault="00202EBE" w:rsidP="009C514A">
      <w:pPr>
        <w:widowControl w:val="0"/>
        <w:tabs>
          <w:tab w:val="left" w:pos="2160"/>
        </w:tabs>
        <w:ind w:left="2160" w:hanging="1800"/>
      </w:pPr>
      <w:r w:rsidRPr="00DD50CB">
        <w:rPr>
          <w:szCs w:val="24"/>
        </w:rPr>
        <w:t>2001-2004</w:t>
      </w:r>
      <w:r w:rsidRPr="00DD50CB">
        <w:rPr>
          <w:szCs w:val="24"/>
        </w:rPr>
        <w:tab/>
        <w:t>Principal Investigator,</w:t>
      </w:r>
      <w:r w:rsidRPr="00DD50CB">
        <w:rPr>
          <w:noProof/>
          <w:szCs w:val="24"/>
        </w:rPr>
        <w:t xml:space="preserve"> Evaluation of an Internet Smoking Cessation Program for College Students</w:t>
      </w:r>
      <w:r w:rsidRPr="00DD50CB">
        <w:rPr>
          <w:szCs w:val="24"/>
        </w:rPr>
        <w:t>.  National Institutes on Dru</w:t>
      </w:r>
      <w:r w:rsidR="00A551BB">
        <w:rPr>
          <w:szCs w:val="24"/>
        </w:rPr>
        <w:t>g Abuse (DA14396-01), $54,000.</w:t>
      </w:r>
      <w:r w:rsidR="009C514A" w:rsidRPr="009C514A">
        <w:t xml:space="preserve"> </w:t>
      </w:r>
    </w:p>
    <w:p w:rsidR="00CF334D" w:rsidRDefault="00CF334D" w:rsidP="00653A15"/>
    <w:p w:rsidR="009C514A" w:rsidRDefault="009C514A" w:rsidP="00D71F00">
      <w:pPr>
        <w:ind w:left="2160" w:hanging="1800"/>
      </w:pPr>
      <w:r>
        <w:t>2004-2005</w:t>
      </w:r>
      <w:r>
        <w:tab/>
        <w:t xml:space="preserve">Instructional Designer/Trainer, Emory Center for Public Health Preparedness, </w:t>
      </w:r>
      <w:r w:rsidR="00B33444">
        <w:t xml:space="preserve">Association of Schools of Public Health, </w:t>
      </w:r>
      <w:r>
        <w:t>Kathlee</w:t>
      </w:r>
      <w:r w:rsidR="00B33444">
        <w:t>n Miner, Melissa Alperin (PIs),</w:t>
      </w:r>
      <w:r>
        <w:t xml:space="preserve"> $986,730.</w:t>
      </w:r>
    </w:p>
    <w:p w:rsidR="00202EBE" w:rsidRDefault="00202EBE" w:rsidP="00202EBE">
      <w:pPr>
        <w:pStyle w:val="Heading3"/>
        <w:tabs>
          <w:tab w:val="left" w:pos="2160"/>
        </w:tabs>
        <w:ind w:hanging="1800"/>
        <w:rPr>
          <w:b w:val="0"/>
          <w:u w:val="single"/>
        </w:rPr>
      </w:pPr>
    </w:p>
    <w:p w:rsidR="00202EBE" w:rsidRDefault="00202EBE" w:rsidP="006B07BF">
      <w:pPr>
        <w:widowControl w:val="0"/>
        <w:numPr>
          <w:ilvl w:val="1"/>
          <w:numId w:val="3"/>
        </w:numPr>
        <w:tabs>
          <w:tab w:val="clear" w:pos="1755"/>
          <w:tab w:val="left" w:pos="2160"/>
        </w:tabs>
        <w:ind w:left="2160" w:hanging="1800"/>
      </w:pPr>
      <w:r>
        <w:t>Curriculum Specialist, Prostate Cancer Education Project</w:t>
      </w:r>
      <w:r w:rsidR="009C514A">
        <w:t xml:space="preserve">, </w:t>
      </w:r>
      <w:r w:rsidRPr="009C514A">
        <w:t xml:space="preserve">Dabney Evans, Kathleen Miner (PIs).  </w:t>
      </w:r>
      <w:r>
        <w:t>Georgia Division of Public Health (through Cobb County Board</w:t>
      </w:r>
      <w:r w:rsidR="004D6ACD">
        <w:t xml:space="preserve"> of Health), $165,</w:t>
      </w:r>
      <w:r w:rsidR="00A551BB">
        <w:t>143.</w:t>
      </w:r>
    </w:p>
    <w:p w:rsidR="00202EBE" w:rsidRDefault="00202EBE" w:rsidP="00202EBE">
      <w:pPr>
        <w:widowControl w:val="0"/>
        <w:tabs>
          <w:tab w:val="left" w:pos="2160"/>
        </w:tabs>
      </w:pPr>
    </w:p>
    <w:p w:rsidR="00202EBE" w:rsidRDefault="00202EBE" w:rsidP="006B07BF">
      <w:pPr>
        <w:widowControl w:val="0"/>
        <w:numPr>
          <w:ilvl w:val="1"/>
          <w:numId w:val="2"/>
        </w:numPr>
        <w:tabs>
          <w:tab w:val="clear" w:pos="2520"/>
          <w:tab w:val="left" w:pos="2160"/>
        </w:tabs>
        <w:ind w:left="2160" w:hanging="1800"/>
      </w:pPr>
      <w:r>
        <w:t xml:space="preserve">Instructional Designer, Human Immunodeficiency Virus (HIV) Applied Research </w:t>
      </w:r>
      <w:r>
        <w:lastRenderedPageBreak/>
        <w:t>(P</w:t>
      </w:r>
      <w:r w:rsidR="009C514A">
        <w:t xml:space="preserve">revention Effectiveness CD-ROM), </w:t>
      </w:r>
      <w:r w:rsidR="00B33444">
        <w:t xml:space="preserve">Centers for Disease Control and Prevention, </w:t>
      </w:r>
      <w:r>
        <w:t>An</w:t>
      </w:r>
      <w:r w:rsidR="00B33444">
        <w:t>ne Haddix, Kathleen Miner (PIs),</w:t>
      </w:r>
      <w:r>
        <w:t xml:space="preserve">  </w:t>
      </w:r>
      <w:r w:rsidR="00A551BB">
        <w:t>$224,063.</w:t>
      </w:r>
    </w:p>
    <w:p w:rsidR="00202EBE" w:rsidRDefault="00202EBE" w:rsidP="00202EBE">
      <w:pPr>
        <w:widowControl w:val="0"/>
        <w:tabs>
          <w:tab w:val="left" w:pos="2160"/>
        </w:tabs>
        <w:ind w:left="360" w:hanging="1800"/>
      </w:pPr>
    </w:p>
    <w:p w:rsidR="00202EBE" w:rsidRDefault="00202EBE" w:rsidP="00202EBE">
      <w:pPr>
        <w:tabs>
          <w:tab w:val="left" w:pos="2160"/>
        </w:tabs>
        <w:ind w:left="2160" w:hanging="1800"/>
      </w:pPr>
      <w:r>
        <w:t>2001-2004</w:t>
      </w:r>
      <w:r>
        <w:tab/>
        <w:t>Community Needs Assessment Consultant, Evaluator.  National Tobacco Control Training and Technical</w:t>
      </w:r>
      <w:r w:rsidR="009C514A">
        <w:t xml:space="preserve"> Assistance Consortium (TTAC), </w:t>
      </w:r>
      <w:r>
        <w:t>Kathleen Miner (PI).  Annually: American Cancer Society, $ 886,783.  American Legacy Foundation, $ 1,410,000.  Robert Wood Johnson Foundation, $ 2,076,758.</w:t>
      </w:r>
    </w:p>
    <w:p w:rsidR="00202EBE" w:rsidRDefault="00202EBE" w:rsidP="00202EBE">
      <w:pPr>
        <w:tabs>
          <w:tab w:val="left" w:pos="2160"/>
        </w:tabs>
        <w:ind w:left="2160" w:hanging="1800"/>
      </w:pPr>
    </w:p>
    <w:p w:rsidR="00202EBE" w:rsidRDefault="00202EBE" w:rsidP="00202EBE">
      <w:pPr>
        <w:ind w:left="2160" w:hanging="1800"/>
      </w:pPr>
      <w:r>
        <w:t>1997-1999</w:t>
      </w:r>
      <w:r>
        <w:tab/>
        <w:t>PE 101 Coordinator</w:t>
      </w:r>
      <w:r w:rsidR="00921DF0">
        <w:t xml:space="preserve"> (PI)</w:t>
      </w:r>
      <w:r>
        <w:t>, PE</w:t>
      </w:r>
      <w:r w:rsidR="00D71727">
        <w:t xml:space="preserve"> </w:t>
      </w:r>
      <w:r>
        <w:t>101 Health Education Course.  Emory Physical Education Department, $31,310</w:t>
      </w:r>
      <w:r w:rsidR="00A551BB">
        <w:t>.</w:t>
      </w:r>
    </w:p>
    <w:p w:rsidR="00202EBE" w:rsidRDefault="00202EBE" w:rsidP="00202EBE">
      <w:pPr>
        <w:tabs>
          <w:tab w:val="left" w:pos="2160"/>
        </w:tabs>
        <w:ind w:left="2160" w:hanging="1800"/>
      </w:pPr>
    </w:p>
    <w:p w:rsidR="00202EBE" w:rsidRDefault="00202EBE" w:rsidP="00202EBE">
      <w:pPr>
        <w:tabs>
          <w:tab w:val="left" w:pos="2160"/>
        </w:tabs>
        <w:ind w:left="2160" w:hanging="1800"/>
      </w:pPr>
      <w:r>
        <w:t>1996-1998</w:t>
      </w:r>
      <w:r>
        <w:tab/>
        <w:t xml:space="preserve">Training </w:t>
      </w:r>
      <w:smartTag w:uri="urn:schemas-microsoft-com:office:smarttags" w:element="place">
        <w:smartTag w:uri="urn:schemas-microsoft-com:office:smarttags" w:element="City">
          <w:r>
            <w:t>Faculty</w:t>
          </w:r>
        </w:smartTag>
        <w:r>
          <w:t xml:space="preserve">, </w:t>
        </w:r>
        <w:smartTag w:uri="urn:schemas-microsoft-com:office:smarttags" w:element="country-region">
          <w:r w:rsidRPr="00300A1A">
            <w:t>Georgia</w:t>
          </w:r>
        </w:smartTag>
      </w:smartTag>
      <w:r w:rsidRPr="00300A1A">
        <w:t xml:space="preserve"> INPHO Project II</w:t>
      </w:r>
      <w:r w:rsidR="009C514A">
        <w:t xml:space="preserve">, </w:t>
      </w:r>
      <w:r>
        <w:t>Kathleen Miner (PI).  Robert W. Woodruff Foundation, $468,000</w:t>
      </w:r>
      <w:r w:rsidR="00A551BB">
        <w:t>.</w:t>
      </w:r>
    </w:p>
    <w:p w:rsidR="00202EBE" w:rsidRDefault="00202EBE" w:rsidP="00202EBE">
      <w:pPr>
        <w:ind w:left="360"/>
      </w:pPr>
    </w:p>
    <w:p w:rsidR="00202EBE" w:rsidRDefault="00601AD9" w:rsidP="00202EBE">
      <w:pPr>
        <w:ind w:left="2160" w:hanging="1800"/>
      </w:pPr>
      <w:r>
        <w:t>1996-1998</w:t>
      </w:r>
      <w:r>
        <w:tab/>
        <w:t xml:space="preserve">Co-I &amp; </w:t>
      </w:r>
      <w:r w:rsidR="00202EBE">
        <w:t>Evaluator, Resource Mothers Program</w:t>
      </w:r>
      <w:r w:rsidR="009C514A">
        <w:t xml:space="preserve">, </w:t>
      </w:r>
      <w:r w:rsidR="00202EBE">
        <w:t>Jane Trowbridge (PI).  Georgia Department of Human Resources $99,000</w:t>
      </w:r>
      <w:r w:rsidR="00A551BB">
        <w:t>.</w:t>
      </w:r>
    </w:p>
    <w:p w:rsidR="00202EBE" w:rsidRDefault="00202EBE" w:rsidP="00202EBE">
      <w:pPr>
        <w:ind w:left="360"/>
      </w:pPr>
    </w:p>
    <w:p w:rsidR="007706D4" w:rsidRDefault="00202EBE" w:rsidP="007706D4">
      <w:pPr>
        <w:tabs>
          <w:tab w:val="left" w:pos="720"/>
          <w:tab w:val="left" w:pos="1440"/>
          <w:tab w:val="left" w:pos="2160"/>
          <w:tab w:val="left" w:pos="2880"/>
          <w:tab w:val="left" w:pos="3600"/>
          <w:tab w:val="left" w:pos="4320"/>
          <w:tab w:val="left" w:pos="5040"/>
          <w:tab w:val="left" w:pos="5760"/>
          <w:tab w:val="left" w:pos="6680"/>
        </w:tabs>
        <w:ind w:left="2160" w:hanging="1800"/>
      </w:pPr>
      <w:r>
        <w:t>1995-1997</w:t>
      </w:r>
      <w:r>
        <w:tab/>
      </w:r>
      <w:r>
        <w:tab/>
      </w:r>
      <w:r w:rsidR="00601AD9">
        <w:t xml:space="preserve">Co-I &amp; </w:t>
      </w:r>
      <w:r>
        <w:t xml:space="preserve">Evaluator, </w:t>
      </w:r>
      <w:r w:rsidRPr="0048576C">
        <w:t xml:space="preserve">Evaluation of the SIIS </w:t>
      </w:r>
      <w:r>
        <w:t>Project</w:t>
      </w:r>
      <w:r w:rsidR="009C514A">
        <w:t xml:space="preserve">, </w:t>
      </w:r>
      <w:r>
        <w:t>Kathleen Miner (PI).  Georgia Department of Administrative Services, $99,400</w:t>
      </w:r>
      <w:r w:rsidR="00A551BB">
        <w:t>.</w:t>
      </w:r>
      <w:r w:rsidR="00090550">
        <w:t xml:space="preserve"> </w:t>
      </w:r>
    </w:p>
    <w:p w:rsidR="007706D4" w:rsidRDefault="007706D4" w:rsidP="007706D4">
      <w:pPr>
        <w:tabs>
          <w:tab w:val="left" w:pos="720"/>
          <w:tab w:val="left" w:pos="1440"/>
          <w:tab w:val="left" w:pos="2160"/>
          <w:tab w:val="left" w:pos="2880"/>
          <w:tab w:val="left" w:pos="3600"/>
          <w:tab w:val="left" w:pos="4320"/>
          <w:tab w:val="left" w:pos="5040"/>
          <w:tab w:val="left" w:pos="5760"/>
          <w:tab w:val="left" w:pos="6680"/>
        </w:tabs>
        <w:ind w:left="2160" w:hanging="1800"/>
      </w:pPr>
    </w:p>
    <w:p w:rsidR="00202EBE" w:rsidRDefault="00094487" w:rsidP="007706D4">
      <w:pPr>
        <w:tabs>
          <w:tab w:val="left" w:pos="720"/>
          <w:tab w:val="left" w:pos="1440"/>
          <w:tab w:val="left" w:pos="2160"/>
          <w:tab w:val="left" w:pos="2880"/>
          <w:tab w:val="left" w:pos="3600"/>
          <w:tab w:val="left" w:pos="4320"/>
          <w:tab w:val="left" w:pos="5040"/>
          <w:tab w:val="left" w:pos="5760"/>
          <w:tab w:val="left" w:pos="6680"/>
        </w:tabs>
        <w:ind w:left="2160" w:hanging="1800"/>
      </w:pPr>
      <w:r>
        <w:t>1995</w:t>
      </w:r>
      <w:r w:rsidR="007706D4">
        <w:tab/>
      </w:r>
      <w:r w:rsidR="007706D4">
        <w:tab/>
      </w:r>
      <w:r w:rsidR="00601AD9">
        <w:t xml:space="preserve">Co-I &amp; </w:t>
      </w:r>
      <w:r w:rsidR="00202EBE">
        <w:t xml:space="preserve">Evaluator, </w:t>
      </w:r>
      <w:r w:rsidR="00202EBE" w:rsidRPr="006B133A">
        <w:t>Georgia Statewide Multiprotocol Health Information Network</w:t>
      </w:r>
      <w:r w:rsidR="009C514A">
        <w:t>,</w:t>
      </w:r>
      <w:r w:rsidR="007706D4">
        <w:t xml:space="preserve"> </w:t>
      </w:r>
      <w:r w:rsidR="00202EBE">
        <w:t>Kathleen Miner (PI). National Telecommunications and Information Administration (NTIA), Department of Commerce, $40,000</w:t>
      </w:r>
      <w:r w:rsidR="00A551BB">
        <w:t>.</w:t>
      </w:r>
    </w:p>
    <w:p w:rsidR="00A72455" w:rsidRPr="0072350A" w:rsidRDefault="00A72455" w:rsidP="00A72455">
      <w:pPr>
        <w:tabs>
          <w:tab w:val="left" w:pos="720"/>
          <w:tab w:val="left" w:pos="1440"/>
          <w:tab w:val="left" w:pos="2160"/>
          <w:tab w:val="left" w:pos="2880"/>
          <w:tab w:val="left" w:pos="3600"/>
          <w:tab w:val="left" w:pos="4320"/>
          <w:tab w:val="left" w:pos="5040"/>
          <w:tab w:val="left" w:pos="5760"/>
          <w:tab w:val="left" w:pos="6680"/>
        </w:tabs>
      </w:pPr>
    </w:p>
    <w:p w:rsidR="00B0517A" w:rsidRDefault="00B0517A" w:rsidP="00A72455">
      <w:pPr>
        <w:pBdr>
          <w:bottom w:val="single" w:sz="4" w:space="1" w:color="auto"/>
        </w:pBdr>
        <w:tabs>
          <w:tab w:val="left" w:pos="720"/>
          <w:tab w:val="left" w:pos="1440"/>
          <w:tab w:val="left" w:pos="2160"/>
          <w:tab w:val="left" w:pos="2880"/>
          <w:tab w:val="left" w:pos="3600"/>
          <w:tab w:val="left" w:pos="4320"/>
          <w:tab w:val="left" w:pos="5040"/>
          <w:tab w:val="left" w:pos="5760"/>
          <w:tab w:val="left" w:pos="6680"/>
        </w:tabs>
        <w:rPr>
          <w:b/>
        </w:rPr>
      </w:pPr>
    </w:p>
    <w:p w:rsidR="00B61159" w:rsidRDefault="00B61159" w:rsidP="00A72455">
      <w:pPr>
        <w:pBdr>
          <w:bottom w:val="single" w:sz="4" w:space="1" w:color="auto"/>
        </w:pBdr>
        <w:tabs>
          <w:tab w:val="left" w:pos="720"/>
          <w:tab w:val="left" w:pos="1440"/>
          <w:tab w:val="left" w:pos="2160"/>
          <w:tab w:val="left" w:pos="2880"/>
          <w:tab w:val="left" w:pos="3600"/>
          <w:tab w:val="left" w:pos="4320"/>
          <w:tab w:val="left" w:pos="5040"/>
          <w:tab w:val="left" w:pos="5760"/>
          <w:tab w:val="left" w:pos="6680"/>
        </w:tabs>
        <w:rPr>
          <w:b/>
        </w:rPr>
      </w:pPr>
      <w:r>
        <w:rPr>
          <w:b/>
        </w:rPr>
        <w:t>MENTORED GRANTS</w:t>
      </w:r>
    </w:p>
    <w:p w:rsidR="00B61159" w:rsidRDefault="00B61159" w:rsidP="00B61159">
      <w:pPr>
        <w:autoSpaceDE w:val="0"/>
        <w:autoSpaceDN w:val="0"/>
        <w:adjustRightInd w:val="0"/>
        <w:ind w:left="2160" w:hanging="1800"/>
        <w:rPr>
          <w:rFonts w:asciiTheme="minorHAnsi" w:hAnsiTheme="minorHAnsi" w:cstheme="minorHAnsi"/>
          <w:szCs w:val="24"/>
        </w:rPr>
      </w:pPr>
    </w:p>
    <w:p w:rsidR="000E4A2B" w:rsidRDefault="000E4A2B" w:rsidP="00B61159">
      <w:pPr>
        <w:autoSpaceDE w:val="0"/>
        <w:autoSpaceDN w:val="0"/>
        <w:adjustRightInd w:val="0"/>
        <w:ind w:left="2160" w:hanging="1800"/>
        <w:rPr>
          <w:rFonts w:asciiTheme="minorHAnsi" w:hAnsiTheme="minorHAnsi" w:cstheme="minorHAnsi"/>
          <w:szCs w:val="24"/>
        </w:rPr>
      </w:pPr>
    </w:p>
    <w:p w:rsidR="00681F13" w:rsidRDefault="00681F13" w:rsidP="00681F13">
      <w:pPr>
        <w:autoSpaceDE w:val="0"/>
        <w:autoSpaceDN w:val="0"/>
        <w:adjustRightInd w:val="0"/>
        <w:ind w:left="2160" w:hanging="1800"/>
      </w:pPr>
      <w:r>
        <w:rPr>
          <w:rFonts w:asciiTheme="minorHAnsi" w:hAnsiTheme="minorHAnsi" w:cstheme="minorHAnsi"/>
          <w:szCs w:val="24"/>
        </w:rPr>
        <w:t>2020-2025</w:t>
      </w:r>
      <w:r>
        <w:rPr>
          <w:rFonts w:asciiTheme="minorHAnsi" w:hAnsiTheme="minorHAnsi" w:cstheme="minorHAnsi"/>
          <w:szCs w:val="24"/>
        </w:rPr>
        <w:tab/>
        <w:t xml:space="preserve">Jennifer Mascaro, PhD (Co-Sponsor), </w:t>
      </w:r>
      <w:r>
        <w:t xml:space="preserve">A Feasibility Study of Chaplain-Delivered </w:t>
      </w:r>
    </w:p>
    <w:p w:rsidR="00681F13" w:rsidRDefault="00681F13" w:rsidP="00681F13">
      <w:pPr>
        <w:autoSpaceDE w:val="0"/>
        <w:autoSpaceDN w:val="0"/>
        <w:adjustRightInd w:val="0"/>
        <w:ind w:left="2160"/>
      </w:pPr>
      <w:r>
        <w:t>Compassion Meditation for Patients Receiving Stem Cell Transplantation, National Center For Complementary &amp; Integrative Health, K01, $127,484.</w:t>
      </w:r>
    </w:p>
    <w:p w:rsidR="00681F13" w:rsidRDefault="00681F13" w:rsidP="00681F13">
      <w:pPr>
        <w:autoSpaceDE w:val="0"/>
        <w:autoSpaceDN w:val="0"/>
        <w:adjustRightInd w:val="0"/>
        <w:ind w:left="2160"/>
        <w:rPr>
          <w:rFonts w:asciiTheme="minorHAnsi" w:hAnsiTheme="minorHAnsi" w:cstheme="minorHAnsi"/>
          <w:szCs w:val="24"/>
        </w:rPr>
      </w:pPr>
    </w:p>
    <w:p w:rsidR="00B3708A" w:rsidRDefault="00B3708A" w:rsidP="00B61159">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2020-2023</w:t>
      </w:r>
      <w:r>
        <w:rPr>
          <w:rFonts w:asciiTheme="minorHAnsi" w:hAnsiTheme="minorHAnsi" w:cstheme="minorHAnsi"/>
          <w:szCs w:val="24"/>
        </w:rPr>
        <w:tab/>
        <w:t xml:space="preserve">Megha Shah, MD (Co-Sponsor), </w:t>
      </w:r>
      <w:r w:rsidRPr="00B3708A">
        <w:rPr>
          <w:szCs w:val="24"/>
        </w:rPr>
        <w:t>Better Tog</w:t>
      </w:r>
      <w:r>
        <w:rPr>
          <w:szCs w:val="24"/>
        </w:rPr>
        <w:t>ether: Leveraging Primary Care a</w:t>
      </w:r>
      <w:r w:rsidRPr="00B3708A">
        <w:rPr>
          <w:szCs w:val="24"/>
        </w:rPr>
        <w:t xml:space="preserve">nd Social Network Resources </w:t>
      </w:r>
      <w:r>
        <w:rPr>
          <w:szCs w:val="24"/>
        </w:rPr>
        <w:t>t</w:t>
      </w:r>
      <w:r w:rsidRPr="00B3708A">
        <w:rPr>
          <w:szCs w:val="24"/>
        </w:rPr>
        <w:t>o Crea</w:t>
      </w:r>
      <w:r>
        <w:rPr>
          <w:szCs w:val="24"/>
        </w:rPr>
        <w:t>te A Patient-Centered Approach t</w:t>
      </w:r>
      <w:r w:rsidRPr="00B3708A">
        <w:rPr>
          <w:szCs w:val="24"/>
        </w:rPr>
        <w:t>o Improve Diabetes Among Immigrant Communities</w:t>
      </w:r>
      <w:r>
        <w:rPr>
          <w:szCs w:val="24"/>
        </w:rPr>
        <w:t>, National Institute on Minority Health a</w:t>
      </w:r>
      <w:r w:rsidRPr="00B3708A">
        <w:rPr>
          <w:szCs w:val="24"/>
        </w:rPr>
        <w:t>nd Health Disparities</w:t>
      </w:r>
      <w:r>
        <w:rPr>
          <w:color w:val="334651"/>
          <w:sz w:val="18"/>
          <w:szCs w:val="18"/>
        </w:rPr>
        <w:t>,</w:t>
      </w:r>
      <w:r>
        <w:rPr>
          <w:szCs w:val="24"/>
        </w:rPr>
        <w:t xml:space="preserve"> </w:t>
      </w:r>
      <w:r w:rsidRPr="00B3708A">
        <w:rPr>
          <w:szCs w:val="24"/>
        </w:rPr>
        <w:t>1K23MD015088-01, $152,388.</w:t>
      </w:r>
    </w:p>
    <w:p w:rsidR="00B3708A" w:rsidRDefault="00B3708A" w:rsidP="00B61159">
      <w:pPr>
        <w:autoSpaceDE w:val="0"/>
        <w:autoSpaceDN w:val="0"/>
        <w:adjustRightInd w:val="0"/>
        <w:ind w:left="2160" w:hanging="1800"/>
        <w:rPr>
          <w:rFonts w:asciiTheme="minorHAnsi" w:hAnsiTheme="minorHAnsi" w:cstheme="minorHAnsi"/>
          <w:szCs w:val="24"/>
        </w:rPr>
      </w:pPr>
    </w:p>
    <w:p w:rsidR="000E4A2B" w:rsidRDefault="000E4A2B" w:rsidP="00B61159">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2020-2022</w:t>
      </w:r>
      <w:r>
        <w:rPr>
          <w:rFonts w:asciiTheme="minorHAnsi" w:hAnsiTheme="minorHAnsi" w:cstheme="minorHAnsi"/>
          <w:szCs w:val="24"/>
        </w:rPr>
        <w:tab/>
        <w:t>Caitlin Allen</w:t>
      </w:r>
      <w:r w:rsidR="00EB5094">
        <w:rPr>
          <w:rFonts w:asciiTheme="minorHAnsi" w:hAnsiTheme="minorHAnsi" w:cstheme="minorHAnsi"/>
          <w:szCs w:val="24"/>
        </w:rPr>
        <w:t>, MPH</w:t>
      </w:r>
      <w:r>
        <w:rPr>
          <w:rFonts w:asciiTheme="minorHAnsi" w:hAnsiTheme="minorHAnsi" w:cstheme="minorHAnsi"/>
          <w:szCs w:val="24"/>
        </w:rPr>
        <w:t xml:space="preserve"> (Co-Spon</w:t>
      </w:r>
      <w:r w:rsidR="00EB5094">
        <w:rPr>
          <w:rFonts w:asciiTheme="minorHAnsi" w:hAnsiTheme="minorHAnsi" w:cstheme="minorHAnsi"/>
          <w:szCs w:val="24"/>
        </w:rPr>
        <w:t>s</w:t>
      </w:r>
      <w:r>
        <w:rPr>
          <w:rFonts w:asciiTheme="minorHAnsi" w:hAnsiTheme="minorHAnsi" w:cstheme="minorHAnsi"/>
          <w:szCs w:val="24"/>
        </w:rPr>
        <w:t xml:space="preserve">or), </w:t>
      </w:r>
      <w:r w:rsidRPr="000E4A2B">
        <w:rPr>
          <w:szCs w:val="24"/>
        </w:rPr>
        <w:t xml:space="preserve">Improving Family Cancer History Collection Using Social Network, Human Centered Design, </w:t>
      </w:r>
      <w:r>
        <w:rPr>
          <w:szCs w:val="24"/>
        </w:rPr>
        <w:t>a</w:t>
      </w:r>
      <w:r w:rsidRPr="000E4A2B">
        <w:rPr>
          <w:szCs w:val="24"/>
        </w:rPr>
        <w:t>nd Implementation Science Approaches</w:t>
      </w:r>
      <w:r>
        <w:rPr>
          <w:szCs w:val="24"/>
        </w:rPr>
        <w:t>,</w:t>
      </w:r>
      <w:r w:rsidR="00EB5094">
        <w:rPr>
          <w:szCs w:val="24"/>
        </w:rPr>
        <w:t xml:space="preserve"> National Cancer Institute,</w:t>
      </w:r>
      <w:r>
        <w:rPr>
          <w:szCs w:val="24"/>
        </w:rPr>
        <w:t xml:space="preserve"> F99, $47,020.</w:t>
      </w:r>
    </w:p>
    <w:p w:rsidR="000E4A2B" w:rsidRDefault="000E4A2B" w:rsidP="00B61159">
      <w:pPr>
        <w:autoSpaceDE w:val="0"/>
        <w:autoSpaceDN w:val="0"/>
        <w:adjustRightInd w:val="0"/>
        <w:ind w:left="2160" w:hanging="1800"/>
        <w:rPr>
          <w:rFonts w:asciiTheme="minorHAnsi" w:hAnsiTheme="minorHAnsi" w:cstheme="minorHAnsi"/>
          <w:szCs w:val="24"/>
        </w:rPr>
      </w:pPr>
    </w:p>
    <w:p w:rsidR="00681F13" w:rsidRDefault="00681F13" w:rsidP="00681F13">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2019-2024</w:t>
      </w:r>
      <w:r>
        <w:rPr>
          <w:rFonts w:asciiTheme="minorHAnsi" w:hAnsiTheme="minorHAnsi" w:cstheme="minorHAnsi"/>
          <w:szCs w:val="24"/>
        </w:rPr>
        <w:tab/>
        <w:t>Chia-Shi Wang, MD (Co-Sponsor), A novel mobile application for childhood nephrotic syndrome management (K23), National Institute of Diabetes and Digestive and Kidney Diseases, $189,860.</w:t>
      </w:r>
    </w:p>
    <w:p w:rsidR="00EB5094" w:rsidRDefault="00EB5094" w:rsidP="00B61159">
      <w:pPr>
        <w:autoSpaceDE w:val="0"/>
        <w:autoSpaceDN w:val="0"/>
        <w:adjustRightInd w:val="0"/>
        <w:ind w:left="2160" w:hanging="1800"/>
        <w:rPr>
          <w:rFonts w:asciiTheme="minorHAnsi" w:hAnsiTheme="minorHAnsi" w:cstheme="minorHAnsi"/>
          <w:szCs w:val="24"/>
        </w:rPr>
      </w:pPr>
    </w:p>
    <w:p w:rsidR="000E4A2B" w:rsidRPr="00B3708A" w:rsidRDefault="00EB5094" w:rsidP="00B3708A">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2020-2023</w:t>
      </w:r>
      <w:r>
        <w:rPr>
          <w:rFonts w:asciiTheme="minorHAnsi" w:hAnsiTheme="minorHAnsi" w:cstheme="minorHAnsi"/>
          <w:szCs w:val="24"/>
        </w:rPr>
        <w:tab/>
        <w:t xml:space="preserve">Howa </w:t>
      </w:r>
      <w:proofErr w:type="spellStart"/>
      <w:r>
        <w:rPr>
          <w:rFonts w:asciiTheme="minorHAnsi" w:hAnsiTheme="minorHAnsi" w:cstheme="minorHAnsi"/>
          <w:szCs w:val="24"/>
        </w:rPr>
        <w:t>Yueng</w:t>
      </w:r>
      <w:proofErr w:type="spellEnd"/>
      <w:r>
        <w:rPr>
          <w:rFonts w:asciiTheme="minorHAnsi" w:hAnsiTheme="minorHAnsi" w:cstheme="minorHAnsi"/>
          <w:szCs w:val="24"/>
        </w:rPr>
        <w:t xml:space="preserve">, MD (Co-Sponsor), </w:t>
      </w:r>
      <w:proofErr w:type="spellStart"/>
      <w:r>
        <w:rPr>
          <w:rFonts w:asciiTheme="minorHAnsi" w:hAnsiTheme="minorHAnsi" w:cstheme="minorHAnsi"/>
          <w:szCs w:val="24"/>
        </w:rPr>
        <w:t>Epidemilogy</w:t>
      </w:r>
      <w:proofErr w:type="spellEnd"/>
      <w:r>
        <w:rPr>
          <w:rFonts w:asciiTheme="minorHAnsi" w:hAnsiTheme="minorHAnsi" w:cstheme="minorHAnsi"/>
          <w:szCs w:val="24"/>
        </w:rPr>
        <w:t xml:space="preserve">, impact and experience of acne in transgender persons. National Institute of Arthritis and </w:t>
      </w:r>
      <w:proofErr w:type="spellStart"/>
      <w:r>
        <w:rPr>
          <w:rFonts w:asciiTheme="minorHAnsi" w:hAnsiTheme="minorHAnsi" w:cstheme="minorHAnsi"/>
          <w:szCs w:val="24"/>
        </w:rPr>
        <w:t>Musculosk</w:t>
      </w:r>
      <w:r w:rsidR="00B3708A">
        <w:rPr>
          <w:rFonts w:asciiTheme="minorHAnsi" w:hAnsiTheme="minorHAnsi" w:cstheme="minorHAnsi"/>
          <w:szCs w:val="24"/>
        </w:rPr>
        <w:t>etelatal</w:t>
      </w:r>
      <w:proofErr w:type="spellEnd"/>
      <w:r w:rsidR="00B3708A">
        <w:rPr>
          <w:rFonts w:asciiTheme="minorHAnsi" w:hAnsiTheme="minorHAnsi" w:cstheme="minorHAnsi"/>
          <w:szCs w:val="24"/>
        </w:rPr>
        <w:t xml:space="preserve"> and Skin </w:t>
      </w:r>
      <w:r w:rsidR="00B3708A" w:rsidRPr="00B3708A">
        <w:rPr>
          <w:rFonts w:asciiTheme="minorHAnsi" w:hAnsiTheme="minorHAnsi" w:cstheme="minorHAnsi"/>
          <w:szCs w:val="24"/>
        </w:rPr>
        <w:t xml:space="preserve">Diseases, </w:t>
      </w:r>
      <w:r w:rsidR="00B3708A" w:rsidRPr="00B3708A">
        <w:rPr>
          <w:szCs w:val="24"/>
        </w:rPr>
        <w:t>1K23AR075888-01A1</w:t>
      </w:r>
      <w:r w:rsidR="00B3708A" w:rsidRPr="00B3708A">
        <w:rPr>
          <w:rFonts w:asciiTheme="minorHAnsi" w:hAnsiTheme="minorHAnsi" w:cstheme="minorHAnsi"/>
          <w:szCs w:val="24"/>
        </w:rPr>
        <w:t>, $157,788</w:t>
      </w:r>
      <w:r w:rsidR="00524B2F">
        <w:rPr>
          <w:rFonts w:asciiTheme="minorHAnsi" w:hAnsiTheme="minorHAnsi" w:cstheme="minorHAnsi"/>
          <w:szCs w:val="24"/>
        </w:rPr>
        <w:t>.</w:t>
      </w:r>
    </w:p>
    <w:p w:rsidR="000E4A2B" w:rsidRPr="00B3708A" w:rsidRDefault="000E4A2B" w:rsidP="00B61159">
      <w:pPr>
        <w:autoSpaceDE w:val="0"/>
        <w:autoSpaceDN w:val="0"/>
        <w:adjustRightInd w:val="0"/>
        <w:ind w:left="2160" w:hanging="1800"/>
        <w:rPr>
          <w:rFonts w:asciiTheme="minorHAnsi" w:hAnsiTheme="minorHAnsi" w:cstheme="minorHAnsi"/>
          <w:szCs w:val="24"/>
        </w:rPr>
      </w:pPr>
    </w:p>
    <w:p w:rsidR="00B61159" w:rsidRDefault="00B61159" w:rsidP="00B61159">
      <w:pPr>
        <w:autoSpaceDE w:val="0"/>
        <w:autoSpaceDN w:val="0"/>
        <w:adjustRightInd w:val="0"/>
        <w:ind w:left="2160" w:hanging="1800"/>
        <w:rPr>
          <w:rFonts w:asciiTheme="minorHAnsi" w:hAnsiTheme="minorHAnsi" w:cstheme="minorHAnsi"/>
          <w:szCs w:val="24"/>
        </w:rPr>
      </w:pPr>
      <w:r w:rsidRPr="00B3708A">
        <w:rPr>
          <w:rFonts w:asciiTheme="minorHAnsi" w:hAnsiTheme="minorHAnsi" w:cstheme="minorHAnsi"/>
          <w:szCs w:val="24"/>
        </w:rPr>
        <w:lastRenderedPageBreak/>
        <w:t>2019-2020</w:t>
      </w:r>
      <w:r w:rsidR="000967AB" w:rsidRPr="00B3708A">
        <w:rPr>
          <w:rFonts w:asciiTheme="minorHAnsi" w:hAnsiTheme="minorHAnsi" w:cstheme="minorHAnsi"/>
          <w:szCs w:val="24"/>
        </w:rPr>
        <w:tab/>
        <w:t>Milkie Vu</w:t>
      </w:r>
      <w:r w:rsidR="00EB5094" w:rsidRPr="00B3708A">
        <w:rPr>
          <w:rFonts w:asciiTheme="minorHAnsi" w:hAnsiTheme="minorHAnsi" w:cstheme="minorHAnsi"/>
          <w:szCs w:val="24"/>
        </w:rPr>
        <w:t>, MPH</w:t>
      </w:r>
      <w:r w:rsidR="000967AB" w:rsidRPr="00B3708A">
        <w:rPr>
          <w:rFonts w:asciiTheme="minorHAnsi" w:hAnsiTheme="minorHAnsi" w:cstheme="minorHAnsi"/>
          <w:szCs w:val="24"/>
        </w:rPr>
        <w:t xml:space="preserve"> (Co-Sponsor), </w:t>
      </w:r>
      <w:r w:rsidR="00CB3767" w:rsidRPr="00B3708A">
        <w:rPr>
          <w:rFonts w:asciiTheme="minorHAnsi" w:hAnsiTheme="minorHAnsi" w:cstheme="minorHAnsi"/>
          <w:szCs w:val="24"/>
        </w:rPr>
        <w:t>Vietnamese American Parents’ HPV Vaccine Uptake for their Adolescent Children</w:t>
      </w:r>
      <w:r w:rsidR="00CB3767">
        <w:rPr>
          <w:rFonts w:asciiTheme="minorHAnsi" w:hAnsiTheme="minorHAnsi" w:cstheme="minorHAnsi"/>
          <w:szCs w:val="24"/>
        </w:rPr>
        <w:t>, F31, National Cancer Institute</w:t>
      </w:r>
      <w:r w:rsidR="00846E32">
        <w:rPr>
          <w:rFonts w:asciiTheme="minorHAnsi" w:hAnsiTheme="minorHAnsi" w:cstheme="minorHAnsi"/>
          <w:szCs w:val="24"/>
        </w:rPr>
        <w:t>, $45,016</w:t>
      </w:r>
      <w:r w:rsidR="00CB3767">
        <w:rPr>
          <w:rFonts w:asciiTheme="minorHAnsi" w:hAnsiTheme="minorHAnsi" w:cstheme="minorHAnsi"/>
          <w:szCs w:val="24"/>
        </w:rPr>
        <w:t>.</w:t>
      </w:r>
    </w:p>
    <w:p w:rsidR="0072350A" w:rsidRDefault="0072350A" w:rsidP="00B61159">
      <w:pPr>
        <w:autoSpaceDE w:val="0"/>
        <w:autoSpaceDN w:val="0"/>
        <w:adjustRightInd w:val="0"/>
        <w:ind w:left="2160" w:hanging="1800"/>
        <w:rPr>
          <w:rFonts w:asciiTheme="minorHAnsi" w:hAnsiTheme="minorHAnsi" w:cstheme="minorHAnsi"/>
          <w:szCs w:val="24"/>
        </w:rPr>
      </w:pPr>
    </w:p>
    <w:p w:rsidR="003A19ED" w:rsidRDefault="003A19ED" w:rsidP="003A19ED">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2019-2020</w:t>
      </w:r>
      <w:r>
        <w:rPr>
          <w:rFonts w:asciiTheme="minorHAnsi" w:hAnsiTheme="minorHAnsi" w:cstheme="minorHAnsi"/>
          <w:szCs w:val="24"/>
        </w:rPr>
        <w:tab/>
        <w:t>Caitlin Allen</w:t>
      </w:r>
      <w:r w:rsidR="00EB5094">
        <w:rPr>
          <w:rFonts w:asciiTheme="minorHAnsi" w:hAnsiTheme="minorHAnsi" w:cstheme="minorHAnsi"/>
          <w:szCs w:val="24"/>
        </w:rPr>
        <w:t>, MPH</w:t>
      </w:r>
      <w:r>
        <w:rPr>
          <w:rFonts w:asciiTheme="minorHAnsi" w:hAnsiTheme="minorHAnsi" w:cstheme="minorHAnsi"/>
          <w:szCs w:val="24"/>
        </w:rPr>
        <w:t xml:space="preserve"> (Co-sponsor), The Role of Family Network Structures and Support in Family Cancer History Collection among African American, </w:t>
      </w:r>
      <w:r w:rsidRPr="00D3361A">
        <w:rPr>
          <w:rFonts w:asciiTheme="minorHAnsi" w:hAnsiTheme="minorHAnsi" w:cstheme="minorHAnsi"/>
          <w:szCs w:val="22"/>
        </w:rPr>
        <w:t xml:space="preserve">HIP/Georgia CTSA </w:t>
      </w:r>
      <w:r>
        <w:rPr>
          <w:rFonts w:asciiTheme="minorHAnsi" w:hAnsiTheme="minorHAnsi" w:cstheme="minorHAnsi"/>
          <w:szCs w:val="22"/>
        </w:rPr>
        <w:t>Student Seed Grant Award, $4,500</w:t>
      </w:r>
      <w:r w:rsidRPr="00D3361A">
        <w:rPr>
          <w:rFonts w:asciiTheme="minorHAnsi" w:hAnsiTheme="minorHAnsi" w:cstheme="minorHAnsi"/>
          <w:szCs w:val="22"/>
        </w:rPr>
        <w:t>.</w:t>
      </w:r>
    </w:p>
    <w:p w:rsidR="003A19ED" w:rsidRDefault="003A19ED" w:rsidP="00B61159">
      <w:pPr>
        <w:autoSpaceDE w:val="0"/>
        <w:autoSpaceDN w:val="0"/>
        <w:adjustRightInd w:val="0"/>
        <w:ind w:left="2160" w:hanging="1800"/>
        <w:rPr>
          <w:rFonts w:asciiTheme="minorHAnsi" w:hAnsiTheme="minorHAnsi" w:cstheme="minorHAnsi"/>
          <w:szCs w:val="24"/>
        </w:rPr>
      </w:pPr>
    </w:p>
    <w:p w:rsidR="00B61159" w:rsidRDefault="00B61159" w:rsidP="00B61159">
      <w:pPr>
        <w:autoSpaceDE w:val="0"/>
        <w:autoSpaceDN w:val="0"/>
        <w:adjustRightInd w:val="0"/>
        <w:ind w:left="2160" w:hanging="1800"/>
        <w:rPr>
          <w:rFonts w:asciiTheme="minorHAnsi" w:hAnsiTheme="minorHAnsi" w:cstheme="minorHAnsi"/>
          <w:szCs w:val="24"/>
        </w:rPr>
      </w:pPr>
      <w:r>
        <w:rPr>
          <w:rFonts w:asciiTheme="minorHAnsi" w:hAnsiTheme="minorHAnsi" w:cstheme="minorHAnsi"/>
          <w:szCs w:val="24"/>
        </w:rPr>
        <w:t>2018-2019</w:t>
      </w:r>
      <w:r>
        <w:rPr>
          <w:rFonts w:asciiTheme="minorHAnsi" w:hAnsiTheme="minorHAnsi" w:cstheme="minorHAnsi"/>
          <w:szCs w:val="24"/>
        </w:rPr>
        <w:tab/>
      </w:r>
      <w:r>
        <w:rPr>
          <w:rFonts w:asciiTheme="minorHAnsi" w:hAnsiTheme="minorHAnsi" w:cstheme="minorHAnsi"/>
          <w:szCs w:val="22"/>
        </w:rPr>
        <w:t>Caitlin Allen</w:t>
      </w:r>
      <w:r w:rsidR="00EB5094">
        <w:rPr>
          <w:rFonts w:asciiTheme="minorHAnsi" w:hAnsiTheme="minorHAnsi" w:cstheme="minorHAnsi"/>
          <w:szCs w:val="22"/>
        </w:rPr>
        <w:t>, MPH</w:t>
      </w:r>
      <w:r w:rsidR="003A19ED">
        <w:rPr>
          <w:rFonts w:asciiTheme="minorHAnsi" w:hAnsiTheme="minorHAnsi" w:cstheme="minorHAnsi"/>
          <w:szCs w:val="22"/>
        </w:rPr>
        <w:t xml:space="preserve"> (Sponsor)</w:t>
      </w:r>
      <w:r w:rsidRPr="00D3361A">
        <w:rPr>
          <w:rFonts w:asciiTheme="minorHAnsi" w:hAnsiTheme="minorHAnsi" w:cstheme="minorHAnsi"/>
          <w:szCs w:val="22"/>
        </w:rPr>
        <w:t xml:space="preserve">, </w:t>
      </w:r>
      <w:r w:rsidRPr="00D3361A">
        <w:rPr>
          <w:rFonts w:asciiTheme="minorHAnsi" w:hAnsiTheme="minorHAnsi" w:cstheme="minorHAnsi"/>
          <w:iCs/>
          <w:szCs w:val="22"/>
        </w:rPr>
        <w:t xml:space="preserve">Exploring the Role of Community Health Workers in Improving Uptake of Family Health History Assessment among Patients and Providers, </w:t>
      </w:r>
      <w:r w:rsidRPr="00D3361A">
        <w:rPr>
          <w:rFonts w:asciiTheme="minorHAnsi" w:hAnsiTheme="minorHAnsi" w:cstheme="minorHAnsi"/>
          <w:szCs w:val="22"/>
        </w:rPr>
        <w:t>HIP/Georgia CTSA Student Seed Grant Award, $4,494.</w:t>
      </w:r>
    </w:p>
    <w:p w:rsidR="00B61159" w:rsidRDefault="00B61159" w:rsidP="00A72455">
      <w:pPr>
        <w:pBdr>
          <w:bottom w:val="single" w:sz="4" w:space="1" w:color="auto"/>
        </w:pBdr>
        <w:tabs>
          <w:tab w:val="left" w:pos="720"/>
          <w:tab w:val="left" w:pos="1440"/>
          <w:tab w:val="left" w:pos="2160"/>
          <w:tab w:val="left" w:pos="2880"/>
          <w:tab w:val="left" w:pos="3600"/>
          <w:tab w:val="left" w:pos="4320"/>
          <w:tab w:val="left" w:pos="5040"/>
          <w:tab w:val="left" w:pos="5760"/>
          <w:tab w:val="left" w:pos="6680"/>
        </w:tabs>
        <w:rPr>
          <w:b/>
        </w:rPr>
      </w:pPr>
    </w:p>
    <w:p w:rsidR="00B61159" w:rsidRDefault="00B61159" w:rsidP="00A72455">
      <w:pPr>
        <w:pBdr>
          <w:bottom w:val="single" w:sz="4" w:space="1" w:color="auto"/>
        </w:pBdr>
        <w:tabs>
          <w:tab w:val="left" w:pos="720"/>
          <w:tab w:val="left" w:pos="1440"/>
          <w:tab w:val="left" w:pos="2160"/>
          <w:tab w:val="left" w:pos="2880"/>
          <w:tab w:val="left" w:pos="3600"/>
          <w:tab w:val="left" w:pos="4320"/>
          <w:tab w:val="left" w:pos="5040"/>
          <w:tab w:val="left" w:pos="5760"/>
          <w:tab w:val="left" w:pos="6680"/>
        </w:tabs>
        <w:rPr>
          <w:b/>
        </w:rPr>
      </w:pPr>
    </w:p>
    <w:p w:rsidR="007B0274" w:rsidRPr="00A72455" w:rsidRDefault="007B0274" w:rsidP="00A72455">
      <w:pPr>
        <w:pBdr>
          <w:bottom w:val="single" w:sz="4" w:space="1" w:color="auto"/>
        </w:pBdr>
        <w:tabs>
          <w:tab w:val="left" w:pos="720"/>
          <w:tab w:val="left" w:pos="1440"/>
          <w:tab w:val="left" w:pos="2160"/>
          <w:tab w:val="left" w:pos="2880"/>
          <w:tab w:val="left" w:pos="3600"/>
          <w:tab w:val="left" w:pos="4320"/>
          <w:tab w:val="left" w:pos="5040"/>
          <w:tab w:val="left" w:pos="5760"/>
          <w:tab w:val="left" w:pos="6680"/>
        </w:tabs>
        <w:rPr>
          <w:b/>
        </w:rPr>
      </w:pPr>
      <w:r w:rsidRPr="00A72455">
        <w:rPr>
          <w:b/>
        </w:rPr>
        <w:t>INVITED PRESENTATIONS</w:t>
      </w:r>
    </w:p>
    <w:p w:rsidR="007B0274" w:rsidRDefault="007B0274" w:rsidP="007B0274">
      <w:pPr>
        <w:widowControl w:val="0"/>
        <w:ind w:left="270"/>
        <w:rPr>
          <w:i/>
          <w:iCs/>
        </w:rPr>
      </w:pPr>
    </w:p>
    <w:p w:rsidR="007B0274" w:rsidRPr="00FD2016" w:rsidRDefault="007B0274" w:rsidP="000A1636">
      <w:pPr>
        <w:pStyle w:val="ListParagraph"/>
        <w:widowControl w:val="0"/>
        <w:numPr>
          <w:ilvl w:val="0"/>
          <w:numId w:val="9"/>
        </w:numPr>
        <w:rPr>
          <w:iCs/>
        </w:rPr>
      </w:pPr>
      <w:r w:rsidRPr="00FD2016">
        <w:rPr>
          <w:b/>
          <w:iCs/>
        </w:rPr>
        <w:t>Escoffery, C.</w:t>
      </w:r>
      <w:r>
        <w:rPr>
          <w:iCs/>
        </w:rPr>
        <w:t xml:space="preserve"> </w:t>
      </w:r>
      <w:r w:rsidRPr="001906D1">
        <w:rPr>
          <w:i/>
          <w:iCs/>
        </w:rPr>
        <w:t>eHealth: Health Communications and the Internet</w:t>
      </w:r>
      <w:r w:rsidRPr="00FD2016">
        <w:rPr>
          <w:iCs/>
        </w:rPr>
        <w:t>.</w:t>
      </w:r>
      <w:r w:rsidRPr="00FD2016">
        <w:t xml:space="preserve">  Health Communication Symposium, Georgia Public Health Association, Atlanta, GA, August 21, 2002.</w:t>
      </w:r>
    </w:p>
    <w:p w:rsidR="007B0274" w:rsidRDefault="007B0274" w:rsidP="007B0274">
      <w:pPr>
        <w:widowControl w:val="0"/>
        <w:ind w:left="270"/>
        <w:rPr>
          <w:i/>
          <w:iCs/>
        </w:rPr>
      </w:pPr>
    </w:p>
    <w:p w:rsidR="007B0274" w:rsidRDefault="007B0274" w:rsidP="000A1636">
      <w:pPr>
        <w:pStyle w:val="ListParagraph"/>
        <w:widowControl w:val="0"/>
        <w:numPr>
          <w:ilvl w:val="0"/>
          <w:numId w:val="9"/>
        </w:numPr>
      </w:pPr>
      <w:r w:rsidRPr="00FD2016">
        <w:rPr>
          <w:b/>
          <w:iCs/>
        </w:rPr>
        <w:t>Escoffery, C.</w:t>
      </w:r>
      <w:r>
        <w:rPr>
          <w:iCs/>
        </w:rPr>
        <w:t xml:space="preserve">  </w:t>
      </w:r>
      <w:r w:rsidRPr="00FD2016">
        <w:rPr>
          <w:i/>
          <w:iCs/>
        </w:rPr>
        <w:t>Using Technology to Deliver Technology &amp; Training</w:t>
      </w:r>
      <w:r>
        <w:t>.  Second Annual TB</w:t>
      </w:r>
      <w:r>
        <w:br/>
        <w:t>Education and Training Network, Centers for Disease Control and Prevention: Reaching Key Audiences Through Innovative TB Education and Training Methods, Atlanta, GA, August 8, 2002.</w:t>
      </w:r>
    </w:p>
    <w:p w:rsidR="007B0274" w:rsidRDefault="007B0274" w:rsidP="007B0274">
      <w:pPr>
        <w:widowControl w:val="0"/>
        <w:ind w:left="270"/>
        <w:rPr>
          <w:i/>
          <w:iCs/>
        </w:rPr>
      </w:pPr>
    </w:p>
    <w:p w:rsidR="007B0274" w:rsidRDefault="007B0274" w:rsidP="000A1636">
      <w:pPr>
        <w:pStyle w:val="ListParagraph"/>
        <w:widowControl w:val="0"/>
        <w:numPr>
          <w:ilvl w:val="0"/>
          <w:numId w:val="9"/>
        </w:numPr>
      </w:pPr>
      <w:r w:rsidRPr="00FD2016">
        <w:rPr>
          <w:b/>
          <w:iCs/>
        </w:rPr>
        <w:t>Escoffery, C.</w:t>
      </w:r>
      <w:r>
        <w:rPr>
          <w:iCs/>
        </w:rPr>
        <w:t xml:space="preserve"> </w:t>
      </w:r>
      <w:r w:rsidRPr="00FD2016">
        <w:rPr>
          <w:i/>
          <w:iCs/>
        </w:rPr>
        <w:t>Web-based Health Communications &amp; Health Literacy</w:t>
      </w:r>
      <w:r>
        <w:t>.  Health Literacy Conference, Breast Health Connection of GA, Macon, GA, January 21, 2003.</w:t>
      </w:r>
    </w:p>
    <w:p w:rsidR="007B0274" w:rsidRDefault="007B0274" w:rsidP="007B0274">
      <w:pPr>
        <w:widowControl w:val="0"/>
        <w:ind w:left="270"/>
      </w:pPr>
    </w:p>
    <w:p w:rsidR="007B0274" w:rsidRPr="00FD2016" w:rsidRDefault="007B0274" w:rsidP="000A1636">
      <w:pPr>
        <w:pStyle w:val="ListParagraph"/>
        <w:widowControl w:val="0"/>
        <w:numPr>
          <w:ilvl w:val="0"/>
          <w:numId w:val="9"/>
        </w:numPr>
        <w:rPr>
          <w:szCs w:val="24"/>
        </w:rPr>
      </w:pPr>
      <w:r w:rsidRPr="00FD2016">
        <w:rPr>
          <w:b/>
          <w:iCs/>
        </w:rPr>
        <w:t>Escoffery, C.</w:t>
      </w:r>
      <w:r>
        <w:rPr>
          <w:iCs/>
        </w:rPr>
        <w:t xml:space="preserve"> </w:t>
      </w:r>
      <w:r w:rsidRPr="00FD2016">
        <w:rPr>
          <w:i/>
          <w:szCs w:val="24"/>
        </w:rPr>
        <w:t xml:space="preserve">Behavior Change and Health Communication Theories.  </w:t>
      </w:r>
      <w:r w:rsidRPr="00FD2016">
        <w:rPr>
          <w:szCs w:val="24"/>
        </w:rPr>
        <w:t>CDC Corporate University, Centers for Disease Control and Prevention, Atlanta, GA, June 2-3, 2003.</w:t>
      </w:r>
    </w:p>
    <w:p w:rsidR="007B0274" w:rsidRDefault="007B0274" w:rsidP="007B0274">
      <w:pPr>
        <w:widowControl w:val="0"/>
        <w:ind w:left="270"/>
      </w:pPr>
    </w:p>
    <w:p w:rsidR="007B0274" w:rsidRDefault="007B0274" w:rsidP="000A1636">
      <w:pPr>
        <w:pStyle w:val="ListParagraph"/>
        <w:widowControl w:val="0"/>
        <w:numPr>
          <w:ilvl w:val="0"/>
          <w:numId w:val="9"/>
        </w:numPr>
      </w:pPr>
      <w:r w:rsidRPr="00FD2016">
        <w:rPr>
          <w:b/>
          <w:iCs/>
        </w:rPr>
        <w:t>Escoffery, C.</w:t>
      </w:r>
      <w:r>
        <w:rPr>
          <w:iCs/>
        </w:rPr>
        <w:t xml:space="preserve">  </w:t>
      </w:r>
      <w:r w:rsidRPr="00FD2016">
        <w:rPr>
          <w:i/>
          <w:iCs/>
        </w:rPr>
        <w:t>Academic and Community Partnerships</w:t>
      </w:r>
      <w:r>
        <w:t>.  TB Education and Training Network Third Annual Conference, Centers for Disease Control and Prevention, Atlanta, GA, August 15, 2003.</w:t>
      </w:r>
    </w:p>
    <w:p w:rsidR="007B0274" w:rsidRDefault="007B0274" w:rsidP="007B0274">
      <w:pPr>
        <w:widowControl w:val="0"/>
        <w:ind w:left="270"/>
      </w:pPr>
    </w:p>
    <w:p w:rsidR="007B0274" w:rsidRDefault="007B0274" w:rsidP="000A1636">
      <w:pPr>
        <w:pStyle w:val="ListParagraph"/>
        <w:widowControl w:val="0"/>
        <w:numPr>
          <w:ilvl w:val="0"/>
          <w:numId w:val="9"/>
        </w:numPr>
      </w:pPr>
      <w:r w:rsidRPr="00FD2016">
        <w:rPr>
          <w:b/>
          <w:iCs/>
        </w:rPr>
        <w:t>Escoffery, C.</w:t>
      </w:r>
      <w:r>
        <w:rPr>
          <w:iCs/>
        </w:rPr>
        <w:t xml:space="preserve"> </w:t>
      </w:r>
      <w:r w:rsidRPr="00FD2016">
        <w:rPr>
          <w:i/>
        </w:rPr>
        <w:t>Introduction to Community Needs Assessment</w:t>
      </w:r>
      <w:r>
        <w:t>.  CDC University, Department of Organizational Development, Centers for Disease Control and Prevention, Atlanta, GA, February 19-20, 2004.</w:t>
      </w:r>
    </w:p>
    <w:p w:rsidR="007B0274" w:rsidRDefault="007B0274" w:rsidP="007B0274">
      <w:pPr>
        <w:widowControl w:val="0"/>
        <w:ind w:left="270"/>
      </w:pPr>
    </w:p>
    <w:p w:rsidR="007B0274" w:rsidRPr="00FD2016" w:rsidRDefault="007B0274" w:rsidP="000A1636">
      <w:pPr>
        <w:pStyle w:val="ListParagraph"/>
        <w:widowControl w:val="0"/>
        <w:numPr>
          <w:ilvl w:val="0"/>
          <w:numId w:val="9"/>
        </w:numPr>
        <w:rPr>
          <w:szCs w:val="24"/>
        </w:rPr>
      </w:pPr>
      <w:r w:rsidRPr="00FD2016">
        <w:rPr>
          <w:b/>
          <w:iCs/>
        </w:rPr>
        <w:t>Escoffery, C.</w:t>
      </w:r>
      <w:r>
        <w:rPr>
          <w:iCs/>
        </w:rPr>
        <w:t xml:space="preserve"> </w:t>
      </w:r>
      <w:r w:rsidRPr="00FD2016">
        <w:rPr>
          <w:i/>
          <w:szCs w:val="24"/>
        </w:rPr>
        <w:t xml:space="preserve">Behavior Change and Health Communication Theories.  </w:t>
      </w:r>
      <w:r w:rsidRPr="00FD2016">
        <w:rPr>
          <w:szCs w:val="24"/>
        </w:rPr>
        <w:t>CDC Corporate University, Centers for Disease Control and Prevention, Atlanta, GA, March 15-16, 2004.</w:t>
      </w:r>
    </w:p>
    <w:p w:rsidR="007B0274" w:rsidRDefault="007B0274" w:rsidP="007B0274">
      <w:pPr>
        <w:widowControl w:val="0"/>
        <w:ind w:left="288"/>
        <w:rPr>
          <w:i/>
        </w:rPr>
      </w:pPr>
    </w:p>
    <w:p w:rsidR="007B0274" w:rsidRDefault="007B0274" w:rsidP="000A1636">
      <w:pPr>
        <w:pStyle w:val="ListParagraph"/>
        <w:widowControl w:val="0"/>
        <w:numPr>
          <w:ilvl w:val="0"/>
          <w:numId w:val="9"/>
        </w:numPr>
      </w:pPr>
      <w:r w:rsidRPr="00FD2016">
        <w:rPr>
          <w:b/>
          <w:iCs/>
        </w:rPr>
        <w:t>Escoffery, C.</w:t>
      </w:r>
      <w:r>
        <w:rPr>
          <w:iCs/>
        </w:rPr>
        <w:t xml:space="preserve"> </w:t>
      </w:r>
      <w:r w:rsidRPr="00FD2016">
        <w:rPr>
          <w:i/>
        </w:rPr>
        <w:t>The Latest in Health Education Theory: Transforming Your Health Education Practice for Effective Outcomes</w:t>
      </w:r>
      <w:r>
        <w:t>.  22</w:t>
      </w:r>
      <w:r w:rsidRPr="00FD2016">
        <w:rPr>
          <w:vertAlign w:val="superscript"/>
        </w:rPr>
        <w:t>nd</w:t>
      </w:r>
      <w:r>
        <w:t xml:space="preserve"> DHPE/CDC National Conference on Health Education and Health Promotion and SOPHE Midyear Conference, Orlando, FL, May 5, 2004.</w:t>
      </w:r>
    </w:p>
    <w:p w:rsidR="007B0274" w:rsidRDefault="007B0274" w:rsidP="007B0274">
      <w:pPr>
        <w:widowControl w:val="0"/>
        <w:ind w:left="288"/>
        <w:rPr>
          <w:b/>
        </w:rPr>
      </w:pPr>
    </w:p>
    <w:p w:rsidR="007B0274" w:rsidRDefault="007B0274" w:rsidP="000A1636">
      <w:pPr>
        <w:pStyle w:val="ListParagraph"/>
        <w:widowControl w:val="0"/>
        <w:numPr>
          <w:ilvl w:val="0"/>
          <w:numId w:val="9"/>
        </w:numPr>
      </w:pPr>
      <w:r w:rsidRPr="00FD2016">
        <w:rPr>
          <w:b/>
          <w:iCs/>
        </w:rPr>
        <w:t>Escoffery, C.</w:t>
      </w:r>
      <w:r>
        <w:rPr>
          <w:iCs/>
        </w:rPr>
        <w:t xml:space="preserve">  </w:t>
      </w:r>
      <w:proofErr w:type="spellStart"/>
      <w:r w:rsidRPr="00FD2016">
        <w:rPr>
          <w:i/>
        </w:rPr>
        <w:t>Grantwriting</w:t>
      </w:r>
      <w:proofErr w:type="spellEnd"/>
      <w:r w:rsidRPr="00CE3BB1">
        <w:t xml:space="preserve">.  Leadership Institute in Public Health Preparedness.  </w:t>
      </w:r>
      <w:r>
        <w:t xml:space="preserve">Rollins School of Public Health, </w:t>
      </w:r>
      <w:r w:rsidRPr="00CE3BB1">
        <w:t>Atlanta, GA, May 18, 2004.</w:t>
      </w:r>
    </w:p>
    <w:p w:rsidR="007B0274" w:rsidRPr="00350D5F" w:rsidRDefault="007B0274" w:rsidP="007B0274">
      <w:pPr>
        <w:widowControl w:val="0"/>
        <w:ind w:left="288"/>
        <w:rPr>
          <w:i/>
        </w:rPr>
      </w:pPr>
    </w:p>
    <w:p w:rsidR="007B0274" w:rsidRDefault="007B0274" w:rsidP="000A1636">
      <w:pPr>
        <w:pStyle w:val="ListParagraph"/>
        <w:widowControl w:val="0"/>
        <w:numPr>
          <w:ilvl w:val="0"/>
          <w:numId w:val="9"/>
        </w:numPr>
      </w:pPr>
      <w:r w:rsidRPr="00FD2016">
        <w:rPr>
          <w:b/>
          <w:iCs/>
        </w:rPr>
        <w:t>Escoffery, C.</w:t>
      </w:r>
      <w:r>
        <w:rPr>
          <w:iCs/>
        </w:rPr>
        <w:t xml:space="preserve"> </w:t>
      </w:r>
      <w:r w:rsidRPr="00FD2016">
        <w:rPr>
          <w:i/>
        </w:rPr>
        <w:t xml:space="preserve">Needs Assessments </w:t>
      </w:r>
      <w:r>
        <w:t xml:space="preserve">and </w:t>
      </w:r>
      <w:r w:rsidRPr="00FD2016">
        <w:rPr>
          <w:i/>
        </w:rPr>
        <w:t xml:space="preserve">Focus Groups.  </w:t>
      </w:r>
      <w:r>
        <w:t xml:space="preserve">TB Education and Training Network Fourth Annual Conference, </w:t>
      </w:r>
      <w:r w:rsidR="000B4C1E">
        <w:t xml:space="preserve">Centers for Disease Control and Prevention, </w:t>
      </w:r>
      <w:r>
        <w:t>Atlanta, GA, August 11, 2004.</w:t>
      </w:r>
    </w:p>
    <w:p w:rsidR="007B0274" w:rsidRDefault="007B0274" w:rsidP="007B0274">
      <w:pPr>
        <w:widowControl w:val="0"/>
        <w:ind w:left="288"/>
      </w:pPr>
    </w:p>
    <w:p w:rsidR="007B0274" w:rsidRPr="00FD2016" w:rsidRDefault="007B0274" w:rsidP="000A1636">
      <w:pPr>
        <w:pStyle w:val="ListParagraph"/>
        <w:numPr>
          <w:ilvl w:val="0"/>
          <w:numId w:val="9"/>
        </w:numPr>
        <w:autoSpaceDE w:val="0"/>
        <w:autoSpaceDN w:val="0"/>
        <w:adjustRightInd w:val="0"/>
        <w:rPr>
          <w:rFonts w:cs="Arial"/>
          <w:szCs w:val="24"/>
        </w:rPr>
      </w:pPr>
      <w:r w:rsidRPr="00FD2016">
        <w:rPr>
          <w:b/>
          <w:iCs/>
        </w:rPr>
        <w:t>Escoffery, C.</w:t>
      </w:r>
      <w:r>
        <w:rPr>
          <w:iCs/>
        </w:rPr>
        <w:t xml:space="preserve"> </w:t>
      </w:r>
      <w:r w:rsidRPr="00FD2016">
        <w:rPr>
          <w:i/>
        </w:rPr>
        <w:t>Web-based Communications</w:t>
      </w:r>
      <w:r>
        <w:t xml:space="preserve">.  Georgia Hospital Association Conference: </w:t>
      </w:r>
      <w:r w:rsidRPr="00FD2016">
        <w:rPr>
          <w:rFonts w:cs="Arial"/>
          <w:szCs w:val="24"/>
        </w:rPr>
        <w:t>Health Literacy:</w:t>
      </w:r>
    </w:p>
    <w:p w:rsidR="007B0274" w:rsidRDefault="007B0274" w:rsidP="007B0274">
      <w:pPr>
        <w:pStyle w:val="ListParagraph"/>
        <w:autoSpaceDE w:val="0"/>
        <w:autoSpaceDN w:val="0"/>
        <w:adjustRightInd w:val="0"/>
      </w:pPr>
      <w:r w:rsidRPr="00FD2016">
        <w:rPr>
          <w:rFonts w:cs="Arial"/>
          <w:szCs w:val="24"/>
        </w:rPr>
        <w:t xml:space="preserve">Opportunities, Strategies and Solutions, </w:t>
      </w:r>
      <w:r>
        <w:t>Marietta, GA, August 31, 2004.</w:t>
      </w:r>
    </w:p>
    <w:p w:rsidR="007B0274" w:rsidRDefault="007B0274" w:rsidP="007B0274">
      <w:pPr>
        <w:autoSpaceDE w:val="0"/>
        <w:autoSpaceDN w:val="0"/>
        <w:adjustRightInd w:val="0"/>
      </w:pPr>
    </w:p>
    <w:p w:rsidR="007B0274" w:rsidRDefault="007B0274" w:rsidP="000A1636">
      <w:pPr>
        <w:pStyle w:val="ListParagraph"/>
        <w:numPr>
          <w:ilvl w:val="0"/>
          <w:numId w:val="9"/>
        </w:numPr>
        <w:autoSpaceDE w:val="0"/>
        <w:autoSpaceDN w:val="0"/>
        <w:adjustRightInd w:val="0"/>
      </w:pPr>
      <w:r w:rsidRPr="00FD2016">
        <w:rPr>
          <w:b/>
          <w:iCs/>
        </w:rPr>
        <w:t>Escoffery, C.</w:t>
      </w:r>
      <w:r>
        <w:rPr>
          <w:iCs/>
        </w:rPr>
        <w:t xml:space="preserve">  </w:t>
      </w:r>
      <w:r w:rsidRPr="00FD2016">
        <w:rPr>
          <w:i/>
        </w:rPr>
        <w:t>Needs Assessment: A Tool for Program Planning</w:t>
      </w:r>
      <w:r>
        <w:t>.  CDC Domestic Violence Prevention Enhancements and Leadership Through Alliances (DELTA) National Training: Taking the Next Step in Prevention Work, Atlanta, GA, March 1-2, 2005.</w:t>
      </w:r>
    </w:p>
    <w:p w:rsidR="007B0274" w:rsidRDefault="007B0274" w:rsidP="007B0274">
      <w:pPr>
        <w:widowControl w:val="0"/>
        <w:ind w:left="270"/>
        <w:rPr>
          <w:i/>
          <w:szCs w:val="24"/>
        </w:rPr>
      </w:pPr>
    </w:p>
    <w:p w:rsidR="007B0274" w:rsidRPr="00FD2016" w:rsidRDefault="007B0274" w:rsidP="000A1636">
      <w:pPr>
        <w:pStyle w:val="ListParagraph"/>
        <w:widowControl w:val="0"/>
        <w:numPr>
          <w:ilvl w:val="0"/>
          <w:numId w:val="9"/>
        </w:numPr>
        <w:rPr>
          <w:szCs w:val="24"/>
        </w:rPr>
      </w:pPr>
      <w:r w:rsidRPr="00FD2016">
        <w:rPr>
          <w:b/>
          <w:iCs/>
        </w:rPr>
        <w:t>Escoffery, C.</w:t>
      </w:r>
      <w:r>
        <w:rPr>
          <w:iCs/>
        </w:rPr>
        <w:t xml:space="preserve"> </w:t>
      </w:r>
      <w:proofErr w:type="spellStart"/>
      <w:r w:rsidRPr="00FD2016">
        <w:rPr>
          <w:i/>
          <w:szCs w:val="24"/>
        </w:rPr>
        <w:t>Grantwriting</w:t>
      </w:r>
      <w:proofErr w:type="spellEnd"/>
      <w:r w:rsidRPr="00FD2016">
        <w:rPr>
          <w:szCs w:val="24"/>
        </w:rPr>
        <w:t>.  Centers for Disease Control and Prevention.  Rollins School of Public Health, Atlanta, GA, Feb. 7-8, 2005.</w:t>
      </w:r>
    </w:p>
    <w:p w:rsidR="007B0274" w:rsidRDefault="007B0274" w:rsidP="007B0274">
      <w:pPr>
        <w:autoSpaceDE w:val="0"/>
        <w:autoSpaceDN w:val="0"/>
        <w:adjustRightInd w:val="0"/>
        <w:ind w:left="240"/>
      </w:pPr>
    </w:p>
    <w:p w:rsidR="007B0274" w:rsidRPr="00FD2016" w:rsidRDefault="007B0274" w:rsidP="000A1636">
      <w:pPr>
        <w:pStyle w:val="ListParagraph"/>
        <w:numPr>
          <w:ilvl w:val="0"/>
          <w:numId w:val="9"/>
        </w:numPr>
        <w:autoSpaceDE w:val="0"/>
        <w:autoSpaceDN w:val="0"/>
        <w:adjustRightInd w:val="0"/>
        <w:rPr>
          <w:szCs w:val="24"/>
        </w:rPr>
      </w:pPr>
      <w:r w:rsidRPr="00FD2016">
        <w:rPr>
          <w:b/>
          <w:iCs/>
        </w:rPr>
        <w:t>Escoffery, C.</w:t>
      </w:r>
      <w:r>
        <w:rPr>
          <w:iCs/>
        </w:rPr>
        <w:t xml:space="preserve"> </w:t>
      </w:r>
      <w:proofErr w:type="spellStart"/>
      <w:r w:rsidRPr="00FD2016">
        <w:rPr>
          <w:i/>
        </w:rPr>
        <w:t>Grantwriting</w:t>
      </w:r>
      <w:proofErr w:type="spellEnd"/>
      <w:r>
        <w:t xml:space="preserve">.  </w:t>
      </w:r>
      <w:r w:rsidRPr="00FD2016">
        <w:rPr>
          <w:szCs w:val="24"/>
        </w:rPr>
        <w:t>National Center for HIV, STD, and TB Prevention. Atlanta, GA, February 7-8, 2006.</w:t>
      </w:r>
    </w:p>
    <w:p w:rsidR="007B0274" w:rsidRDefault="007B0274" w:rsidP="007B0274">
      <w:pPr>
        <w:autoSpaceDE w:val="0"/>
        <w:autoSpaceDN w:val="0"/>
        <w:adjustRightInd w:val="0"/>
        <w:ind w:left="240"/>
        <w:rPr>
          <w:szCs w:val="24"/>
        </w:rPr>
      </w:pPr>
    </w:p>
    <w:p w:rsidR="007B0274" w:rsidRPr="00FD2016" w:rsidRDefault="007B0274" w:rsidP="000A1636">
      <w:pPr>
        <w:pStyle w:val="ListParagraph"/>
        <w:widowControl w:val="0"/>
        <w:numPr>
          <w:ilvl w:val="0"/>
          <w:numId w:val="9"/>
        </w:numPr>
        <w:rPr>
          <w:szCs w:val="24"/>
        </w:rPr>
      </w:pPr>
      <w:r w:rsidRPr="00FD2016">
        <w:rPr>
          <w:b/>
          <w:iCs/>
        </w:rPr>
        <w:t>Escoffery, C.</w:t>
      </w:r>
      <w:r>
        <w:rPr>
          <w:iCs/>
        </w:rPr>
        <w:t xml:space="preserve"> </w:t>
      </w:r>
      <w:proofErr w:type="spellStart"/>
      <w:r w:rsidRPr="00FD2016">
        <w:rPr>
          <w:i/>
          <w:szCs w:val="24"/>
        </w:rPr>
        <w:t>Grantwriting</w:t>
      </w:r>
      <w:proofErr w:type="spellEnd"/>
      <w:r w:rsidRPr="00FD2016">
        <w:rPr>
          <w:i/>
          <w:szCs w:val="24"/>
        </w:rPr>
        <w:t xml:space="preserve"> that Gets Results</w:t>
      </w:r>
      <w:r w:rsidRPr="00FD2016">
        <w:rPr>
          <w:szCs w:val="24"/>
        </w:rPr>
        <w:t>.  Society for Public Health Education</w:t>
      </w:r>
      <w:r w:rsidR="00285B4A">
        <w:rPr>
          <w:szCs w:val="24"/>
        </w:rPr>
        <w:t>, Pre-Conference Workshop</w:t>
      </w:r>
      <w:r w:rsidRPr="00FD2016">
        <w:rPr>
          <w:szCs w:val="24"/>
        </w:rPr>
        <w:t>.  Las Vegas, NV, May 4, 2006.</w:t>
      </w:r>
    </w:p>
    <w:p w:rsidR="007B0274" w:rsidRDefault="007B0274" w:rsidP="007B0274">
      <w:pPr>
        <w:widowControl w:val="0"/>
        <w:ind w:left="270"/>
        <w:rPr>
          <w:i/>
          <w:szCs w:val="24"/>
        </w:rPr>
      </w:pPr>
    </w:p>
    <w:p w:rsidR="007B0274" w:rsidRPr="00FD2016" w:rsidRDefault="007B0274" w:rsidP="000A1636">
      <w:pPr>
        <w:pStyle w:val="ListParagraph"/>
        <w:widowControl w:val="0"/>
        <w:numPr>
          <w:ilvl w:val="0"/>
          <w:numId w:val="9"/>
        </w:numPr>
        <w:rPr>
          <w:szCs w:val="24"/>
        </w:rPr>
      </w:pPr>
      <w:r w:rsidRPr="00FD2016">
        <w:rPr>
          <w:b/>
          <w:iCs/>
        </w:rPr>
        <w:t>Escoffery, C.</w:t>
      </w:r>
      <w:r>
        <w:rPr>
          <w:iCs/>
        </w:rPr>
        <w:t xml:space="preserve"> </w:t>
      </w:r>
      <w:r w:rsidRPr="00FD2016">
        <w:rPr>
          <w:i/>
          <w:szCs w:val="24"/>
        </w:rPr>
        <w:t>Behavior Change and Communications Theory Course.</w:t>
      </w:r>
      <w:r w:rsidRPr="00FD2016">
        <w:rPr>
          <w:szCs w:val="24"/>
        </w:rPr>
        <w:t xml:space="preserve"> Centers Disease Control and Prevention’s Corporate University Health Communications, Atlanta, GA, June 20-21, 2006.</w:t>
      </w:r>
    </w:p>
    <w:p w:rsidR="007B0274" w:rsidRDefault="007B0274" w:rsidP="007B0274">
      <w:pPr>
        <w:widowControl w:val="0"/>
        <w:ind w:left="270"/>
        <w:rPr>
          <w:szCs w:val="24"/>
        </w:rPr>
      </w:pPr>
    </w:p>
    <w:p w:rsidR="007B0274" w:rsidRDefault="007B0274" w:rsidP="000A1636">
      <w:pPr>
        <w:pStyle w:val="ListParagraph"/>
        <w:widowControl w:val="0"/>
        <w:numPr>
          <w:ilvl w:val="0"/>
          <w:numId w:val="9"/>
        </w:numPr>
      </w:pPr>
      <w:r w:rsidRPr="00FD2016">
        <w:rPr>
          <w:b/>
          <w:iCs/>
        </w:rPr>
        <w:t>Escoffery, C.</w:t>
      </w:r>
      <w:r>
        <w:rPr>
          <w:iCs/>
        </w:rPr>
        <w:t xml:space="preserve">  </w:t>
      </w:r>
      <w:r w:rsidRPr="00FD2016">
        <w:rPr>
          <w:i/>
        </w:rPr>
        <w:t>Designing Chronic Disease Programs that Work</w:t>
      </w:r>
      <w:r>
        <w:t xml:space="preserve">. Cam Escoffery, </w:t>
      </w:r>
      <w:proofErr w:type="spellStart"/>
      <w:r>
        <w:t>Ritesh</w:t>
      </w:r>
      <w:proofErr w:type="spellEnd"/>
      <w:r>
        <w:t xml:space="preserve"> Mistry, </w:t>
      </w:r>
      <w:proofErr w:type="spellStart"/>
      <w:r>
        <w:t>Zul</w:t>
      </w:r>
      <w:proofErr w:type="spellEnd"/>
      <w:r>
        <w:t xml:space="preserve"> </w:t>
      </w:r>
      <w:proofErr w:type="spellStart"/>
      <w:r>
        <w:t>Surani</w:t>
      </w:r>
      <w:proofErr w:type="spellEnd"/>
      <w:r>
        <w:t>, Debbie Pfeiffer, Michelle Carvalho, Maria Fernandez, &amp; Peggy Hannon. 2009 National Academy of Chronic Disease Directors.  Seattle, Washington, March 26-27, 2009.</w:t>
      </w:r>
    </w:p>
    <w:p w:rsidR="007B0274" w:rsidRDefault="007B0274" w:rsidP="007B0274">
      <w:pPr>
        <w:widowControl w:val="0"/>
        <w:ind w:left="270"/>
      </w:pPr>
    </w:p>
    <w:p w:rsidR="007B0274" w:rsidRPr="00FD2016" w:rsidRDefault="007B0274" w:rsidP="000A1636">
      <w:pPr>
        <w:pStyle w:val="ListParagraph"/>
        <w:widowControl w:val="0"/>
        <w:numPr>
          <w:ilvl w:val="0"/>
          <w:numId w:val="9"/>
        </w:numPr>
        <w:rPr>
          <w:bCs/>
          <w:szCs w:val="24"/>
        </w:rPr>
      </w:pPr>
      <w:r w:rsidRPr="00FD2016">
        <w:rPr>
          <w:b/>
          <w:bCs/>
          <w:szCs w:val="24"/>
        </w:rPr>
        <w:t xml:space="preserve">Escoffery, C. </w:t>
      </w:r>
      <w:r w:rsidRPr="00FD2016">
        <w:rPr>
          <w:bCs/>
          <w:i/>
          <w:szCs w:val="24"/>
        </w:rPr>
        <w:t>Applying Self-efficacy, Social Networks and Goal Setting in Behavioral Change Interventions</w:t>
      </w:r>
      <w:r w:rsidRPr="00FD2016">
        <w:rPr>
          <w:bCs/>
          <w:szCs w:val="24"/>
        </w:rPr>
        <w:t xml:space="preserve">. </w:t>
      </w:r>
      <w:r w:rsidRPr="00FD2016">
        <w:rPr>
          <w:bCs/>
          <w:iCs/>
          <w:szCs w:val="24"/>
        </w:rPr>
        <w:t>Art and Science of Health Promotion Conference,</w:t>
      </w:r>
      <w:r w:rsidRPr="00FD2016">
        <w:rPr>
          <w:bCs/>
          <w:i/>
          <w:iCs/>
          <w:szCs w:val="24"/>
        </w:rPr>
        <w:t xml:space="preserve"> </w:t>
      </w:r>
      <w:r w:rsidRPr="00FD2016">
        <w:rPr>
          <w:bCs/>
          <w:iCs/>
          <w:szCs w:val="24"/>
        </w:rPr>
        <w:t>Hilton Head, SC</w:t>
      </w:r>
      <w:r w:rsidRPr="00FD2016">
        <w:rPr>
          <w:bCs/>
          <w:i/>
          <w:iCs/>
          <w:szCs w:val="24"/>
        </w:rPr>
        <w:t xml:space="preserve">, </w:t>
      </w:r>
      <w:r w:rsidRPr="00FD2016">
        <w:rPr>
          <w:bCs/>
          <w:szCs w:val="24"/>
        </w:rPr>
        <w:t>March 18, 2010.</w:t>
      </w:r>
    </w:p>
    <w:p w:rsidR="007B0274" w:rsidRDefault="007B0274" w:rsidP="007B0274">
      <w:pPr>
        <w:widowControl w:val="0"/>
        <w:ind w:left="270"/>
        <w:rPr>
          <w:bCs/>
          <w:szCs w:val="24"/>
        </w:rPr>
      </w:pPr>
    </w:p>
    <w:p w:rsidR="007B0274" w:rsidRPr="00FD2016" w:rsidRDefault="007B0274" w:rsidP="000A1636">
      <w:pPr>
        <w:pStyle w:val="ListParagraph"/>
        <w:widowControl w:val="0"/>
        <w:numPr>
          <w:ilvl w:val="0"/>
          <w:numId w:val="9"/>
        </w:numPr>
        <w:rPr>
          <w:bCs/>
          <w:szCs w:val="24"/>
        </w:rPr>
      </w:pPr>
      <w:r w:rsidRPr="00FD2016">
        <w:rPr>
          <w:b/>
          <w:bCs/>
          <w:szCs w:val="24"/>
        </w:rPr>
        <w:t>Escoffery, C.</w:t>
      </w:r>
      <w:r w:rsidRPr="00FD2016">
        <w:rPr>
          <w:bCs/>
          <w:szCs w:val="24"/>
        </w:rPr>
        <w:t xml:space="preserve"> </w:t>
      </w:r>
      <w:r w:rsidRPr="00FD2016">
        <w:rPr>
          <w:bCs/>
          <w:i/>
          <w:szCs w:val="24"/>
        </w:rPr>
        <w:t>Translating Evidence-based Recommendations into Communities</w:t>
      </w:r>
      <w:r w:rsidRPr="00FD2016">
        <w:rPr>
          <w:bCs/>
          <w:szCs w:val="24"/>
        </w:rPr>
        <w:t xml:space="preserve">. </w:t>
      </w:r>
      <w:r w:rsidRPr="00FD2016">
        <w:rPr>
          <w:bCs/>
          <w:iCs/>
          <w:szCs w:val="24"/>
        </w:rPr>
        <w:t>Art and Science of Health Promotion Conference</w:t>
      </w:r>
      <w:r w:rsidRPr="00FD2016">
        <w:rPr>
          <w:bCs/>
          <w:i/>
          <w:iCs/>
          <w:szCs w:val="24"/>
        </w:rPr>
        <w:t xml:space="preserve">, </w:t>
      </w:r>
      <w:r w:rsidRPr="00FD2016">
        <w:rPr>
          <w:bCs/>
          <w:iCs/>
          <w:szCs w:val="24"/>
        </w:rPr>
        <w:t>Hilton Head, SC</w:t>
      </w:r>
      <w:r w:rsidRPr="00FD2016">
        <w:rPr>
          <w:bCs/>
          <w:i/>
          <w:iCs/>
          <w:szCs w:val="24"/>
        </w:rPr>
        <w:t xml:space="preserve">, </w:t>
      </w:r>
      <w:r w:rsidRPr="00FD2016">
        <w:rPr>
          <w:bCs/>
          <w:szCs w:val="24"/>
        </w:rPr>
        <w:t>March 19, 2010.</w:t>
      </w:r>
    </w:p>
    <w:p w:rsidR="007B0274" w:rsidRDefault="007B0274" w:rsidP="007B0274">
      <w:pPr>
        <w:widowControl w:val="0"/>
        <w:ind w:left="270"/>
        <w:rPr>
          <w:bCs/>
          <w:szCs w:val="24"/>
        </w:rPr>
      </w:pPr>
    </w:p>
    <w:p w:rsidR="007B0274" w:rsidRPr="00FD2016" w:rsidRDefault="007B0274" w:rsidP="000A1636">
      <w:pPr>
        <w:pStyle w:val="ListParagraph"/>
        <w:widowControl w:val="0"/>
        <w:numPr>
          <w:ilvl w:val="0"/>
          <w:numId w:val="9"/>
        </w:numPr>
        <w:rPr>
          <w:bCs/>
          <w:szCs w:val="24"/>
        </w:rPr>
      </w:pPr>
      <w:r w:rsidRPr="00FD2016">
        <w:rPr>
          <w:b/>
          <w:bCs/>
          <w:szCs w:val="24"/>
        </w:rPr>
        <w:t>Escoffery, C.</w:t>
      </w:r>
      <w:r w:rsidRPr="00FD2016">
        <w:rPr>
          <w:bCs/>
          <w:szCs w:val="24"/>
        </w:rPr>
        <w:t xml:space="preserve">  </w:t>
      </w:r>
      <w:r w:rsidRPr="00FD2016">
        <w:rPr>
          <w:bCs/>
          <w:i/>
          <w:szCs w:val="24"/>
        </w:rPr>
        <w:t xml:space="preserve">The Application of Training and Technical Assistance in Translating Evidence-based Practices into Communities. </w:t>
      </w:r>
      <w:r w:rsidRPr="00FD2016">
        <w:rPr>
          <w:bCs/>
          <w:iCs/>
          <w:szCs w:val="24"/>
        </w:rPr>
        <w:t xml:space="preserve">Association for Prevention Teaching and Research, Washington, DC, </w:t>
      </w:r>
      <w:r w:rsidRPr="00FD2016">
        <w:rPr>
          <w:bCs/>
          <w:szCs w:val="24"/>
        </w:rPr>
        <w:t xml:space="preserve">March 26, 2010. </w:t>
      </w:r>
    </w:p>
    <w:p w:rsidR="007B0274" w:rsidRDefault="007B0274" w:rsidP="007B0274">
      <w:pPr>
        <w:autoSpaceDE w:val="0"/>
        <w:autoSpaceDN w:val="0"/>
        <w:adjustRightInd w:val="0"/>
        <w:ind w:firstLine="270"/>
        <w:rPr>
          <w:b/>
          <w:szCs w:val="24"/>
        </w:rPr>
      </w:pPr>
    </w:p>
    <w:p w:rsidR="007B0274" w:rsidRPr="006A71A4" w:rsidRDefault="007B0274" w:rsidP="000A1636">
      <w:pPr>
        <w:pStyle w:val="ListParagraph"/>
        <w:numPr>
          <w:ilvl w:val="0"/>
          <w:numId w:val="9"/>
        </w:numPr>
        <w:autoSpaceDE w:val="0"/>
        <w:autoSpaceDN w:val="0"/>
        <w:adjustRightInd w:val="0"/>
        <w:rPr>
          <w:bCs/>
          <w:color w:val="000000"/>
          <w:szCs w:val="24"/>
        </w:rPr>
      </w:pPr>
      <w:r w:rsidRPr="006A71A4">
        <w:rPr>
          <w:b/>
          <w:szCs w:val="24"/>
        </w:rPr>
        <w:t>Escoffery, C.</w:t>
      </w:r>
      <w:r w:rsidRPr="006A71A4">
        <w:rPr>
          <w:szCs w:val="24"/>
        </w:rPr>
        <w:t xml:space="preserve">, Mercer, S.  </w:t>
      </w:r>
      <w:r w:rsidRPr="006A71A4">
        <w:rPr>
          <w:bCs/>
          <w:i/>
          <w:color w:val="000000"/>
          <w:szCs w:val="24"/>
        </w:rPr>
        <w:t xml:space="preserve">Assessing Readiness to Advance Public Health Policies. </w:t>
      </w:r>
      <w:r w:rsidRPr="006A71A4">
        <w:rPr>
          <w:bCs/>
          <w:color w:val="000000"/>
          <w:szCs w:val="24"/>
        </w:rPr>
        <w:t xml:space="preserve"> </w:t>
      </w:r>
      <w:r>
        <w:rPr>
          <w:bCs/>
          <w:color w:val="000000"/>
          <w:szCs w:val="24"/>
        </w:rPr>
        <w:t xml:space="preserve">Centers for Disease Control and Prevention’s </w:t>
      </w:r>
      <w:r w:rsidRPr="006A71A4">
        <w:rPr>
          <w:bCs/>
          <w:color w:val="000000"/>
          <w:szCs w:val="24"/>
        </w:rPr>
        <w:t>Community Guide Strategy Workshop, New Orleans, LA, January 24, 2011.</w:t>
      </w:r>
      <w:r w:rsidRPr="006A71A4">
        <w:rPr>
          <w:bCs/>
          <w:color w:val="000000"/>
          <w:szCs w:val="24"/>
        </w:rPr>
        <w:br/>
      </w:r>
    </w:p>
    <w:p w:rsidR="007B0274" w:rsidRPr="006A71A4" w:rsidRDefault="007B0274" w:rsidP="000A1636">
      <w:pPr>
        <w:pStyle w:val="ListParagraph"/>
        <w:numPr>
          <w:ilvl w:val="0"/>
          <w:numId w:val="9"/>
        </w:numPr>
        <w:rPr>
          <w:rFonts w:asciiTheme="minorHAnsi" w:hAnsiTheme="minorHAnsi" w:cstheme="minorHAnsi"/>
          <w:color w:val="000000"/>
        </w:rPr>
      </w:pPr>
      <w:r w:rsidRPr="006A71A4">
        <w:rPr>
          <w:rFonts w:asciiTheme="minorHAnsi" w:hAnsiTheme="minorHAnsi" w:cstheme="minorHAnsi"/>
          <w:color w:val="000000"/>
        </w:rPr>
        <w:t xml:space="preserve">Wilson, K., </w:t>
      </w:r>
      <w:r w:rsidRPr="006A71A4">
        <w:rPr>
          <w:rFonts w:asciiTheme="minorHAnsi" w:hAnsiTheme="minorHAnsi" w:cstheme="minorHAnsi"/>
          <w:b/>
          <w:color w:val="000000"/>
        </w:rPr>
        <w:t>Escoffery, C.</w:t>
      </w:r>
      <w:r w:rsidRPr="006A71A4">
        <w:rPr>
          <w:rFonts w:asciiTheme="minorHAnsi" w:hAnsiTheme="minorHAnsi" w:cstheme="minorHAnsi"/>
          <w:color w:val="000000"/>
        </w:rPr>
        <w:t xml:space="preserve">, </w:t>
      </w:r>
      <w:r w:rsidRPr="006A71A4">
        <w:rPr>
          <w:rFonts w:asciiTheme="minorHAnsi" w:hAnsiTheme="minorHAnsi" w:cstheme="minorHAnsi"/>
          <w:bCs/>
          <w:color w:val="000000"/>
        </w:rPr>
        <w:t>Carvalho, M.</w:t>
      </w:r>
      <w:r w:rsidRPr="006A71A4">
        <w:rPr>
          <w:rFonts w:asciiTheme="minorHAnsi" w:hAnsiTheme="minorHAnsi" w:cstheme="minorHAnsi"/>
          <w:color w:val="000000"/>
        </w:rPr>
        <w:t xml:space="preserve">, Fuller, T., Fernandez, M., Hamilton-McGregor, M., Mercer, S. </w:t>
      </w:r>
      <w:r w:rsidRPr="006A71A4">
        <w:rPr>
          <w:rFonts w:asciiTheme="minorHAnsi" w:hAnsiTheme="minorHAnsi" w:cstheme="minorHAnsi"/>
          <w:i/>
          <w:color w:val="000000"/>
        </w:rPr>
        <w:t xml:space="preserve">Providing Technical Assistance for Using Evidence. CDC Project Officer Training Workshop for the National Center for Chronic Disease Prevention and Health Promotion. </w:t>
      </w:r>
      <w:r>
        <w:rPr>
          <w:rFonts w:asciiTheme="minorHAnsi" w:hAnsiTheme="minorHAnsi" w:cstheme="minorHAnsi"/>
          <w:color w:val="000000"/>
        </w:rPr>
        <w:t xml:space="preserve">Atlanta, GA, </w:t>
      </w:r>
      <w:r w:rsidRPr="006A71A4">
        <w:rPr>
          <w:rFonts w:asciiTheme="minorHAnsi" w:hAnsiTheme="minorHAnsi" w:cstheme="minorHAnsi"/>
          <w:color w:val="000000"/>
        </w:rPr>
        <w:t xml:space="preserve">June &amp; July 2010. </w:t>
      </w:r>
    </w:p>
    <w:p w:rsidR="007B0274" w:rsidRDefault="007B0274" w:rsidP="007B0274">
      <w:pPr>
        <w:autoSpaceDE w:val="0"/>
        <w:autoSpaceDN w:val="0"/>
        <w:adjustRightInd w:val="0"/>
        <w:ind w:left="270"/>
        <w:rPr>
          <w:bCs/>
          <w:szCs w:val="24"/>
        </w:rPr>
      </w:pPr>
    </w:p>
    <w:p w:rsidR="007B0274" w:rsidRDefault="007B0274" w:rsidP="000A1636">
      <w:pPr>
        <w:pStyle w:val="ListParagraph"/>
        <w:numPr>
          <w:ilvl w:val="0"/>
          <w:numId w:val="9"/>
        </w:numPr>
        <w:autoSpaceDE w:val="0"/>
        <w:autoSpaceDN w:val="0"/>
        <w:adjustRightInd w:val="0"/>
        <w:rPr>
          <w:rFonts w:asciiTheme="minorHAnsi" w:hAnsiTheme="minorHAnsi" w:cstheme="minorHAnsi"/>
          <w:bCs/>
          <w:szCs w:val="24"/>
        </w:rPr>
      </w:pPr>
      <w:r w:rsidRPr="00FD2016">
        <w:rPr>
          <w:rFonts w:asciiTheme="minorHAnsi" w:hAnsiTheme="minorHAnsi" w:cstheme="minorHAnsi"/>
          <w:b/>
          <w:bCs/>
          <w:szCs w:val="24"/>
        </w:rPr>
        <w:t>Escoffery, C.</w:t>
      </w:r>
      <w:r w:rsidRPr="00FD2016">
        <w:rPr>
          <w:rFonts w:asciiTheme="minorHAnsi" w:hAnsiTheme="minorHAnsi" w:cstheme="minorHAnsi"/>
          <w:bCs/>
          <w:szCs w:val="24"/>
        </w:rPr>
        <w:t>, Carvalho, M.</w:t>
      </w:r>
      <w:r w:rsidRPr="00FD2016">
        <w:rPr>
          <w:rFonts w:asciiTheme="minorHAnsi" w:hAnsiTheme="minorHAnsi" w:cstheme="minorHAnsi"/>
          <w:bCs/>
          <w:i/>
          <w:szCs w:val="24"/>
        </w:rPr>
        <w:t xml:space="preserve">  </w:t>
      </w:r>
      <w:r w:rsidRPr="00FD2016">
        <w:rPr>
          <w:rFonts w:asciiTheme="minorHAnsi" w:hAnsiTheme="minorHAnsi" w:cstheme="minorHAnsi"/>
          <w:i/>
          <w:color w:val="000000"/>
        </w:rPr>
        <w:t xml:space="preserve">Translation: Adopting and Adapting Evidence-Based Practice. </w:t>
      </w:r>
      <w:r w:rsidRPr="00FD2016">
        <w:rPr>
          <w:rFonts w:asciiTheme="minorHAnsi" w:hAnsiTheme="minorHAnsi" w:cstheme="minorHAnsi"/>
          <w:szCs w:val="24"/>
        </w:rPr>
        <w:t>National Breast and Cervical Cancer Early Detection Program (NBCCEDP) and Colorectal Cancer Control Program (CRCCP) Program Directors and Data Managers Meeting,</w:t>
      </w:r>
      <w:r w:rsidRPr="00FD2016">
        <w:rPr>
          <w:rFonts w:asciiTheme="minorHAnsi" w:hAnsiTheme="minorHAnsi" w:cstheme="minorHAnsi"/>
          <w:bCs/>
          <w:szCs w:val="24"/>
        </w:rPr>
        <w:t xml:space="preserve"> Atlanta, GA, October 21, 2011.</w:t>
      </w:r>
    </w:p>
    <w:p w:rsidR="00A5734C" w:rsidRPr="00A5734C" w:rsidRDefault="00A5734C" w:rsidP="00A5734C">
      <w:pPr>
        <w:pStyle w:val="ListParagraph"/>
        <w:rPr>
          <w:rFonts w:asciiTheme="minorHAnsi" w:hAnsiTheme="minorHAnsi" w:cstheme="minorHAnsi"/>
          <w:bCs/>
          <w:szCs w:val="24"/>
        </w:rPr>
      </w:pPr>
    </w:p>
    <w:p w:rsidR="00A5734C" w:rsidRDefault="00A5734C" w:rsidP="000A1636">
      <w:pPr>
        <w:pStyle w:val="ListParagraph"/>
        <w:numPr>
          <w:ilvl w:val="0"/>
          <w:numId w:val="9"/>
        </w:numPr>
        <w:autoSpaceDE w:val="0"/>
        <w:autoSpaceDN w:val="0"/>
        <w:adjustRightInd w:val="0"/>
        <w:rPr>
          <w:rFonts w:asciiTheme="minorHAnsi" w:hAnsiTheme="minorHAnsi" w:cstheme="minorHAnsi"/>
          <w:bCs/>
          <w:szCs w:val="24"/>
        </w:rPr>
      </w:pPr>
      <w:r w:rsidRPr="00037498">
        <w:rPr>
          <w:rFonts w:asciiTheme="minorHAnsi" w:hAnsiTheme="minorHAnsi" w:cstheme="minorHAnsi"/>
          <w:b/>
          <w:bCs/>
          <w:szCs w:val="24"/>
        </w:rPr>
        <w:t>Escoffery, C.</w:t>
      </w:r>
      <w:r>
        <w:rPr>
          <w:rFonts w:asciiTheme="minorHAnsi" w:hAnsiTheme="minorHAnsi" w:cstheme="minorHAnsi"/>
          <w:bCs/>
          <w:szCs w:val="24"/>
        </w:rPr>
        <w:t xml:space="preserve">  </w:t>
      </w:r>
      <w:r w:rsidR="00037498" w:rsidRPr="00037498">
        <w:rPr>
          <w:rFonts w:asciiTheme="minorHAnsi" w:hAnsiTheme="minorHAnsi" w:cstheme="minorHAnsi"/>
          <w:bCs/>
          <w:i/>
          <w:szCs w:val="24"/>
        </w:rPr>
        <w:t>Designing Implementation Science Research</w:t>
      </w:r>
      <w:r w:rsidR="00037498">
        <w:rPr>
          <w:rFonts w:asciiTheme="minorHAnsi" w:hAnsiTheme="minorHAnsi" w:cstheme="minorHAnsi"/>
          <w:bCs/>
          <w:szCs w:val="24"/>
        </w:rPr>
        <w:t xml:space="preserve">. </w:t>
      </w:r>
      <w:r w:rsidR="00037498" w:rsidRPr="00037498">
        <w:rPr>
          <w:rFonts w:asciiTheme="minorHAnsi" w:hAnsiTheme="minorHAnsi" w:cstheme="minorHAnsi"/>
          <w:bCs/>
          <w:szCs w:val="24"/>
        </w:rPr>
        <w:t>Introduction to Implementation Science and Cancer Control Program Planning Workshop - Instituto Nacional del Cancer</w:t>
      </w:r>
      <w:r w:rsidR="00451660">
        <w:rPr>
          <w:rFonts w:asciiTheme="minorHAnsi" w:hAnsiTheme="minorHAnsi" w:cstheme="minorHAnsi"/>
          <w:bCs/>
          <w:szCs w:val="24"/>
        </w:rPr>
        <w:t xml:space="preserve"> (Argentina NCI)</w:t>
      </w:r>
      <w:r w:rsidR="00037498">
        <w:rPr>
          <w:rFonts w:asciiTheme="minorHAnsi" w:hAnsiTheme="minorHAnsi" w:cstheme="minorHAnsi"/>
          <w:bCs/>
          <w:szCs w:val="24"/>
        </w:rPr>
        <w:t>,</w:t>
      </w:r>
      <w:r w:rsidR="00037498" w:rsidRPr="00037498">
        <w:rPr>
          <w:rFonts w:asciiTheme="minorHAnsi" w:hAnsiTheme="minorHAnsi" w:cstheme="minorHAnsi"/>
          <w:bCs/>
          <w:szCs w:val="24"/>
        </w:rPr>
        <w:t xml:space="preserve"> </w:t>
      </w:r>
      <w:r>
        <w:rPr>
          <w:rFonts w:asciiTheme="minorHAnsi" w:hAnsiTheme="minorHAnsi" w:cstheme="minorHAnsi"/>
          <w:bCs/>
          <w:szCs w:val="24"/>
        </w:rPr>
        <w:t xml:space="preserve">Buenos Aires, Argentina, </w:t>
      </w:r>
      <w:r w:rsidR="00037498">
        <w:rPr>
          <w:rFonts w:asciiTheme="minorHAnsi" w:hAnsiTheme="minorHAnsi" w:cstheme="minorHAnsi"/>
          <w:bCs/>
          <w:szCs w:val="24"/>
        </w:rPr>
        <w:t>November 5, 2014.</w:t>
      </w:r>
    </w:p>
    <w:p w:rsidR="008E2786" w:rsidRPr="008E2786" w:rsidRDefault="008E2786" w:rsidP="008E2786">
      <w:pPr>
        <w:pStyle w:val="ListParagraph"/>
        <w:rPr>
          <w:rFonts w:asciiTheme="minorHAnsi" w:hAnsiTheme="minorHAnsi" w:cstheme="minorHAnsi"/>
          <w:bCs/>
          <w:szCs w:val="24"/>
        </w:rPr>
      </w:pPr>
    </w:p>
    <w:p w:rsidR="00FD0BAC" w:rsidRDefault="008E2786" w:rsidP="00FD0BAC">
      <w:pPr>
        <w:pStyle w:val="ListParagraph"/>
        <w:numPr>
          <w:ilvl w:val="0"/>
          <w:numId w:val="9"/>
        </w:numPr>
        <w:autoSpaceDE w:val="0"/>
        <w:autoSpaceDN w:val="0"/>
        <w:adjustRightInd w:val="0"/>
        <w:rPr>
          <w:rFonts w:asciiTheme="minorHAnsi" w:hAnsiTheme="minorHAnsi" w:cstheme="minorHAnsi"/>
          <w:bCs/>
          <w:szCs w:val="24"/>
        </w:rPr>
      </w:pPr>
      <w:r w:rsidRPr="00301C7A">
        <w:rPr>
          <w:rFonts w:asciiTheme="minorHAnsi" w:hAnsiTheme="minorHAnsi" w:cstheme="minorHAnsi"/>
          <w:bCs/>
          <w:szCs w:val="24"/>
        </w:rPr>
        <w:t xml:space="preserve">Leeman, J, </w:t>
      </w:r>
      <w:r w:rsidRPr="00301C7A">
        <w:rPr>
          <w:rFonts w:asciiTheme="minorHAnsi" w:hAnsiTheme="minorHAnsi" w:cstheme="minorHAnsi"/>
          <w:b/>
          <w:bCs/>
          <w:szCs w:val="24"/>
        </w:rPr>
        <w:t>Escoffery, C.</w:t>
      </w:r>
      <w:r w:rsidRPr="00301C7A">
        <w:rPr>
          <w:rFonts w:asciiTheme="minorHAnsi" w:hAnsiTheme="minorHAnsi" w:cstheme="minorHAnsi"/>
          <w:bCs/>
          <w:szCs w:val="24"/>
        </w:rPr>
        <w:t xml:space="preserve"> </w:t>
      </w:r>
      <w:r w:rsidRPr="00301C7A">
        <w:rPr>
          <w:rFonts w:asciiTheme="minorHAnsi" w:hAnsiTheme="minorHAnsi" w:cstheme="minorHAnsi"/>
          <w:bCs/>
          <w:i/>
          <w:szCs w:val="24"/>
        </w:rPr>
        <w:t>Tools of the Trade: Putting Public Health Evidence into Action</w:t>
      </w:r>
      <w:r w:rsidRPr="00301C7A">
        <w:rPr>
          <w:rFonts w:asciiTheme="minorHAnsi" w:hAnsiTheme="minorHAnsi" w:cstheme="minorHAnsi"/>
          <w:bCs/>
          <w:szCs w:val="24"/>
        </w:rPr>
        <w:t>. N</w:t>
      </w:r>
      <w:r w:rsidR="000B4C1E">
        <w:rPr>
          <w:rFonts w:asciiTheme="minorHAnsi" w:hAnsiTheme="minorHAnsi" w:cstheme="minorHAnsi"/>
          <w:bCs/>
          <w:szCs w:val="24"/>
        </w:rPr>
        <w:t xml:space="preserve">ational Cancer Institute (NCI) </w:t>
      </w:r>
      <w:r w:rsidRPr="00301C7A">
        <w:rPr>
          <w:rFonts w:asciiTheme="minorHAnsi" w:hAnsiTheme="minorHAnsi" w:cstheme="minorHAnsi"/>
          <w:bCs/>
          <w:szCs w:val="24"/>
        </w:rPr>
        <w:t>Research to Reality Webinar, February 24, 2015.</w:t>
      </w:r>
    </w:p>
    <w:p w:rsidR="00FD0BAC" w:rsidRPr="00FD0BAC" w:rsidRDefault="00FD0BAC" w:rsidP="00FD0BAC">
      <w:pPr>
        <w:pStyle w:val="ListParagraph"/>
        <w:rPr>
          <w:rFonts w:asciiTheme="minorHAnsi" w:hAnsiTheme="minorHAnsi" w:cstheme="minorHAnsi"/>
          <w:bCs/>
          <w:szCs w:val="24"/>
        </w:rPr>
      </w:pPr>
    </w:p>
    <w:p w:rsidR="00FD0BAC" w:rsidRDefault="00301C7A" w:rsidP="00FD0BAC">
      <w:pPr>
        <w:pStyle w:val="ListParagraph"/>
        <w:numPr>
          <w:ilvl w:val="0"/>
          <w:numId w:val="9"/>
        </w:numPr>
        <w:autoSpaceDE w:val="0"/>
        <w:autoSpaceDN w:val="0"/>
        <w:adjustRightInd w:val="0"/>
        <w:rPr>
          <w:rFonts w:asciiTheme="minorHAnsi" w:hAnsiTheme="minorHAnsi" w:cstheme="minorHAnsi"/>
          <w:bCs/>
          <w:szCs w:val="24"/>
        </w:rPr>
      </w:pPr>
      <w:r w:rsidRPr="00FD0BAC">
        <w:rPr>
          <w:rFonts w:asciiTheme="minorHAnsi" w:hAnsiTheme="minorHAnsi" w:cstheme="minorHAnsi"/>
          <w:bCs/>
          <w:szCs w:val="24"/>
        </w:rPr>
        <w:lastRenderedPageBreak/>
        <w:t xml:space="preserve">Leeman, J, </w:t>
      </w:r>
      <w:r w:rsidRPr="00FD0BAC">
        <w:rPr>
          <w:rFonts w:asciiTheme="minorHAnsi" w:hAnsiTheme="minorHAnsi" w:cstheme="minorHAnsi"/>
          <w:b/>
          <w:bCs/>
          <w:szCs w:val="24"/>
        </w:rPr>
        <w:t>Escoffery, C.</w:t>
      </w:r>
      <w:r w:rsidRPr="00FD0BAC">
        <w:rPr>
          <w:rFonts w:asciiTheme="minorHAnsi" w:hAnsiTheme="minorHAnsi" w:cstheme="minorHAnsi"/>
          <w:bCs/>
          <w:szCs w:val="24"/>
        </w:rPr>
        <w:t xml:space="preserve">, Mullen, P.  </w:t>
      </w:r>
      <w:r w:rsidR="00FD0BAC" w:rsidRPr="00FD2E72">
        <w:rPr>
          <w:rFonts w:asciiTheme="minorHAnsi" w:hAnsiTheme="minorHAnsi" w:cstheme="minorHAnsi"/>
          <w:bCs/>
          <w:i/>
          <w:szCs w:val="64"/>
        </w:rPr>
        <w:t>Understanding the Issues: How to Use Community Assessment, Evidence, and Theory to Inform Your Cancer Control Approaches</w:t>
      </w:r>
      <w:r w:rsidR="00FD0BAC" w:rsidRPr="00FD0BAC">
        <w:rPr>
          <w:rFonts w:asciiTheme="minorHAnsi" w:hAnsiTheme="minorHAnsi" w:cstheme="minorHAnsi"/>
          <w:bCs/>
          <w:szCs w:val="64"/>
        </w:rPr>
        <w:t xml:space="preserve">. </w:t>
      </w:r>
      <w:r w:rsidRPr="00FD0BAC">
        <w:rPr>
          <w:rFonts w:asciiTheme="minorHAnsi" w:hAnsiTheme="minorHAnsi" w:cstheme="minorHAnsi"/>
          <w:bCs/>
          <w:szCs w:val="24"/>
        </w:rPr>
        <w:t>George Washington University Mentoring Program Webinar, September 14, 2015.</w:t>
      </w:r>
    </w:p>
    <w:p w:rsidR="00FD0BAC" w:rsidRPr="00FD0BAC" w:rsidRDefault="00FD0BAC" w:rsidP="00FD0BAC">
      <w:pPr>
        <w:pStyle w:val="ListParagraph"/>
        <w:rPr>
          <w:rFonts w:asciiTheme="minorHAnsi" w:hAnsiTheme="minorHAnsi" w:cstheme="minorHAnsi"/>
          <w:bCs/>
          <w:szCs w:val="24"/>
        </w:rPr>
      </w:pPr>
    </w:p>
    <w:p w:rsidR="00E06E98" w:rsidRDefault="00E417B0" w:rsidP="00FD0BAC">
      <w:pPr>
        <w:pStyle w:val="ListParagraph"/>
        <w:numPr>
          <w:ilvl w:val="0"/>
          <w:numId w:val="9"/>
        </w:numPr>
        <w:autoSpaceDE w:val="0"/>
        <w:autoSpaceDN w:val="0"/>
        <w:adjustRightInd w:val="0"/>
        <w:rPr>
          <w:rFonts w:asciiTheme="minorHAnsi" w:hAnsiTheme="minorHAnsi" w:cstheme="minorHAnsi"/>
          <w:bCs/>
          <w:szCs w:val="24"/>
        </w:rPr>
      </w:pPr>
      <w:r w:rsidRPr="00FD0BAC">
        <w:rPr>
          <w:rFonts w:asciiTheme="minorHAnsi" w:hAnsiTheme="minorHAnsi" w:cstheme="minorHAnsi"/>
          <w:bCs/>
          <w:szCs w:val="24"/>
        </w:rPr>
        <w:t>Melillo, S.,</w:t>
      </w:r>
      <w:r w:rsidRPr="00FD0BAC">
        <w:rPr>
          <w:rFonts w:asciiTheme="minorHAnsi" w:hAnsiTheme="minorHAnsi" w:cstheme="minorHAnsi"/>
          <w:b/>
          <w:bCs/>
          <w:szCs w:val="24"/>
        </w:rPr>
        <w:t xml:space="preserve"> </w:t>
      </w:r>
      <w:r w:rsidR="00E06E98" w:rsidRPr="00FD0BAC">
        <w:rPr>
          <w:rFonts w:asciiTheme="minorHAnsi" w:hAnsiTheme="minorHAnsi" w:cstheme="minorHAnsi"/>
          <w:b/>
          <w:bCs/>
          <w:szCs w:val="24"/>
        </w:rPr>
        <w:t>Escoffery, C.</w:t>
      </w:r>
      <w:r w:rsidR="00CA69E2" w:rsidRPr="00FD0BAC">
        <w:rPr>
          <w:rFonts w:asciiTheme="minorHAnsi" w:hAnsiTheme="minorHAnsi" w:cstheme="minorHAnsi"/>
          <w:bCs/>
          <w:szCs w:val="24"/>
        </w:rPr>
        <w:t xml:space="preserve">  </w:t>
      </w:r>
      <w:r w:rsidRPr="00FD0BAC">
        <w:rPr>
          <w:i/>
        </w:rPr>
        <w:t>Implementing Priority Evidence-based Interventions for Program Success</w:t>
      </w:r>
      <w:r w:rsidRPr="00FD0BAC">
        <w:rPr>
          <w:rFonts w:asciiTheme="minorHAnsi" w:hAnsiTheme="minorHAnsi" w:cstheme="minorHAnsi"/>
          <w:bCs/>
          <w:szCs w:val="24"/>
        </w:rPr>
        <w:t xml:space="preserve">. </w:t>
      </w:r>
      <w:r w:rsidR="00E06E98" w:rsidRPr="00FD0BAC">
        <w:rPr>
          <w:rFonts w:asciiTheme="minorHAnsi" w:hAnsiTheme="minorHAnsi" w:cstheme="minorHAnsi"/>
          <w:bCs/>
          <w:szCs w:val="24"/>
        </w:rPr>
        <w:t>Centers for Disease Control and Prevention</w:t>
      </w:r>
      <w:r w:rsidRPr="00FD0BAC">
        <w:rPr>
          <w:rFonts w:asciiTheme="minorHAnsi" w:hAnsiTheme="minorHAnsi" w:cstheme="minorHAnsi"/>
          <w:bCs/>
          <w:szCs w:val="24"/>
        </w:rPr>
        <w:t>’s</w:t>
      </w:r>
      <w:r w:rsidR="00E06E98" w:rsidRPr="00FD0BAC">
        <w:rPr>
          <w:rFonts w:asciiTheme="minorHAnsi" w:hAnsiTheme="minorHAnsi" w:cstheme="minorHAnsi"/>
          <w:bCs/>
          <w:szCs w:val="24"/>
        </w:rPr>
        <w:t xml:space="preserve"> </w:t>
      </w:r>
      <w:r>
        <w:t>Colorectal Cancer Control Program 2015 Business Meeting</w:t>
      </w:r>
      <w:r w:rsidR="00E06E98" w:rsidRPr="00FD0BAC">
        <w:rPr>
          <w:rFonts w:asciiTheme="minorHAnsi" w:hAnsiTheme="minorHAnsi" w:cstheme="minorHAnsi"/>
          <w:bCs/>
          <w:szCs w:val="24"/>
        </w:rPr>
        <w:t>, Atlanta, GA, October 14, 2015.</w:t>
      </w:r>
    </w:p>
    <w:p w:rsidR="00FD0BAC" w:rsidRPr="00FD0BAC" w:rsidRDefault="00FD0BAC" w:rsidP="00FD0BAC">
      <w:pPr>
        <w:pStyle w:val="ListParagraph"/>
        <w:rPr>
          <w:rFonts w:asciiTheme="minorHAnsi" w:hAnsiTheme="minorHAnsi" w:cstheme="minorHAnsi"/>
          <w:bCs/>
          <w:szCs w:val="24"/>
        </w:rPr>
      </w:pPr>
    </w:p>
    <w:p w:rsidR="00D92B46" w:rsidRPr="00D92B46" w:rsidRDefault="00FD0BAC" w:rsidP="007C4B85">
      <w:pPr>
        <w:pStyle w:val="ListParagraph"/>
        <w:numPr>
          <w:ilvl w:val="0"/>
          <w:numId w:val="9"/>
        </w:numPr>
        <w:autoSpaceDE w:val="0"/>
        <w:autoSpaceDN w:val="0"/>
        <w:adjustRightInd w:val="0"/>
        <w:rPr>
          <w:rFonts w:asciiTheme="minorHAnsi" w:hAnsiTheme="minorHAnsi" w:cstheme="minorHAnsi"/>
          <w:bCs/>
          <w:szCs w:val="24"/>
        </w:rPr>
      </w:pPr>
      <w:r w:rsidRPr="00D92B46">
        <w:rPr>
          <w:rFonts w:asciiTheme="minorHAnsi" w:hAnsiTheme="minorHAnsi" w:cstheme="minorHAnsi"/>
          <w:bCs/>
          <w:szCs w:val="24"/>
        </w:rPr>
        <w:t xml:space="preserve">Leeman, J., </w:t>
      </w:r>
      <w:r w:rsidRPr="00D92B46">
        <w:rPr>
          <w:rFonts w:asciiTheme="minorHAnsi" w:hAnsiTheme="minorHAnsi" w:cstheme="minorHAnsi"/>
          <w:b/>
          <w:bCs/>
          <w:szCs w:val="24"/>
        </w:rPr>
        <w:t>Escoffery, C.</w:t>
      </w:r>
      <w:r w:rsidRPr="00D92B46">
        <w:rPr>
          <w:rFonts w:asciiTheme="minorHAnsi" w:hAnsiTheme="minorHAnsi" w:cstheme="minorHAnsi"/>
          <w:bCs/>
          <w:szCs w:val="24"/>
        </w:rPr>
        <w:t xml:space="preserve"> </w:t>
      </w:r>
      <w:r w:rsidRPr="00A7776C">
        <w:rPr>
          <w:rFonts w:asciiTheme="minorHAnsi" w:hAnsiTheme="minorHAnsi" w:cstheme="minorHAnsi"/>
          <w:bCs/>
          <w:i/>
          <w:szCs w:val="24"/>
        </w:rPr>
        <w:t>National Academy of Chronic Disease Director’s Cancer Council Communication Training</w:t>
      </w:r>
      <w:r w:rsidRPr="00D92B46">
        <w:rPr>
          <w:rFonts w:asciiTheme="minorHAnsi" w:hAnsiTheme="minorHAnsi" w:cstheme="minorHAnsi"/>
          <w:bCs/>
          <w:szCs w:val="24"/>
        </w:rPr>
        <w:t>. January 20, 2016.</w:t>
      </w:r>
      <w:r w:rsidR="00D92B46" w:rsidRPr="00D92B46">
        <w:rPr>
          <w:rFonts w:asciiTheme="minorHAnsi" w:hAnsiTheme="minorHAnsi" w:cstheme="minorHAnsi"/>
          <w:bCs/>
          <w:szCs w:val="24"/>
        </w:rPr>
        <w:br/>
      </w:r>
    </w:p>
    <w:p w:rsidR="00D92B46" w:rsidRDefault="00D92B46" w:rsidP="00FD0BAC">
      <w:pPr>
        <w:pStyle w:val="ListParagraph"/>
        <w:numPr>
          <w:ilvl w:val="0"/>
          <w:numId w:val="9"/>
        </w:numPr>
        <w:autoSpaceDE w:val="0"/>
        <w:autoSpaceDN w:val="0"/>
        <w:adjustRightInd w:val="0"/>
        <w:rPr>
          <w:rFonts w:asciiTheme="minorHAnsi" w:hAnsiTheme="minorHAnsi" w:cstheme="minorHAnsi"/>
          <w:bCs/>
          <w:szCs w:val="24"/>
        </w:rPr>
      </w:pPr>
      <w:r w:rsidRPr="00FD0BAC">
        <w:rPr>
          <w:rFonts w:asciiTheme="minorHAnsi" w:hAnsiTheme="minorHAnsi" w:cstheme="minorHAnsi"/>
          <w:bCs/>
          <w:szCs w:val="24"/>
        </w:rPr>
        <w:t xml:space="preserve">Leeman, J., </w:t>
      </w:r>
      <w:r w:rsidRPr="00FD0BAC">
        <w:rPr>
          <w:rFonts w:asciiTheme="minorHAnsi" w:hAnsiTheme="minorHAnsi" w:cstheme="minorHAnsi"/>
          <w:b/>
          <w:bCs/>
          <w:szCs w:val="24"/>
        </w:rPr>
        <w:t>Escoffery, C.</w:t>
      </w:r>
      <w:r>
        <w:rPr>
          <w:rFonts w:asciiTheme="minorHAnsi" w:hAnsiTheme="minorHAnsi" w:cstheme="minorHAnsi"/>
          <w:bCs/>
          <w:szCs w:val="24"/>
        </w:rPr>
        <w:t xml:space="preserve">, Decosimo, K., Mainor, A. </w:t>
      </w:r>
      <w:r w:rsidRPr="00A7776C">
        <w:rPr>
          <w:rFonts w:asciiTheme="minorHAnsi" w:hAnsiTheme="minorHAnsi" w:cstheme="minorHAnsi"/>
          <w:bCs/>
          <w:i/>
          <w:szCs w:val="24"/>
        </w:rPr>
        <w:t>Putting Public Health Evidence into Action</w:t>
      </w:r>
      <w:r>
        <w:rPr>
          <w:rFonts w:asciiTheme="minorHAnsi" w:hAnsiTheme="minorHAnsi" w:cstheme="minorHAnsi"/>
          <w:bCs/>
          <w:szCs w:val="24"/>
        </w:rPr>
        <w:t>. American Cancer Society. September 21, 2016.</w:t>
      </w:r>
      <w:r w:rsidR="00FD2E72">
        <w:rPr>
          <w:rFonts w:asciiTheme="minorHAnsi" w:hAnsiTheme="minorHAnsi" w:cstheme="minorHAnsi"/>
          <w:bCs/>
          <w:szCs w:val="24"/>
        </w:rPr>
        <w:br/>
      </w:r>
    </w:p>
    <w:p w:rsidR="00AB6766" w:rsidRDefault="00FD2E72" w:rsidP="001448B2">
      <w:pPr>
        <w:pStyle w:val="ListParagraph"/>
        <w:numPr>
          <w:ilvl w:val="0"/>
          <w:numId w:val="9"/>
        </w:numPr>
        <w:autoSpaceDE w:val="0"/>
        <w:autoSpaceDN w:val="0"/>
        <w:adjustRightInd w:val="0"/>
        <w:rPr>
          <w:rFonts w:asciiTheme="minorHAnsi" w:hAnsiTheme="minorHAnsi" w:cstheme="minorHAnsi"/>
          <w:bCs/>
          <w:szCs w:val="24"/>
        </w:rPr>
      </w:pPr>
      <w:r w:rsidRPr="00FD2E72">
        <w:rPr>
          <w:rFonts w:asciiTheme="minorHAnsi" w:hAnsiTheme="minorHAnsi" w:cstheme="minorHAnsi"/>
          <w:b/>
          <w:bCs/>
          <w:szCs w:val="24"/>
        </w:rPr>
        <w:t>Escoffery, C.,</w:t>
      </w:r>
      <w:r w:rsidRPr="00FD2E72">
        <w:rPr>
          <w:rFonts w:asciiTheme="minorHAnsi" w:hAnsiTheme="minorHAnsi" w:cstheme="minorHAnsi"/>
          <w:bCs/>
          <w:szCs w:val="24"/>
        </w:rPr>
        <w:t xml:space="preserve"> Powe, N. </w:t>
      </w:r>
      <w:r w:rsidRPr="00FD2E72">
        <w:rPr>
          <w:rFonts w:asciiTheme="minorHAnsi" w:hAnsiTheme="minorHAnsi" w:cstheme="minorHAnsi"/>
          <w:bCs/>
          <w:i/>
          <w:szCs w:val="24"/>
        </w:rPr>
        <w:t>2017 CHES Review Preparation Course</w:t>
      </w:r>
      <w:r w:rsidRPr="00FD2E72">
        <w:rPr>
          <w:rFonts w:asciiTheme="minorHAnsi" w:hAnsiTheme="minorHAnsi" w:cstheme="minorHAnsi"/>
          <w:bCs/>
          <w:szCs w:val="24"/>
        </w:rPr>
        <w:t>. Society for Public Health Education, April 1-2, 2017.</w:t>
      </w:r>
      <w:r w:rsidR="00BB347E">
        <w:rPr>
          <w:rFonts w:asciiTheme="minorHAnsi" w:hAnsiTheme="minorHAnsi" w:cstheme="minorHAnsi"/>
          <w:bCs/>
          <w:szCs w:val="24"/>
        </w:rPr>
        <w:br/>
      </w:r>
    </w:p>
    <w:p w:rsidR="00621473" w:rsidRPr="00621473" w:rsidRDefault="00BB347E" w:rsidP="00037400">
      <w:pPr>
        <w:pStyle w:val="ListParagraph"/>
        <w:widowControl w:val="0"/>
        <w:numPr>
          <w:ilvl w:val="0"/>
          <w:numId w:val="9"/>
        </w:numPr>
        <w:autoSpaceDE w:val="0"/>
        <w:autoSpaceDN w:val="0"/>
        <w:adjustRightInd w:val="0"/>
        <w:rPr>
          <w:sz w:val="22"/>
          <w:szCs w:val="22"/>
        </w:rPr>
      </w:pPr>
      <w:r w:rsidRPr="00935B81">
        <w:rPr>
          <w:rFonts w:asciiTheme="minorHAnsi" w:hAnsiTheme="minorHAnsi" w:cstheme="minorHAnsi"/>
          <w:b/>
          <w:bCs/>
          <w:szCs w:val="24"/>
        </w:rPr>
        <w:t>Escoffery, C.</w:t>
      </w:r>
      <w:r w:rsidRPr="00935B81">
        <w:rPr>
          <w:rFonts w:asciiTheme="minorHAnsi" w:hAnsiTheme="minorHAnsi" w:cstheme="minorHAnsi"/>
          <w:bCs/>
          <w:szCs w:val="24"/>
        </w:rPr>
        <w:t xml:space="preserve">  </w:t>
      </w:r>
      <w:r w:rsidRPr="00935B81">
        <w:rPr>
          <w:rFonts w:asciiTheme="minorHAnsi" w:hAnsiTheme="minorHAnsi" w:cstheme="minorHAnsi"/>
          <w:bCs/>
          <w:i/>
          <w:szCs w:val="24"/>
        </w:rPr>
        <w:t>Implementation science</w:t>
      </w:r>
      <w:r w:rsidRPr="00935B81">
        <w:rPr>
          <w:rFonts w:asciiTheme="minorHAnsi" w:hAnsiTheme="minorHAnsi" w:cstheme="minorHAnsi"/>
          <w:bCs/>
          <w:szCs w:val="24"/>
        </w:rPr>
        <w:t>. Health Services Research Day, Emory University, May 10, 2017.</w:t>
      </w:r>
      <w:r w:rsidR="00621473">
        <w:rPr>
          <w:rFonts w:asciiTheme="minorHAnsi" w:hAnsiTheme="minorHAnsi" w:cstheme="minorHAnsi"/>
          <w:bCs/>
          <w:szCs w:val="24"/>
        </w:rPr>
        <w:br/>
      </w:r>
    </w:p>
    <w:p w:rsidR="00935B81" w:rsidRPr="00621473" w:rsidRDefault="00621473" w:rsidP="00037400">
      <w:pPr>
        <w:pStyle w:val="ListParagraph"/>
        <w:widowControl w:val="0"/>
        <w:numPr>
          <w:ilvl w:val="0"/>
          <w:numId w:val="9"/>
        </w:numPr>
        <w:autoSpaceDE w:val="0"/>
        <w:autoSpaceDN w:val="0"/>
        <w:adjustRightInd w:val="0"/>
        <w:rPr>
          <w:rFonts w:asciiTheme="minorHAnsi" w:hAnsiTheme="minorHAnsi" w:cstheme="minorHAnsi"/>
          <w:szCs w:val="24"/>
        </w:rPr>
      </w:pPr>
      <w:r w:rsidRPr="00621473">
        <w:rPr>
          <w:rFonts w:asciiTheme="minorHAnsi" w:hAnsiTheme="minorHAnsi" w:cstheme="minorHAnsi"/>
          <w:b/>
          <w:bCs/>
          <w:szCs w:val="24"/>
        </w:rPr>
        <w:t>Escoffery, C</w:t>
      </w:r>
      <w:r w:rsidRPr="00621473">
        <w:rPr>
          <w:rFonts w:asciiTheme="minorHAnsi" w:hAnsiTheme="minorHAnsi" w:cstheme="minorHAnsi"/>
          <w:bCs/>
          <w:szCs w:val="24"/>
        </w:rPr>
        <w:t xml:space="preserve">. </w:t>
      </w:r>
      <w:r w:rsidR="005C5BB3">
        <w:rPr>
          <w:rFonts w:asciiTheme="minorHAnsi" w:hAnsiTheme="minorHAnsi" w:cstheme="minorHAnsi"/>
          <w:i/>
          <w:szCs w:val="24"/>
        </w:rPr>
        <w:t>Evidence-based Approaches to Cross-sector C</w:t>
      </w:r>
      <w:r w:rsidRPr="00621473">
        <w:rPr>
          <w:rFonts w:asciiTheme="minorHAnsi" w:hAnsiTheme="minorHAnsi" w:cstheme="minorHAnsi"/>
          <w:i/>
          <w:szCs w:val="24"/>
        </w:rPr>
        <w:t>ollaborations</w:t>
      </w:r>
      <w:r w:rsidRPr="00621473">
        <w:rPr>
          <w:rFonts w:asciiTheme="minorHAnsi" w:hAnsiTheme="minorHAnsi" w:cstheme="minorHAnsi"/>
          <w:szCs w:val="24"/>
        </w:rPr>
        <w:t xml:space="preserve">. Georgia </w:t>
      </w:r>
      <w:r w:rsidR="00681AFF" w:rsidRPr="00621473">
        <w:rPr>
          <w:rFonts w:asciiTheme="minorHAnsi" w:hAnsiTheme="minorHAnsi" w:cstheme="minorHAnsi"/>
          <w:szCs w:val="24"/>
        </w:rPr>
        <w:t>Division</w:t>
      </w:r>
      <w:r w:rsidRPr="00621473">
        <w:rPr>
          <w:rFonts w:asciiTheme="minorHAnsi" w:hAnsiTheme="minorHAnsi" w:cstheme="minorHAnsi"/>
          <w:szCs w:val="24"/>
        </w:rPr>
        <w:t xml:space="preserve"> of Public Health, Chronic Disease </w:t>
      </w:r>
      <w:r w:rsidR="00681AFF" w:rsidRPr="00621473">
        <w:rPr>
          <w:rFonts w:asciiTheme="minorHAnsi" w:hAnsiTheme="minorHAnsi" w:cstheme="minorHAnsi"/>
          <w:szCs w:val="24"/>
        </w:rPr>
        <w:t>University</w:t>
      </w:r>
      <w:r w:rsidRPr="00621473">
        <w:rPr>
          <w:rFonts w:asciiTheme="minorHAnsi" w:hAnsiTheme="minorHAnsi" w:cstheme="minorHAnsi"/>
          <w:szCs w:val="24"/>
        </w:rPr>
        <w:t>, October 17, 2017.</w:t>
      </w:r>
      <w:r w:rsidR="00935B81" w:rsidRPr="00621473">
        <w:rPr>
          <w:rFonts w:asciiTheme="minorHAnsi" w:hAnsiTheme="minorHAnsi" w:cstheme="minorHAnsi"/>
          <w:bCs/>
          <w:szCs w:val="24"/>
        </w:rPr>
        <w:br/>
      </w:r>
    </w:p>
    <w:p w:rsidR="007B63CF" w:rsidRPr="007B63CF" w:rsidRDefault="00935B81" w:rsidP="00037400">
      <w:pPr>
        <w:pStyle w:val="ListParagraph"/>
        <w:widowControl w:val="0"/>
        <w:numPr>
          <w:ilvl w:val="0"/>
          <w:numId w:val="9"/>
        </w:numPr>
        <w:autoSpaceDE w:val="0"/>
        <w:autoSpaceDN w:val="0"/>
        <w:adjustRightInd w:val="0"/>
        <w:rPr>
          <w:sz w:val="22"/>
          <w:szCs w:val="22"/>
        </w:rPr>
      </w:pPr>
      <w:r w:rsidRPr="00935B81">
        <w:rPr>
          <w:rFonts w:asciiTheme="minorHAnsi" w:hAnsiTheme="minorHAnsi" w:cstheme="minorHAnsi"/>
          <w:b/>
          <w:bCs/>
          <w:szCs w:val="24"/>
        </w:rPr>
        <w:t>Escoffery, C</w:t>
      </w:r>
      <w:r w:rsidRPr="00935B81">
        <w:rPr>
          <w:b/>
          <w:szCs w:val="24"/>
        </w:rPr>
        <w:t>.</w:t>
      </w:r>
      <w:r w:rsidRPr="00935B81">
        <w:rPr>
          <w:szCs w:val="24"/>
        </w:rPr>
        <w:t xml:space="preserve"> </w:t>
      </w:r>
      <w:r w:rsidRPr="00935B81">
        <w:rPr>
          <w:i/>
          <w:szCs w:val="24"/>
        </w:rPr>
        <w:t>Systematic Review of Adapted Evidence-based Interventions Globally</w:t>
      </w:r>
      <w:r w:rsidR="006E1C22">
        <w:rPr>
          <w:szCs w:val="24"/>
        </w:rPr>
        <w:t xml:space="preserve">, Society for </w:t>
      </w:r>
      <w:r w:rsidRPr="00935B81">
        <w:rPr>
          <w:szCs w:val="24"/>
        </w:rPr>
        <w:t xml:space="preserve">Implementation Science in Nutrition, May </w:t>
      </w:r>
      <w:r w:rsidR="00FC2FF9">
        <w:rPr>
          <w:szCs w:val="24"/>
        </w:rPr>
        <w:t>10</w:t>
      </w:r>
      <w:r w:rsidRPr="00935B81">
        <w:rPr>
          <w:szCs w:val="24"/>
        </w:rPr>
        <w:t>, 2018.</w:t>
      </w:r>
      <w:r w:rsidR="007B63CF">
        <w:rPr>
          <w:szCs w:val="24"/>
        </w:rPr>
        <w:br/>
      </w:r>
    </w:p>
    <w:p w:rsidR="009D0A49" w:rsidRDefault="007B63CF" w:rsidP="00037400">
      <w:pPr>
        <w:pStyle w:val="ListParagraph"/>
        <w:widowControl w:val="0"/>
        <w:numPr>
          <w:ilvl w:val="0"/>
          <w:numId w:val="9"/>
        </w:numPr>
        <w:autoSpaceDE w:val="0"/>
        <w:autoSpaceDN w:val="0"/>
        <w:adjustRightInd w:val="0"/>
        <w:rPr>
          <w:rFonts w:asciiTheme="minorHAnsi" w:hAnsiTheme="minorHAnsi" w:cstheme="minorHAnsi"/>
          <w:bCs/>
          <w:szCs w:val="24"/>
        </w:rPr>
      </w:pPr>
      <w:r>
        <w:rPr>
          <w:rFonts w:asciiTheme="minorHAnsi" w:hAnsiTheme="minorHAnsi" w:cstheme="minorHAnsi"/>
          <w:b/>
          <w:bCs/>
          <w:szCs w:val="24"/>
        </w:rPr>
        <w:t>Escoffery, C</w:t>
      </w:r>
      <w:r w:rsidRPr="007B63CF">
        <w:rPr>
          <w:rFonts w:asciiTheme="minorHAnsi" w:hAnsiTheme="minorHAnsi" w:cstheme="minorHAnsi"/>
          <w:bCs/>
          <w:i/>
          <w:szCs w:val="24"/>
        </w:rPr>
        <w:t>. Selecting</w:t>
      </w:r>
      <w:r w:rsidR="002717B1">
        <w:rPr>
          <w:rFonts w:asciiTheme="minorHAnsi" w:hAnsiTheme="minorHAnsi" w:cstheme="minorHAnsi"/>
          <w:bCs/>
          <w:i/>
          <w:szCs w:val="24"/>
        </w:rPr>
        <w:t xml:space="preserve"> the Best Combination of E</w:t>
      </w:r>
      <w:r w:rsidRPr="007B63CF">
        <w:rPr>
          <w:rFonts w:asciiTheme="minorHAnsi" w:hAnsiTheme="minorHAnsi" w:cstheme="minorHAnsi"/>
          <w:bCs/>
          <w:i/>
          <w:szCs w:val="24"/>
        </w:rPr>
        <w:t>vidence-base</w:t>
      </w:r>
      <w:r w:rsidR="002717B1">
        <w:rPr>
          <w:rFonts w:asciiTheme="minorHAnsi" w:hAnsiTheme="minorHAnsi" w:cstheme="minorHAnsi"/>
          <w:bCs/>
          <w:i/>
          <w:szCs w:val="24"/>
        </w:rPr>
        <w:t>d I</w:t>
      </w:r>
      <w:r w:rsidRPr="007B63CF">
        <w:rPr>
          <w:rFonts w:asciiTheme="minorHAnsi" w:hAnsiTheme="minorHAnsi" w:cstheme="minorHAnsi"/>
          <w:bCs/>
          <w:i/>
          <w:szCs w:val="24"/>
        </w:rPr>
        <w:t>nterventions.</w:t>
      </w:r>
      <w:r>
        <w:rPr>
          <w:rFonts w:asciiTheme="minorHAnsi" w:hAnsiTheme="minorHAnsi" w:cstheme="minorHAnsi"/>
          <w:b/>
          <w:bCs/>
          <w:szCs w:val="24"/>
        </w:rPr>
        <w:t xml:space="preserve">  </w:t>
      </w:r>
      <w:r w:rsidRPr="007B63CF">
        <w:rPr>
          <w:rFonts w:asciiTheme="minorHAnsi" w:hAnsiTheme="minorHAnsi" w:cstheme="minorHAnsi"/>
          <w:bCs/>
          <w:szCs w:val="24"/>
        </w:rPr>
        <w:t>National Comprehensive Cancer Control Business Meeting and 20</w:t>
      </w:r>
      <w:r w:rsidRPr="007B63CF">
        <w:rPr>
          <w:rFonts w:asciiTheme="minorHAnsi" w:hAnsiTheme="minorHAnsi" w:cstheme="minorHAnsi"/>
          <w:bCs/>
          <w:szCs w:val="24"/>
          <w:vertAlign w:val="superscript"/>
        </w:rPr>
        <w:t>th</w:t>
      </w:r>
      <w:r w:rsidRPr="007B63CF">
        <w:rPr>
          <w:rFonts w:asciiTheme="minorHAnsi" w:hAnsiTheme="minorHAnsi" w:cstheme="minorHAnsi"/>
          <w:bCs/>
          <w:szCs w:val="24"/>
        </w:rPr>
        <w:t xml:space="preserve"> Anniversary Commemoration,</w:t>
      </w:r>
      <w:r w:rsidR="001468DF">
        <w:rPr>
          <w:rFonts w:asciiTheme="minorHAnsi" w:hAnsiTheme="minorHAnsi" w:cstheme="minorHAnsi"/>
          <w:bCs/>
          <w:szCs w:val="24"/>
        </w:rPr>
        <w:t xml:space="preserve"> Centers for Disease Control and Prevention. </w:t>
      </w:r>
      <w:r w:rsidRPr="007B63CF">
        <w:rPr>
          <w:rFonts w:asciiTheme="minorHAnsi" w:hAnsiTheme="minorHAnsi" w:cstheme="minorHAnsi"/>
          <w:bCs/>
          <w:szCs w:val="24"/>
        </w:rPr>
        <w:t>September 10, 2018.</w:t>
      </w:r>
      <w:r w:rsidR="00062FD7">
        <w:rPr>
          <w:rFonts w:asciiTheme="minorHAnsi" w:hAnsiTheme="minorHAnsi" w:cstheme="minorHAnsi"/>
          <w:bCs/>
          <w:szCs w:val="24"/>
        </w:rPr>
        <w:br/>
      </w:r>
    </w:p>
    <w:p w:rsidR="00C36418" w:rsidRDefault="00062FD7" w:rsidP="00C36418">
      <w:pPr>
        <w:pStyle w:val="ListParagraph"/>
        <w:widowControl w:val="0"/>
        <w:numPr>
          <w:ilvl w:val="0"/>
          <w:numId w:val="9"/>
        </w:numPr>
        <w:autoSpaceDE w:val="0"/>
        <w:autoSpaceDN w:val="0"/>
        <w:adjustRightInd w:val="0"/>
        <w:rPr>
          <w:rFonts w:asciiTheme="minorHAnsi" w:hAnsiTheme="minorHAnsi" w:cstheme="minorHAnsi"/>
          <w:bCs/>
          <w:szCs w:val="24"/>
        </w:rPr>
      </w:pPr>
      <w:r w:rsidRPr="00062FD7">
        <w:rPr>
          <w:rFonts w:asciiTheme="minorHAnsi" w:hAnsiTheme="minorHAnsi" w:cstheme="minorHAnsi"/>
          <w:b/>
          <w:bCs/>
          <w:szCs w:val="24"/>
        </w:rPr>
        <w:t>Escoffery, C.</w:t>
      </w:r>
      <w:r>
        <w:rPr>
          <w:rFonts w:asciiTheme="minorHAnsi" w:hAnsiTheme="minorHAnsi" w:cstheme="minorHAnsi"/>
          <w:bCs/>
          <w:szCs w:val="24"/>
        </w:rPr>
        <w:t xml:space="preserve"> I</w:t>
      </w:r>
      <w:r w:rsidRPr="00062FD7">
        <w:rPr>
          <w:rFonts w:asciiTheme="minorHAnsi" w:hAnsiTheme="minorHAnsi" w:cstheme="minorHAnsi"/>
          <w:bCs/>
          <w:i/>
          <w:szCs w:val="24"/>
        </w:rPr>
        <w:t>mplementation science</w:t>
      </w:r>
      <w:r>
        <w:rPr>
          <w:rFonts w:asciiTheme="minorHAnsi" w:hAnsiTheme="minorHAnsi" w:cstheme="minorHAnsi"/>
          <w:bCs/>
          <w:szCs w:val="24"/>
        </w:rPr>
        <w:t xml:space="preserve"> </w:t>
      </w:r>
      <w:r w:rsidRPr="00062FD7">
        <w:rPr>
          <w:rFonts w:asciiTheme="minorHAnsi" w:hAnsiTheme="minorHAnsi" w:cstheme="minorHAnsi"/>
          <w:bCs/>
          <w:i/>
          <w:szCs w:val="24"/>
        </w:rPr>
        <w:t>overview and tools</w:t>
      </w:r>
      <w:r>
        <w:rPr>
          <w:rFonts w:asciiTheme="minorHAnsi" w:hAnsiTheme="minorHAnsi" w:cstheme="minorHAnsi"/>
          <w:bCs/>
          <w:szCs w:val="24"/>
        </w:rPr>
        <w:t>. LGBT Health Policy and Practice: Graduate Certificate Program. July 14, 2020.</w:t>
      </w:r>
      <w:r w:rsidR="00C36418">
        <w:rPr>
          <w:rFonts w:asciiTheme="minorHAnsi" w:hAnsiTheme="minorHAnsi" w:cstheme="minorHAnsi"/>
          <w:bCs/>
          <w:szCs w:val="24"/>
        </w:rPr>
        <w:br/>
      </w:r>
    </w:p>
    <w:p w:rsidR="00C36418" w:rsidRPr="00C36418" w:rsidRDefault="00C36418" w:rsidP="00C36418">
      <w:pPr>
        <w:pStyle w:val="ListParagraph"/>
        <w:widowControl w:val="0"/>
        <w:numPr>
          <w:ilvl w:val="0"/>
          <w:numId w:val="9"/>
        </w:numPr>
        <w:autoSpaceDE w:val="0"/>
        <w:autoSpaceDN w:val="0"/>
        <w:adjustRightInd w:val="0"/>
        <w:rPr>
          <w:rFonts w:asciiTheme="minorHAnsi" w:hAnsiTheme="minorHAnsi" w:cstheme="minorHAnsi"/>
          <w:bCs/>
          <w:szCs w:val="24"/>
        </w:rPr>
      </w:pPr>
      <w:bookmarkStart w:id="23" w:name="_Hlk120801127"/>
      <w:r w:rsidRPr="00C36418">
        <w:rPr>
          <w:rFonts w:asciiTheme="minorHAnsi" w:hAnsiTheme="minorHAnsi" w:cstheme="minorHAnsi"/>
          <w:b/>
          <w:bCs/>
          <w:szCs w:val="24"/>
        </w:rPr>
        <w:t>Escoffery, C.</w:t>
      </w:r>
      <w:r w:rsidRPr="00C36418">
        <w:rPr>
          <w:rFonts w:asciiTheme="minorHAnsi" w:hAnsiTheme="minorHAnsi" w:cstheme="minorHAnsi"/>
          <w:bCs/>
          <w:szCs w:val="24"/>
        </w:rPr>
        <w:t xml:space="preserve">  </w:t>
      </w:r>
      <w:r w:rsidRPr="00903DCE">
        <w:rPr>
          <w:i/>
        </w:rPr>
        <w:t>A review of adaptation frameworks and steps for global health promotion.</w:t>
      </w:r>
      <w:r>
        <w:t xml:space="preserve"> Robert Wood Johnson Foundation Evidence for Action, March 17, 2022.</w:t>
      </w:r>
    </w:p>
    <w:bookmarkEnd w:id="23"/>
    <w:p w:rsidR="00C36418" w:rsidRDefault="00C36418" w:rsidP="00C36418">
      <w:pPr>
        <w:pStyle w:val="ListParagraph"/>
        <w:widowControl w:val="0"/>
        <w:autoSpaceDE w:val="0"/>
        <w:autoSpaceDN w:val="0"/>
        <w:adjustRightInd w:val="0"/>
        <w:rPr>
          <w:rFonts w:asciiTheme="minorHAnsi" w:hAnsiTheme="minorHAnsi" w:cstheme="minorHAnsi"/>
          <w:bCs/>
          <w:szCs w:val="24"/>
        </w:rPr>
      </w:pPr>
    </w:p>
    <w:p w:rsidR="00D71F00" w:rsidRPr="00935B81" w:rsidRDefault="00BB347E" w:rsidP="00921DF0">
      <w:pPr>
        <w:pStyle w:val="ListParagraph"/>
        <w:widowControl w:val="0"/>
        <w:autoSpaceDE w:val="0"/>
        <w:autoSpaceDN w:val="0"/>
        <w:adjustRightInd w:val="0"/>
        <w:rPr>
          <w:sz w:val="22"/>
          <w:szCs w:val="22"/>
        </w:rPr>
      </w:pPr>
      <w:r w:rsidRPr="00935B81">
        <w:rPr>
          <w:szCs w:val="24"/>
        </w:rPr>
        <w:br/>
      </w:r>
    </w:p>
    <w:p w:rsidR="00E33328" w:rsidRPr="00242599" w:rsidRDefault="001930FB" w:rsidP="00112726">
      <w:pPr>
        <w:widowControl w:val="0"/>
        <w:pBdr>
          <w:bottom w:val="single" w:sz="4" w:space="1" w:color="auto"/>
        </w:pBdr>
        <w:rPr>
          <w:b/>
        </w:rPr>
      </w:pPr>
      <w:r w:rsidRPr="00242599">
        <w:rPr>
          <w:b/>
        </w:rPr>
        <w:t xml:space="preserve">PRESENTATIONS </w:t>
      </w:r>
    </w:p>
    <w:p w:rsidR="00E33328" w:rsidRDefault="00E33328">
      <w:pPr>
        <w:widowControl w:val="0"/>
        <w:ind w:left="-432"/>
      </w:pPr>
    </w:p>
    <w:p w:rsidR="00E33328" w:rsidRPr="006B07BF" w:rsidRDefault="002630F7" w:rsidP="000A1636">
      <w:pPr>
        <w:pStyle w:val="ListParagraph"/>
        <w:widowControl w:val="0"/>
        <w:numPr>
          <w:ilvl w:val="0"/>
          <w:numId w:val="8"/>
        </w:numPr>
      </w:pPr>
      <w:r w:rsidRPr="00C835A5">
        <w:rPr>
          <w:b/>
        </w:rPr>
        <w:t>Escoffery, C.</w:t>
      </w:r>
      <w:r w:rsidRPr="00921DF0">
        <w:t>,</w:t>
      </w:r>
      <w:r w:rsidRPr="006B07BF">
        <w:t xml:space="preserve"> Mine</w:t>
      </w:r>
      <w:r w:rsidR="00CF334D" w:rsidRPr="006B07BF">
        <w:t xml:space="preserve">r, K., Alperin, M., </w:t>
      </w:r>
      <w:proofErr w:type="spellStart"/>
      <w:r w:rsidR="00CF334D" w:rsidRPr="006B07BF">
        <w:t>Filozof</w:t>
      </w:r>
      <w:proofErr w:type="spellEnd"/>
      <w:r w:rsidR="00CF334D" w:rsidRPr="006B07BF">
        <w:t>, E.</w:t>
      </w:r>
      <w:r w:rsidRPr="006B07BF">
        <w:t xml:space="preserve">  </w:t>
      </w:r>
      <w:r w:rsidR="00E33328" w:rsidRPr="006B07BF">
        <w:rPr>
          <w:i/>
        </w:rPr>
        <w:t>An Assessment of Computer Use, Knowledge, and Attitudes of Public Health Practitioners in Georgia</w:t>
      </w:r>
      <w:r w:rsidR="00E33328" w:rsidRPr="006B07BF">
        <w:t>. American Public Health Association Annual Meeting, San Diego, CA, October 30, 1995.</w:t>
      </w:r>
    </w:p>
    <w:p w:rsidR="00E33328" w:rsidRPr="006B07BF" w:rsidRDefault="00E33328">
      <w:pPr>
        <w:widowControl w:val="0"/>
        <w:ind w:left="288"/>
      </w:pPr>
    </w:p>
    <w:p w:rsidR="00E33328" w:rsidRPr="006B07BF" w:rsidRDefault="002630F7" w:rsidP="000A1636">
      <w:pPr>
        <w:pStyle w:val="ListParagraph"/>
        <w:widowControl w:val="0"/>
        <w:numPr>
          <w:ilvl w:val="0"/>
          <w:numId w:val="8"/>
        </w:numPr>
      </w:pPr>
      <w:proofErr w:type="spellStart"/>
      <w:r w:rsidRPr="006B07BF">
        <w:t>Sunnarborg</w:t>
      </w:r>
      <w:proofErr w:type="spellEnd"/>
      <w:r w:rsidRPr="006B07BF">
        <w:t xml:space="preserve">, K., </w:t>
      </w:r>
      <w:r w:rsidRPr="00C835A5">
        <w:rPr>
          <w:b/>
        </w:rPr>
        <w:t>Escoffery, C.</w:t>
      </w:r>
      <w:r w:rsidRPr="006B07BF">
        <w:t xml:space="preserve">  </w:t>
      </w:r>
      <w:r w:rsidR="00E33328" w:rsidRPr="006B07BF">
        <w:rPr>
          <w:i/>
        </w:rPr>
        <w:t>Internet Resources for Health Educators.</w:t>
      </w:r>
      <w:r w:rsidR="00E33328" w:rsidRPr="006B07BF">
        <w:t xml:space="preserve"> American Public Health Association Annual Meeting, New York, NY, November 20, 1996.</w:t>
      </w:r>
    </w:p>
    <w:p w:rsidR="00E33328" w:rsidRPr="006B07BF" w:rsidRDefault="00E33328">
      <w:pPr>
        <w:widowControl w:val="0"/>
        <w:ind w:left="288"/>
      </w:pPr>
    </w:p>
    <w:p w:rsidR="00E33328" w:rsidRPr="006B07BF" w:rsidRDefault="002630F7" w:rsidP="000A1636">
      <w:pPr>
        <w:pStyle w:val="ListParagraph"/>
        <w:widowControl w:val="0"/>
        <w:numPr>
          <w:ilvl w:val="0"/>
          <w:numId w:val="8"/>
        </w:numPr>
      </w:pPr>
      <w:proofErr w:type="spellStart"/>
      <w:r w:rsidRPr="006B07BF">
        <w:t>Miner</w:t>
      </w:r>
      <w:proofErr w:type="spellEnd"/>
      <w:r w:rsidRPr="006B07BF">
        <w:t xml:space="preserve">, K., Alperin, M., </w:t>
      </w:r>
      <w:r w:rsidRPr="00C835A5">
        <w:rPr>
          <w:b/>
        </w:rPr>
        <w:t>Escoffery, C.</w:t>
      </w:r>
      <w:r w:rsidRPr="00921DF0">
        <w:t>,</w:t>
      </w:r>
      <w:r w:rsidRPr="006B07BF">
        <w:t xml:space="preserve"> Trowbridge, J., </w:t>
      </w:r>
      <w:proofErr w:type="spellStart"/>
      <w:r w:rsidRPr="006B07BF">
        <w:t>Zupp</w:t>
      </w:r>
      <w:proofErr w:type="spellEnd"/>
      <w:r w:rsidRPr="006B07BF">
        <w:t xml:space="preserve">, </w:t>
      </w:r>
      <w:r w:rsidR="006F2418" w:rsidRPr="006B07BF">
        <w:t xml:space="preserve">P. </w:t>
      </w:r>
      <w:r w:rsidR="00E33328" w:rsidRPr="006B07BF">
        <w:rPr>
          <w:i/>
        </w:rPr>
        <w:t>Evaluation Methodology for Georgia INPHO.</w:t>
      </w:r>
      <w:r w:rsidR="00E33328" w:rsidRPr="006B07BF">
        <w:t xml:space="preserve">  American Public Health Association Annual Meeting, New York, NY, November 20, 1996.</w:t>
      </w:r>
    </w:p>
    <w:p w:rsidR="00E33328" w:rsidRPr="006B07BF" w:rsidRDefault="00E33328">
      <w:pPr>
        <w:widowControl w:val="0"/>
        <w:ind w:left="288"/>
      </w:pPr>
    </w:p>
    <w:p w:rsidR="00E33328" w:rsidRPr="006B07BF" w:rsidRDefault="002630F7" w:rsidP="000A1636">
      <w:pPr>
        <w:pStyle w:val="ListParagraph"/>
        <w:widowControl w:val="0"/>
        <w:numPr>
          <w:ilvl w:val="0"/>
          <w:numId w:val="8"/>
        </w:numPr>
      </w:pPr>
      <w:r w:rsidRPr="00C835A5">
        <w:rPr>
          <w:b/>
        </w:rPr>
        <w:t>Escoffery, C.</w:t>
      </w:r>
      <w:r w:rsidRPr="00921DF0">
        <w:t>,</w:t>
      </w:r>
      <w:r w:rsidRPr="006B07BF">
        <w:t xml:space="preserve"> Trowbridge, J., Miner, K. </w:t>
      </w:r>
      <w:r w:rsidR="00E33328" w:rsidRPr="006B07BF">
        <w:rPr>
          <w:i/>
        </w:rPr>
        <w:t>Evaluation of Ten Georgia Resource Mothers Programs</w:t>
      </w:r>
      <w:r w:rsidR="00E33328" w:rsidRPr="006B07BF">
        <w:t>. Poster Presentation.  American Public Health Association Annual Meeting, Indianapolis, IN, November 10, 1997.</w:t>
      </w:r>
      <w:r w:rsidR="00E33328" w:rsidRPr="006B07BF">
        <w:br/>
      </w:r>
    </w:p>
    <w:p w:rsidR="00E33328" w:rsidRPr="006B07BF" w:rsidRDefault="00C835A5" w:rsidP="000A1636">
      <w:pPr>
        <w:pStyle w:val="ListParagraph"/>
        <w:widowControl w:val="0"/>
        <w:numPr>
          <w:ilvl w:val="0"/>
          <w:numId w:val="8"/>
        </w:numPr>
      </w:pPr>
      <w:r>
        <w:t xml:space="preserve">Trowbridge, J., </w:t>
      </w:r>
      <w:r w:rsidRPr="00C835A5">
        <w:rPr>
          <w:b/>
        </w:rPr>
        <w:t>Escoffery, C</w:t>
      </w:r>
      <w:r w:rsidR="002630F7" w:rsidRPr="00C835A5">
        <w:rPr>
          <w:b/>
        </w:rPr>
        <w:t>.</w:t>
      </w:r>
      <w:r w:rsidR="002630F7" w:rsidRPr="006B07BF">
        <w:t xml:space="preserve"> </w:t>
      </w:r>
      <w:r w:rsidR="00E33328" w:rsidRPr="006B07BF">
        <w:rPr>
          <w:i/>
        </w:rPr>
        <w:t>Incorporating Technology into the Classroom</w:t>
      </w:r>
      <w:r w:rsidR="00E33328" w:rsidRPr="006B07BF">
        <w:t>, Society for Public Health Education, Washington, DC, November 14, 1998.</w:t>
      </w:r>
    </w:p>
    <w:p w:rsidR="00E33328" w:rsidRPr="006B07BF" w:rsidRDefault="00E33328">
      <w:pPr>
        <w:widowControl w:val="0"/>
        <w:ind w:left="288"/>
      </w:pPr>
    </w:p>
    <w:p w:rsidR="00E33328" w:rsidRPr="006B07BF" w:rsidRDefault="002630F7" w:rsidP="000A1636">
      <w:pPr>
        <w:pStyle w:val="ListParagraph"/>
        <w:widowControl w:val="0"/>
        <w:numPr>
          <w:ilvl w:val="0"/>
          <w:numId w:val="8"/>
        </w:numPr>
      </w:pPr>
      <w:r w:rsidRPr="00C835A5">
        <w:rPr>
          <w:b/>
        </w:rPr>
        <w:t>Escoffery, C.</w:t>
      </w:r>
      <w:r w:rsidRPr="00921DF0">
        <w:t>,</w:t>
      </w:r>
      <w:r w:rsidRPr="006B07BF">
        <w:t xml:space="preserve"> Trowbridge, J., Miner, K., </w:t>
      </w:r>
      <w:proofErr w:type="spellStart"/>
      <w:r w:rsidRPr="006B07BF">
        <w:t>Vatthyam</w:t>
      </w:r>
      <w:proofErr w:type="spellEnd"/>
      <w:r w:rsidRPr="006B07BF">
        <w:t xml:space="preserve">, R., Muse, M. </w:t>
      </w:r>
      <w:r w:rsidR="00E33328" w:rsidRPr="006B07BF">
        <w:rPr>
          <w:i/>
        </w:rPr>
        <w:t xml:space="preserve">An Environmental Health Education Intervention for Children: Application of the PRECEDE Model. </w:t>
      </w:r>
      <w:r w:rsidR="00E33328" w:rsidRPr="006B07BF">
        <w:t>American Public Health Association Annual Meeting, Chicago, IL, November 10, 1999.</w:t>
      </w:r>
    </w:p>
    <w:p w:rsidR="00E33328" w:rsidRPr="006B07BF" w:rsidRDefault="00E33328">
      <w:pPr>
        <w:widowControl w:val="0"/>
        <w:ind w:left="288"/>
      </w:pPr>
    </w:p>
    <w:p w:rsidR="00E33328" w:rsidRPr="006B07BF" w:rsidRDefault="002630F7" w:rsidP="000A1636">
      <w:pPr>
        <w:pStyle w:val="Heading1"/>
        <w:numPr>
          <w:ilvl w:val="0"/>
          <w:numId w:val="8"/>
        </w:numPr>
        <w:rPr>
          <w:i w:val="0"/>
        </w:rPr>
      </w:pPr>
      <w:r w:rsidRPr="00C835A5">
        <w:rPr>
          <w:b/>
          <w:i w:val="0"/>
        </w:rPr>
        <w:t>Escoffery, C</w:t>
      </w:r>
      <w:r w:rsidRPr="006B07BF">
        <w:rPr>
          <w:i w:val="0"/>
        </w:rPr>
        <w:t xml:space="preserve">., McCormick, L, Haney, D., Lawrence, T.  </w:t>
      </w:r>
      <w:r w:rsidR="00E33328" w:rsidRPr="006B07BF">
        <w:t>Motivational Interviewing with Adolescent Smokers</w:t>
      </w:r>
      <w:r w:rsidR="00E33328" w:rsidRPr="006B07BF">
        <w:rPr>
          <w:i w:val="0"/>
          <w:iCs w:val="0"/>
        </w:rPr>
        <w:t xml:space="preserve">: </w:t>
      </w:r>
      <w:r w:rsidR="00E33328" w:rsidRPr="006B07BF">
        <w:rPr>
          <w:iCs w:val="0"/>
        </w:rPr>
        <w:t xml:space="preserve">A Process Evaluation. </w:t>
      </w:r>
      <w:r w:rsidR="00E33328" w:rsidRPr="006B07BF">
        <w:rPr>
          <w:i w:val="0"/>
          <w:iCs w:val="0"/>
        </w:rPr>
        <w:t xml:space="preserve"> </w:t>
      </w:r>
      <w:r w:rsidR="00E33328" w:rsidRPr="006B07BF">
        <w:rPr>
          <w:i w:val="0"/>
        </w:rPr>
        <w:t>American Public Health Association, Boston, Massachusetts, November 14, 2000.</w:t>
      </w:r>
    </w:p>
    <w:p w:rsidR="00E33328" w:rsidRPr="006B07BF" w:rsidRDefault="00E33328">
      <w:pPr>
        <w:widowControl w:val="0"/>
        <w:ind w:left="270"/>
      </w:pPr>
    </w:p>
    <w:p w:rsidR="003A6044" w:rsidRPr="006B07BF" w:rsidRDefault="00EE0351" w:rsidP="000A1636">
      <w:pPr>
        <w:pStyle w:val="ListParagraph"/>
        <w:widowControl w:val="0"/>
        <w:numPr>
          <w:ilvl w:val="0"/>
          <w:numId w:val="8"/>
        </w:numPr>
      </w:pPr>
      <w:r w:rsidRPr="006B07BF">
        <w:rPr>
          <w:bCs/>
        </w:rPr>
        <w:t>Haney</w:t>
      </w:r>
      <w:r w:rsidRPr="006B07BF">
        <w:t xml:space="preserve">, D., McCormick, L., </w:t>
      </w:r>
      <w:r w:rsidRPr="00C835A5">
        <w:rPr>
          <w:b/>
        </w:rPr>
        <w:t>Escoffery, C.</w:t>
      </w:r>
      <w:r w:rsidRPr="00921DF0">
        <w:t>,</w:t>
      </w:r>
      <w:r w:rsidRPr="006B07BF">
        <w:t xml:space="preserve"> Lawrence, T. </w:t>
      </w:r>
      <w:hyperlink r:id="rId8" w:history="1">
        <w:r w:rsidR="003A6044" w:rsidRPr="006B07BF">
          <w:rPr>
            <w:rStyle w:val="Hyperlink"/>
            <w:i/>
            <w:color w:val="auto"/>
            <w:u w:val="none"/>
          </w:rPr>
          <w:t>Implementation of stage-based motivational strategies for adolescent smoking cessation</w:t>
        </w:r>
      </w:hyperlink>
      <w:r w:rsidR="003A6044" w:rsidRPr="006B07BF">
        <w:rPr>
          <w:i/>
        </w:rPr>
        <w:t>.</w:t>
      </w:r>
      <w:r w:rsidR="003A6044" w:rsidRPr="006B07BF">
        <w:t xml:space="preserve"> American Public Health Association, Philadelphia, PA, November 11, 2002.</w:t>
      </w:r>
    </w:p>
    <w:p w:rsidR="008036BA" w:rsidRPr="006B07BF" w:rsidRDefault="008036BA">
      <w:pPr>
        <w:widowControl w:val="0"/>
        <w:ind w:left="270"/>
        <w:rPr>
          <w:i/>
          <w:iCs/>
        </w:rPr>
      </w:pPr>
    </w:p>
    <w:p w:rsidR="00E33328" w:rsidRPr="006B07BF" w:rsidRDefault="00EE0351" w:rsidP="000A1636">
      <w:pPr>
        <w:pStyle w:val="ListParagraph"/>
        <w:widowControl w:val="0"/>
        <w:numPr>
          <w:ilvl w:val="0"/>
          <w:numId w:val="8"/>
        </w:numPr>
      </w:pPr>
      <w:r w:rsidRPr="00C835A5">
        <w:rPr>
          <w:b/>
        </w:rPr>
        <w:t>Escoffery, C.</w:t>
      </w:r>
      <w:r w:rsidRPr="00921DF0">
        <w:t>,</w:t>
      </w:r>
      <w:r w:rsidRPr="006B07BF">
        <w:t xml:space="preserve"> McCormick, L., Childress, K.  </w:t>
      </w:r>
      <w:r w:rsidR="00E33328" w:rsidRPr="006B07BF">
        <w:rPr>
          <w:i/>
          <w:iCs/>
        </w:rPr>
        <w:t>Process Evaluation of a Web-Based Smoking Cessation Program for College Students</w:t>
      </w:r>
      <w:r w:rsidR="00E33328" w:rsidRPr="006B07BF">
        <w:t>.  American Public Health Association, Philadelphia, PA, November 11, 2002.</w:t>
      </w:r>
    </w:p>
    <w:p w:rsidR="00E33328" w:rsidRPr="006B07BF" w:rsidRDefault="00E33328">
      <w:pPr>
        <w:widowControl w:val="0"/>
        <w:ind w:left="270"/>
      </w:pPr>
    </w:p>
    <w:p w:rsidR="00E33328" w:rsidRPr="006B07BF" w:rsidRDefault="00500325" w:rsidP="000A1636">
      <w:pPr>
        <w:pStyle w:val="ListParagraph"/>
        <w:widowControl w:val="0"/>
        <w:numPr>
          <w:ilvl w:val="0"/>
          <w:numId w:val="8"/>
        </w:numPr>
      </w:pPr>
      <w:r w:rsidRPr="00C835A5">
        <w:rPr>
          <w:b/>
        </w:rPr>
        <w:t>Escoffery, C.</w:t>
      </w:r>
      <w:r w:rsidRPr="00921DF0">
        <w:t>,</w:t>
      </w:r>
      <w:r w:rsidRPr="006B07BF">
        <w:t xml:space="preserve"> McCormick, L., Childress, K.  </w:t>
      </w:r>
      <w:r w:rsidR="00E33328" w:rsidRPr="006B07BF">
        <w:rPr>
          <w:i/>
          <w:iCs/>
        </w:rPr>
        <w:t>Impact of a Web-Based Smoking Cessation Program for College Students</w:t>
      </w:r>
      <w:r w:rsidR="00E33328" w:rsidRPr="006B07BF">
        <w:t>.  American Public Health Association, Philadelphia, PA, November 12, 2002.</w:t>
      </w:r>
    </w:p>
    <w:p w:rsidR="00E33328" w:rsidRPr="006B07BF" w:rsidRDefault="00E33328">
      <w:pPr>
        <w:widowControl w:val="0"/>
        <w:ind w:left="270"/>
      </w:pPr>
    </w:p>
    <w:p w:rsidR="00E33328" w:rsidRPr="006B07BF" w:rsidRDefault="00500325" w:rsidP="000A1636">
      <w:pPr>
        <w:pStyle w:val="ListParagraph"/>
        <w:widowControl w:val="0"/>
        <w:numPr>
          <w:ilvl w:val="0"/>
          <w:numId w:val="8"/>
        </w:numPr>
      </w:pPr>
      <w:r w:rsidRPr="00C835A5">
        <w:rPr>
          <w:b/>
        </w:rPr>
        <w:t>Escoffery, C.</w:t>
      </w:r>
      <w:r w:rsidRPr="00921DF0">
        <w:t>,</w:t>
      </w:r>
      <w:r w:rsidRPr="006B07BF">
        <w:t xml:space="preserve"> Miner, K.R., </w:t>
      </w:r>
      <w:proofErr w:type="spellStart"/>
      <w:r w:rsidRPr="006B07BF">
        <w:t>Adame</w:t>
      </w:r>
      <w:proofErr w:type="spellEnd"/>
      <w:r w:rsidRPr="006B07BF">
        <w:t xml:space="preserve">, D., Butler, S.  </w:t>
      </w:r>
      <w:r w:rsidR="00E33328" w:rsidRPr="006B07BF">
        <w:rPr>
          <w:i/>
          <w:iCs/>
        </w:rPr>
        <w:t xml:space="preserve">College Students’ Health Seeking Behaviors on the Internet.  </w:t>
      </w:r>
      <w:r w:rsidR="00E33328" w:rsidRPr="006B07BF">
        <w:t>American Public Health Association, San Francisco, CA</w:t>
      </w:r>
      <w:r w:rsidR="004566E4" w:rsidRPr="006B07BF">
        <w:t>,</w:t>
      </w:r>
      <w:r w:rsidR="00E33328" w:rsidRPr="006B07BF">
        <w:t xml:space="preserve"> November 17, 2003.</w:t>
      </w:r>
    </w:p>
    <w:p w:rsidR="00E33328" w:rsidRPr="006B07BF" w:rsidRDefault="00E33328">
      <w:pPr>
        <w:widowControl w:val="0"/>
        <w:ind w:left="270"/>
        <w:rPr>
          <w:i/>
          <w:iCs/>
        </w:rPr>
      </w:pPr>
    </w:p>
    <w:p w:rsidR="00E33328" w:rsidRPr="006B07BF" w:rsidRDefault="00500325" w:rsidP="000A1636">
      <w:pPr>
        <w:pStyle w:val="ListParagraph"/>
        <w:widowControl w:val="0"/>
        <w:numPr>
          <w:ilvl w:val="0"/>
          <w:numId w:val="8"/>
        </w:numPr>
      </w:pPr>
      <w:r w:rsidRPr="006B07BF">
        <w:t xml:space="preserve">Filipowicz, R., Alperin, </w:t>
      </w:r>
      <w:r w:rsidR="00C835A5">
        <w:t xml:space="preserve">M.,  Smith, I.E., </w:t>
      </w:r>
      <w:r w:rsidR="00C835A5" w:rsidRPr="00C835A5">
        <w:rPr>
          <w:b/>
        </w:rPr>
        <w:t>Escoffery, C.</w:t>
      </w:r>
      <w:r w:rsidRPr="006B07BF">
        <w:t xml:space="preserve">  </w:t>
      </w:r>
      <w:r w:rsidR="00E33328" w:rsidRPr="006B07BF">
        <w:rPr>
          <w:i/>
          <w:iCs/>
          <w:szCs w:val="36"/>
        </w:rPr>
        <w:t>Evaluation Strategies for a Distance Based Master of Public Health Program</w:t>
      </w:r>
      <w:r w:rsidR="00E33328" w:rsidRPr="006B07BF">
        <w:rPr>
          <w:szCs w:val="36"/>
        </w:rPr>
        <w:t xml:space="preserve">. </w:t>
      </w:r>
      <w:r w:rsidR="00E33328" w:rsidRPr="006B07BF">
        <w:t>American Public Health Association, San Francisco, CA</w:t>
      </w:r>
      <w:r w:rsidR="004566E4" w:rsidRPr="006B07BF">
        <w:t>,</w:t>
      </w:r>
      <w:r w:rsidR="00E33328" w:rsidRPr="006B07BF">
        <w:t xml:space="preserve"> November 17, 2003.</w:t>
      </w:r>
    </w:p>
    <w:p w:rsidR="00E33328" w:rsidRPr="006B07BF" w:rsidRDefault="00E33328">
      <w:pPr>
        <w:widowControl w:val="0"/>
        <w:ind w:left="270"/>
      </w:pPr>
    </w:p>
    <w:p w:rsidR="00E33328" w:rsidRPr="006B07BF" w:rsidRDefault="00500325" w:rsidP="000A1636">
      <w:pPr>
        <w:pStyle w:val="ListParagraph"/>
        <w:numPr>
          <w:ilvl w:val="0"/>
          <w:numId w:val="8"/>
        </w:numPr>
      </w:pPr>
      <w:r w:rsidRPr="00C835A5">
        <w:rPr>
          <w:b/>
        </w:rPr>
        <w:t>Escoffery, C.</w:t>
      </w:r>
      <w:r w:rsidRPr="00921DF0">
        <w:t>,</w:t>
      </w:r>
      <w:r w:rsidRPr="006B07BF">
        <w:t xml:space="preserve"> Hines, P., Alperin, M., Filipowicz, R.  </w:t>
      </w:r>
      <w:r w:rsidR="00E33328" w:rsidRPr="006B07BF">
        <w:rPr>
          <w:i/>
          <w:iCs/>
          <w:szCs w:val="36"/>
        </w:rPr>
        <w:t xml:space="preserve">Roadmaps to </w:t>
      </w:r>
      <w:r w:rsidR="00DC56C5" w:rsidRPr="006B07BF">
        <w:rPr>
          <w:i/>
          <w:iCs/>
          <w:szCs w:val="36"/>
        </w:rPr>
        <w:t>Suc</w:t>
      </w:r>
      <w:r w:rsidR="00E33328" w:rsidRPr="006B07BF">
        <w:rPr>
          <w:i/>
          <w:iCs/>
          <w:szCs w:val="36"/>
        </w:rPr>
        <w:t xml:space="preserve">cess for </w:t>
      </w:r>
      <w:r w:rsidR="00DC56C5" w:rsidRPr="006B07BF">
        <w:rPr>
          <w:i/>
          <w:iCs/>
          <w:szCs w:val="36"/>
        </w:rPr>
        <w:t>Course Management and T</w:t>
      </w:r>
      <w:r w:rsidR="00E33328" w:rsidRPr="006B07BF">
        <w:rPr>
          <w:i/>
          <w:iCs/>
          <w:szCs w:val="36"/>
        </w:rPr>
        <w:t xml:space="preserve">eaching in a </w:t>
      </w:r>
      <w:r w:rsidR="00DC56C5" w:rsidRPr="006B07BF">
        <w:rPr>
          <w:i/>
          <w:iCs/>
          <w:szCs w:val="36"/>
        </w:rPr>
        <w:t>Distance E</w:t>
      </w:r>
      <w:r w:rsidR="00E33328" w:rsidRPr="006B07BF">
        <w:rPr>
          <w:i/>
          <w:iCs/>
          <w:szCs w:val="36"/>
        </w:rPr>
        <w:t xml:space="preserve">ducation </w:t>
      </w:r>
      <w:r w:rsidR="00DC56C5" w:rsidRPr="006B07BF">
        <w:rPr>
          <w:i/>
          <w:iCs/>
          <w:szCs w:val="36"/>
        </w:rPr>
        <w:t>P</w:t>
      </w:r>
      <w:r w:rsidR="00E33328" w:rsidRPr="006B07BF">
        <w:rPr>
          <w:i/>
          <w:iCs/>
          <w:szCs w:val="36"/>
        </w:rPr>
        <w:t>rogram.</w:t>
      </w:r>
      <w:r w:rsidR="00A551BB" w:rsidRPr="006B07BF">
        <w:rPr>
          <w:i/>
          <w:iCs/>
          <w:szCs w:val="36"/>
        </w:rPr>
        <w:t xml:space="preserve"> </w:t>
      </w:r>
      <w:r w:rsidR="00E33328" w:rsidRPr="006B07BF">
        <w:t>American Public Health Association, San Francisco, CA</w:t>
      </w:r>
      <w:r w:rsidR="004566E4" w:rsidRPr="006B07BF">
        <w:t>,</w:t>
      </w:r>
      <w:r w:rsidR="00E33328" w:rsidRPr="006B07BF">
        <w:t xml:space="preserve"> November 17, 2003.</w:t>
      </w:r>
    </w:p>
    <w:p w:rsidR="00E33328" w:rsidRPr="006B07BF" w:rsidRDefault="00E33328">
      <w:pPr>
        <w:widowControl w:val="0"/>
        <w:ind w:left="270"/>
        <w:rPr>
          <w:i/>
          <w:iCs/>
          <w:szCs w:val="36"/>
        </w:rPr>
      </w:pPr>
    </w:p>
    <w:p w:rsidR="00E33328" w:rsidRPr="006B07BF" w:rsidRDefault="006E17D7" w:rsidP="000A1636">
      <w:pPr>
        <w:pStyle w:val="ListParagraph"/>
        <w:widowControl w:val="0"/>
        <w:numPr>
          <w:ilvl w:val="0"/>
          <w:numId w:val="8"/>
        </w:numPr>
      </w:pPr>
      <w:r w:rsidRPr="006B07BF">
        <w:t>A</w:t>
      </w:r>
      <w:r w:rsidR="00500325" w:rsidRPr="006B07BF">
        <w:t xml:space="preserve">lperin, A., Miner, K.R., Duggan, C., Drenzek, C., </w:t>
      </w:r>
      <w:r w:rsidR="00500325" w:rsidRPr="00C835A5">
        <w:rPr>
          <w:b/>
        </w:rPr>
        <w:t>Escoffery, C.</w:t>
      </w:r>
      <w:r w:rsidR="00500325" w:rsidRPr="00921DF0">
        <w:t>,</w:t>
      </w:r>
      <w:r w:rsidR="00500325" w:rsidRPr="006B07BF">
        <w:t xml:space="preserve"> Council, A.D., Brunet, J., Smith, I.E., Joy, E. </w:t>
      </w:r>
      <w:r w:rsidR="00CE79E0" w:rsidRPr="006B07BF">
        <w:rPr>
          <w:i/>
          <w:iCs/>
          <w:szCs w:val="36"/>
        </w:rPr>
        <w:t>Taking the G-TRAIN: A C</w:t>
      </w:r>
      <w:r w:rsidR="00E33328" w:rsidRPr="006B07BF">
        <w:rPr>
          <w:i/>
          <w:iCs/>
          <w:szCs w:val="36"/>
        </w:rPr>
        <w:t>ollaborative</w:t>
      </w:r>
      <w:r w:rsidR="00CE79E0" w:rsidRPr="006B07BF">
        <w:rPr>
          <w:i/>
          <w:iCs/>
          <w:szCs w:val="36"/>
        </w:rPr>
        <w:t xml:space="preserve"> A</w:t>
      </w:r>
      <w:r w:rsidR="00E33328" w:rsidRPr="006B07BF">
        <w:rPr>
          <w:i/>
          <w:iCs/>
          <w:szCs w:val="36"/>
        </w:rPr>
        <w:t xml:space="preserve">pproach to </w:t>
      </w:r>
      <w:r w:rsidR="00CE79E0" w:rsidRPr="006B07BF">
        <w:rPr>
          <w:i/>
          <w:iCs/>
          <w:szCs w:val="36"/>
        </w:rPr>
        <w:t>T</w:t>
      </w:r>
      <w:r w:rsidR="00E33328" w:rsidRPr="006B07BF">
        <w:rPr>
          <w:i/>
          <w:iCs/>
          <w:szCs w:val="36"/>
        </w:rPr>
        <w:t xml:space="preserve">racking </w:t>
      </w:r>
      <w:r w:rsidR="00CE79E0" w:rsidRPr="006B07BF">
        <w:rPr>
          <w:i/>
          <w:iCs/>
          <w:szCs w:val="36"/>
        </w:rPr>
        <w:t>W</w:t>
      </w:r>
      <w:r w:rsidR="00E33328" w:rsidRPr="006B07BF">
        <w:rPr>
          <w:i/>
          <w:iCs/>
          <w:szCs w:val="36"/>
        </w:rPr>
        <w:t xml:space="preserve">orkforce </w:t>
      </w:r>
      <w:r w:rsidR="00CE79E0" w:rsidRPr="006B07BF">
        <w:rPr>
          <w:i/>
          <w:iCs/>
          <w:szCs w:val="36"/>
        </w:rPr>
        <w:t>N</w:t>
      </w:r>
      <w:r w:rsidR="00E33328" w:rsidRPr="006B07BF">
        <w:rPr>
          <w:i/>
          <w:iCs/>
          <w:szCs w:val="36"/>
        </w:rPr>
        <w:t>eeds in Georgia.</w:t>
      </w:r>
      <w:r w:rsidR="00E33328" w:rsidRPr="006B07BF">
        <w:rPr>
          <w:szCs w:val="36"/>
        </w:rPr>
        <w:t xml:space="preserve">  </w:t>
      </w:r>
      <w:r w:rsidR="00E33328" w:rsidRPr="006B07BF">
        <w:t>American Public Health Association, San Francisco, CA</w:t>
      </w:r>
      <w:r w:rsidR="004566E4" w:rsidRPr="006B07BF">
        <w:t>,</w:t>
      </w:r>
      <w:r w:rsidR="00E33328" w:rsidRPr="006B07BF">
        <w:t xml:space="preserve"> November 17, 2003.</w:t>
      </w:r>
    </w:p>
    <w:p w:rsidR="004765F7" w:rsidRPr="006B07BF" w:rsidRDefault="004765F7">
      <w:pPr>
        <w:widowControl w:val="0"/>
        <w:ind w:left="270"/>
      </w:pPr>
    </w:p>
    <w:p w:rsidR="004765F7" w:rsidRPr="006B07BF" w:rsidRDefault="00500325" w:rsidP="000A1636">
      <w:pPr>
        <w:pStyle w:val="ListParagraph"/>
        <w:widowControl w:val="0"/>
        <w:numPr>
          <w:ilvl w:val="0"/>
          <w:numId w:val="8"/>
        </w:numPr>
        <w:rPr>
          <w:szCs w:val="24"/>
        </w:rPr>
      </w:pPr>
      <w:r w:rsidRPr="006B07BF">
        <w:rPr>
          <w:szCs w:val="24"/>
        </w:rPr>
        <w:t xml:space="preserve">Butler, S., Kegler, K., </w:t>
      </w:r>
      <w:r w:rsidRPr="00C835A5">
        <w:rPr>
          <w:b/>
          <w:szCs w:val="24"/>
        </w:rPr>
        <w:t>Escoffery, C.</w:t>
      </w:r>
      <w:r w:rsidRPr="00C835A5">
        <w:rPr>
          <w:szCs w:val="24"/>
        </w:rPr>
        <w:t>,</w:t>
      </w:r>
      <w:r w:rsidRPr="006B07BF">
        <w:rPr>
          <w:szCs w:val="24"/>
        </w:rPr>
        <w:t xml:space="preserve"> Foreman, A., Groff, A., Fowler, J. </w:t>
      </w:r>
      <w:r w:rsidR="004765F7" w:rsidRPr="006B07BF">
        <w:rPr>
          <w:i/>
          <w:szCs w:val="24"/>
        </w:rPr>
        <w:t xml:space="preserve">Promoting </w:t>
      </w:r>
      <w:proofErr w:type="spellStart"/>
      <w:r w:rsidR="004765F7" w:rsidRPr="006B07BF">
        <w:rPr>
          <w:i/>
          <w:szCs w:val="24"/>
        </w:rPr>
        <w:t>Smokefree</w:t>
      </w:r>
      <w:proofErr w:type="spellEnd"/>
      <w:r w:rsidR="004765F7" w:rsidRPr="006B07BF">
        <w:rPr>
          <w:i/>
          <w:szCs w:val="24"/>
        </w:rPr>
        <w:t xml:space="preserve"> Homes in Rural Georgia: The TURF Project.  </w:t>
      </w:r>
      <w:r w:rsidR="004765F7" w:rsidRPr="006B07BF">
        <w:rPr>
          <w:szCs w:val="24"/>
        </w:rPr>
        <w:t>Georgia Public Health Association.  Augusta, GA</w:t>
      </w:r>
      <w:r w:rsidR="004566E4" w:rsidRPr="006B07BF">
        <w:rPr>
          <w:szCs w:val="24"/>
        </w:rPr>
        <w:t>,</w:t>
      </w:r>
      <w:r w:rsidR="004765F7" w:rsidRPr="006B07BF">
        <w:rPr>
          <w:szCs w:val="24"/>
        </w:rPr>
        <w:t xml:space="preserve"> </w:t>
      </w:r>
      <w:r w:rsidR="005A46F7" w:rsidRPr="006B07BF">
        <w:rPr>
          <w:szCs w:val="24"/>
        </w:rPr>
        <w:t>September 7, 2006.</w:t>
      </w:r>
    </w:p>
    <w:p w:rsidR="005A46F7" w:rsidRPr="006B07BF" w:rsidRDefault="005A46F7" w:rsidP="005A46F7">
      <w:pPr>
        <w:widowControl w:val="0"/>
        <w:ind w:left="270"/>
        <w:rPr>
          <w:szCs w:val="24"/>
        </w:rPr>
      </w:pPr>
    </w:p>
    <w:p w:rsidR="005A46F7" w:rsidRPr="006B07BF" w:rsidRDefault="00500325" w:rsidP="000A1636">
      <w:pPr>
        <w:pStyle w:val="ListParagraph"/>
        <w:numPr>
          <w:ilvl w:val="0"/>
          <w:numId w:val="8"/>
        </w:numPr>
        <w:autoSpaceDE w:val="0"/>
        <w:autoSpaceDN w:val="0"/>
        <w:adjustRightInd w:val="0"/>
        <w:rPr>
          <w:szCs w:val="24"/>
        </w:rPr>
      </w:pPr>
      <w:r w:rsidRPr="006B07BF">
        <w:rPr>
          <w:szCs w:val="24"/>
        </w:rPr>
        <w:t xml:space="preserve">Arthur, </w:t>
      </w:r>
      <w:r w:rsidR="00CC1EAB" w:rsidRPr="006B07BF">
        <w:rPr>
          <w:szCs w:val="24"/>
        </w:rPr>
        <w:t xml:space="preserve">B., </w:t>
      </w:r>
      <w:r w:rsidRPr="006B07BF">
        <w:rPr>
          <w:szCs w:val="24"/>
        </w:rPr>
        <w:t>Kegler,</w:t>
      </w:r>
      <w:r w:rsidR="00CC1EAB" w:rsidRPr="006B07BF">
        <w:rPr>
          <w:szCs w:val="24"/>
        </w:rPr>
        <w:t xml:space="preserve"> M., </w:t>
      </w:r>
      <w:r w:rsidRPr="00C835A5">
        <w:rPr>
          <w:b/>
          <w:szCs w:val="24"/>
        </w:rPr>
        <w:t>Escoffery,</w:t>
      </w:r>
      <w:r w:rsidR="00CC1EAB" w:rsidRPr="00C835A5">
        <w:rPr>
          <w:b/>
          <w:szCs w:val="24"/>
        </w:rPr>
        <w:t xml:space="preserve"> C.</w:t>
      </w:r>
      <w:r w:rsidR="00CC1EAB" w:rsidRPr="00921DF0">
        <w:rPr>
          <w:szCs w:val="24"/>
        </w:rPr>
        <w:t>,</w:t>
      </w:r>
      <w:r w:rsidR="00CC1EAB" w:rsidRPr="006B07BF">
        <w:rPr>
          <w:szCs w:val="24"/>
        </w:rPr>
        <w:t xml:space="preserve"> </w:t>
      </w:r>
      <w:proofErr w:type="spellStart"/>
      <w:r w:rsidRPr="006B07BF">
        <w:rPr>
          <w:szCs w:val="24"/>
        </w:rPr>
        <w:t>Scanlin</w:t>
      </w:r>
      <w:proofErr w:type="spellEnd"/>
      <w:r w:rsidRPr="006B07BF">
        <w:rPr>
          <w:szCs w:val="24"/>
        </w:rPr>
        <w:t>,</w:t>
      </w:r>
      <w:r w:rsidR="00CC1EAB" w:rsidRPr="006B07BF">
        <w:rPr>
          <w:szCs w:val="24"/>
        </w:rPr>
        <w:t xml:space="preserve"> K.,</w:t>
      </w:r>
      <w:r w:rsidRPr="006B07BF">
        <w:rPr>
          <w:szCs w:val="24"/>
        </w:rPr>
        <w:t xml:space="preserve"> Alcantara, </w:t>
      </w:r>
      <w:r w:rsidR="00CC1EAB" w:rsidRPr="006B07BF">
        <w:rPr>
          <w:szCs w:val="24"/>
        </w:rPr>
        <w:t xml:space="preserve">I., </w:t>
      </w:r>
      <w:r w:rsidRPr="006B07BF">
        <w:rPr>
          <w:szCs w:val="24"/>
        </w:rPr>
        <w:t>Darrell</w:t>
      </w:r>
      <w:r w:rsidR="00CC1EAB" w:rsidRPr="006B07BF">
        <w:rPr>
          <w:szCs w:val="24"/>
        </w:rPr>
        <w:t>,</w:t>
      </w:r>
      <w:r w:rsidRPr="006B07BF">
        <w:rPr>
          <w:szCs w:val="24"/>
        </w:rPr>
        <w:t xml:space="preserve"> S</w:t>
      </w:r>
      <w:r w:rsidR="00CC1EAB" w:rsidRPr="006B07BF">
        <w:rPr>
          <w:szCs w:val="24"/>
        </w:rPr>
        <w:t>.</w:t>
      </w:r>
      <w:r w:rsidRPr="006B07BF">
        <w:rPr>
          <w:szCs w:val="24"/>
        </w:rPr>
        <w:t xml:space="preserve">, Grant, </w:t>
      </w:r>
      <w:r w:rsidR="00CC1EAB" w:rsidRPr="006B07BF">
        <w:rPr>
          <w:szCs w:val="24"/>
        </w:rPr>
        <w:t xml:space="preserve">J., </w:t>
      </w:r>
      <w:r w:rsidRPr="006B07BF">
        <w:rPr>
          <w:szCs w:val="24"/>
        </w:rPr>
        <w:t>Glanz</w:t>
      </w:r>
      <w:r w:rsidR="00CC1EAB" w:rsidRPr="006B07BF">
        <w:rPr>
          <w:szCs w:val="24"/>
        </w:rPr>
        <w:t>, K</w:t>
      </w:r>
      <w:r w:rsidRPr="006B07BF">
        <w:rPr>
          <w:szCs w:val="24"/>
        </w:rPr>
        <w:t xml:space="preserve">. </w:t>
      </w:r>
      <w:r w:rsidR="005A46F7" w:rsidRPr="006B07BF">
        <w:rPr>
          <w:i/>
          <w:szCs w:val="24"/>
        </w:rPr>
        <w:t>Exploring How Churches Support Healthy Lifestyles</w:t>
      </w:r>
      <w:r w:rsidR="005A46F7" w:rsidRPr="006B07BF">
        <w:rPr>
          <w:szCs w:val="24"/>
        </w:rPr>
        <w:t>.  Georgia Public Health Association.  Augusta, GA</w:t>
      </w:r>
      <w:r w:rsidR="004566E4" w:rsidRPr="006B07BF">
        <w:rPr>
          <w:szCs w:val="24"/>
        </w:rPr>
        <w:t>,</w:t>
      </w:r>
      <w:r w:rsidR="005A46F7" w:rsidRPr="006B07BF">
        <w:rPr>
          <w:szCs w:val="24"/>
        </w:rPr>
        <w:t xml:space="preserve"> September 7, 2006.</w:t>
      </w:r>
    </w:p>
    <w:p w:rsidR="00E33328" w:rsidRPr="006B07BF" w:rsidRDefault="00E33328" w:rsidP="005A46F7">
      <w:pPr>
        <w:widowControl w:val="0"/>
        <w:ind w:left="270"/>
        <w:rPr>
          <w:szCs w:val="24"/>
        </w:rPr>
      </w:pPr>
    </w:p>
    <w:p w:rsidR="00C66CCD" w:rsidRPr="006B07BF" w:rsidRDefault="00500325" w:rsidP="000A1636">
      <w:pPr>
        <w:pStyle w:val="ListParagraph"/>
        <w:widowControl w:val="0"/>
        <w:numPr>
          <w:ilvl w:val="0"/>
          <w:numId w:val="8"/>
        </w:numPr>
      </w:pPr>
      <w:r w:rsidRPr="00C835A5">
        <w:rPr>
          <w:rStyle w:val="Strong"/>
          <w:szCs w:val="24"/>
        </w:rPr>
        <w:t>Escoffery</w:t>
      </w:r>
      <w:r w:rsidRPr="00C835A5">
        <w:rPr>
          <w:szCs w:val="24"/>
        </w:rPr>
        <w:t>,</w:t>
      </w:r>
      <w:r w:rsidR="00CC1EAB" w:rsidRPr="00C835A5">
        <w:rPr>
          <w:szCs w:val="24"/>
        </w:rPr>
        <w:t xml:space="preserve"> </w:t>
      </w:r>
      <w:r w:rsidR="00CC1EAB" w:rsidRPr="00921DF0">
        <w:rPr>
          <w:b/>
          <w:szCs w:val="24"/>
        </w:rPr>
        <w:t>C</w:t>
      </w:r>
      <w:r w:rsidR="00CC1EAB" w:rsidRPr="006B07BF">
        <w:rPr>
          <w:szCs w:val="24"/>
        </w:rPr>
        <w:t xml:space="preserve">., </w:t>
      </w:r>
      <w:r w:rsidRPr="006B07BF">
        <w:rPr>
          <w:szCs w:val="24"/>
        </w:rPr>
        <w:t>Kegler,</w:t>
      </w:r>
      <w:r w:rsidR="00CC1EAB" w:rsidRPr="006B07BF">
        <w:rPr>
          <w:szCs w:val="24"/>
        </w:rPr>
        <w:t xml:space="preserve"> M., </w:t>
      </w:r>
      <w:r w:rsidRPr="006B07BF">
        <w:rPr>
          <w:szCs w:val="24"/>
        </w:rPr>
        <w:t>Butler,</w:t>
      </w:r>
      <w:r w:rsidR="00CC1EAB" w:rsidRPr="006B07BF">
        <w:rPr>
          <w:szCs w:val="24"/>
        </w:rPr>
        <w:t xml:space="preserve"> S., </w:t>
      </w:r>
      <w:r w:rsidRPr="006B07BF">
        <w:rPr>
          <w:szCs w:val="24"/>
        </w:rPr>
        <w:t>Groff,</w:t>
      </w:r>
      <w:r w:rsidR="00CC1EAB" w:rsidRPr="006B07BF">
        <w:rPr>
          <w:szCs w:val="24"/>
        </w:rPr>
        <w:t xml:space="preserve"> A.</w:t>
      </w:r>
      <w:r w:rsidR="006F2418" w:rsidRPr="006B07BF">
        <w:rPr>
          <w:szCs w:val="24"/>
        </w:rPr>
        <w:t>, Foreman</w:t>
      </w:r>
      <w:r w:rsidR="00CC1EAB" w:rsidRPr="006B07BF">
        <w:rPr>
          <w:szCs w:val="24"/>
        </w:rPr>
        <w:t>, A</w:t>
      </w:r>
      <w:r w:rsidRPr="006B07BF">
        <w:rPr>
          <w:szCs w:val="24"/>
        </w:rPr>
        <w:t xml:space="preserve">.  </w:t>
      </w:r>
      <w:hyperlink r:id="rId9" w:history="1">
        <w:r w:rsidR="00C66CCD" w:rsidRPr="006B07BF">
          <w:rPr>
            <w:rStyle w:val="Hyperlink"/>
            <w:i/>
            <w:color w:val="auto"/>
            <w:szCs w:val="24"/>
            <w:u w:val="none"/>
          </w:rPr>
          <w:t>Adopting Household Smoking Bans: Suggestions for Messages from Qualitative Research</w:t>
        </w:r>
      </w:hyperlink>
      <w:r w:rsidR="00C66CCD" w:rsidRPr="006B07BF">
        <w:rPr>
          <w:szCs w:val="24"/>
        </w:rPr>
        <w:t xml:space="preserve">.  </w:t>
      </w:r>
      <w:r w:rsidR="00C66CCD" w:rsidRPr="006B07BF">
        <w:t>American Public Health Association, Boston, MA</w:t>
      </w:r>
      <w:r w:rsidR="004566E4" w:rsidRPr="006B07BF">
        <w:t>,</w:t>
      </w:r>
      <w:r w:rsidR="00C66CCD" w:rsidRPr="006B07BF">
        <w:t xml:space="preserve"> November 7, 2006.</w:t>
      </w:r>
    </w:p>
    <w:p w:rsidR="00C66CCD" w:rsidRPr="006B07BF" w:rsidRDefault="00C66CCD" w:rsidP="00C66CCD">
      <w:pPr>
        <w:widowControl w:val="0"/>
        <w:ind w:left="270"/>
      </w:pPr>
    </w:p>
    <w:p w:rsidR="00C66CCD" w:rsidRPr="006B07BF" w:rsidRDefault="00500325" w:rsidP="000A1636">
      <w:pPr>
        <w:pStyle w:val="ListParagraph"/>
        <w:widowControl w:val="0"/>
        <w:numPr>
          <w:ilvl w:val="0"/>
          <w:numId w:val="8"/>
        </w:numPr>
        <w:rPr>
          <w:szCs w:val="24"/>
        </w:rPr>
      </w:pPr>
      <w:r w:rsidRPr="006B07BF">
        <w:rPr>
          <w:szCs w:val="24"/>
        </w:rPr>
        <w:t>Kegler,</w:t>
      </w:r>
      <w:r w:rsidR="00CC1EAB" w:rsidRPr="006B07BF">
        <w:rPr>
          <w:szCs w:val="24"/>
        </w:rPr>
        <w:t xml:space="preserve"> M., </w:t>
      </w:r>
      <w:r w:rsidRPr="00C835A5">
        <w:rPr>
          <w:rStyle w:val="Strong"/>
          <w:szCs w:val="24"/>
        </w:rPr>
        <w:t>Escoffery</w:t>
      </w:r>
      <w:r w:rsidRPr="00C835A5">
        <w:rPr>
          <w:szCs w:val="24"/>
        </w:rPr>
        <w:t>,</w:t>
      </w:r>
      <w:r w:rsidR="00CC1EAB" w:rsidRPr="00C835A5">
        <w:rPr>
          <w:szCs w:val="24"/>
        </w:rPr>
        <w:t xml:space="preserve"> </w:t>
      </w:r>
      <w:r w:rsidR="00CC1EAB" w:rsidRPr="00921DF0">
        <w:rPr>
          <w:b/>
          <w:szCs w:val="24"/>
        </w:rPr>
        <w:t>C.</w:t>
      </w:r>
      <w:r w:rsidR="00CC1EAB" w:rsidRPr="00921DF0">
        <w:rPr>
          <w:szCs w:val="24"/>
        </w:rPr>
        <w:t>,</w:t>
      </w:r>
      <w:r w:rsidR="00CC1EAB" w:rsidRPr="006B07BF">
        <w:rPr>
          <w:szCs w:val="24"/>
        </w:rPr>
        <w:t xml:space="preserve"> </w:t>
      </w:r>
      <w:r w:rsidRPr="006B07BF">
        <w:rPr>
          <w:szCs w:val="24"/>
        </w:rPr>
        <w:t>Alcantara,</w:t>
      </w:r>
      <w:r w:rsidR="00CC1EAB" w:rsidRPr="006B07BF">
        <w:rPr>
          <w:szCs w:val="24"/>
        </w:rPr>
        <w:t xml:space="preserve"> I., </w:t>
      </w:r>
      <w:r w:rsidRPr="006B07BF">
        <w:rPr>
          <w:szCs w:val="24"/>
        </w:rPr>
        <w:t>Feldman,</w:t>
      </w:r>
      <w:r w:rsidR="00CC1EAB" w:rsidRPr="006B07BF">
        <w:rPr>
          <w:szCs w:val="24"/>
        </w:rPr>
        <w:t xml:space="preserve"> L., </w:t>
      </w:r>
      <w:proofErr w:type="spellStart"/>
      <w:r w:rsidRPr="006B07BF">
        <w:rPr>
          <w:szCs w:val="24"/>
        </w:rPr>
        <w:t>Wrensford</w:t>
      </w:r>
      <w:proofErr w:type="spellEnd"/>
      <w:r w:rsidRPr="006B07BF">
        <w:rPr>
          <w:szCs w:val="24"/>
        </w:rPr>
        <w:t>,</w:t>
      </w:r>
      <w:r w:rsidR="00CC1EAB" w:rsidRPr="006B07BF">
        <w:rPr>
          <w:szCs w:val="24"/>
        </w:rPr>
        <w:t xml:space="preserve"> L., </w:t>
      </w:r>
      <w:r w:rsidRPr="006B07BF">
        <w:rPr>
          <w:szCs w:val="24"/>
        </w:rPr>
        <w:t>Glanz</w:t>
      </w:r>
      <w:r w:rsidR="00CC1EAB" w:rsidRPr="006B07BF">
        <w:rPr>
          <w:szCs w:val="24"/>
        </w:rPr>
        <w:t>, K</w:t>
      </w:r>
      <w:r w:rsidRPr="006B07BF">
        <w:rPr>
          <w:szCs w:val="24"/>
        </w:rPr>
        <w:t>.</w:t>
      </w:r>
      <w:r w:rsidR="00CC1EAB" w:rsidRPr="006B07BF">
        <w:rPr>
          <w:szCs w:val="24"/>
        </w:rPr>
        <w:t xml:space="preserve"> </w:t>
      </w:r>
      <w:hyperlink r:id="rId10" w:history="1">
        <w:r w:rsidR="00C66CCD" w:rsidRPr="006B07BF">
          <w:rPr>
            <w:rStyle w:val="Hyperlink"/>
            <w:i/>
            <w:color w:val="auto"/>
            <w:szCs w:val="24"/>
            <w:u w:val="none"/>
          </w:rPr>
          <w:t xml:space="preserve">An </w:t>
        </w:r>
        <w:r w:rsidR="00DC56C5" w:rsidRPr="006B07BF">
          <w:rPr>
            <w:rStyle w:val="Hyperlink"/>
            <w:i/>
            <w:color w:val="auto"/>
            <w:szCs w:val="24"/>
            <w:u w:val="none"/>
          </w:rPr>
          <w:t>E</w:t>
        </w:r>
        <w:r w:rsidR="00C66CCD" w:rsidRPr="006B07BF">
          <w:rPr>
            <w:rStyle w:val="Hyperlink"/>
            <w:i/>
            <w:color w:val="auto"/>
            <w:szCs w:val="24"/>
            <w:u w:val="none"/>
          </w:rPr>
          <w:t xml:space="preserve">xploration of </w:t>
        </w:r>
        <w:r w:rsidR="00DC56C5" w:rsidRPr="006B07BF">
          <w:rPr>
            <w:rStyle w:val="Hyperlink"/>
            <w:i/>
            <w:color w:val="auto"/>
            <w:szCs w:val="24"/>
            <w:u w:val="none"/>
          </w:rPr>
          <w:t>H</w:t>
        </w:r>
        <w:r w:rsidR="00C66CCD" w:rsidRPr="006B07BF">
          <w:rPr>
            <w:rStyle w:val="Hyperlink"/>
            <w:i/>
            <w:color w:val="auto"/>
            <w:szCs w:val="24"/>
            <w:u w:val="none"/>
          </w:rPr>
          <w:t>ow the</w:t>
        </w:r>
        <w:r w:rsidR="00F45ABD" w:rsidRPr="006B07BF">
          <w:rPr>
            <w:rStyle w:val="Hyperlink"/>
            <w:i/>
            <w:color w:val="auto"/>
            <w:szCs w:val="24"/>
            <w:u w:val="none"/>
          </w:rPr>
          <w:t xml:space="preserve"> </w:t>
        </w:r>
        <w:r w:rsidR="00DC56C5" w:rsidRPr="006B07BF">
          <w:rPr>
            <w:rStyle w:val="Hyperlink"/>
            <w:i/>
            <w:color w:val="auto"/>
            <w:szCs w:val="24"/>
            <w:u w:val="none"/>
          </w:rPr>
          <w:t>H</w:t>
        </w:r>
        <w:r w:rsidR="00C66CCD" w:rsidRPr="006B07BF">
          <w:rPr>
            <w:rStyle w:val="Hyperlink"/>
            <w:i/>
            <w:color w:val="auto"/>
            <w:szCs w:val="24"/>
            <w:u w:val="none"/>
          </w:rPr>
          <w:t xml:space="preserve">ome </w:t>
        </w:r>
        <w:r w:rsidR="00DC56C5" w:rsidRPr="006B07BF">
          <w:rPr>
            <w:rStyle w:val="Hyperlink"/>
            <w:i/>
            <w:color w:val="auto"/>
            <w:szCs w:val="24"/>
            <w:u w:val="none"/>
          </w:rPr>
          <w:t>Environment Influences H</w:t>
        </w:r>
        <w:r w:rsidR="00C66CCD" w:rsidRPr="006B07BF">
          <w:rPr>
            <w:rStyle w:val="Hyperlink"/>
            <w:i/>
            <w:color w:val="auto"/>
            <w:szCs w:val="24"/>
            <w:u w:val="none"/>
          </w:rPr>
          <w:t xml:space="preserve">ealthy </w:t>
        </w:r>
        <w:r w:rsidR="00DC56C5" w:rsidRPr="006B07BF">
          <w:rPr>
            <w:rStyle w:val="Hyperlink"/>
            <w:i/>
            <w:color w:val="auto"/>
            <w:szCs w:val="24"/>
            <w:u w:val="none"/>
          </w:rPr>
          <w:t>E</w:t>
        </w:r>
        <w:r w:rsidR="00C66CCD" w:rsidRPr="006B07BF">
          <w:rPr>
            <w:rStyle w:val="Hyperlink"/>
            <w:i/>
            <w:color w:val="auto"/>
            <w:szCs w:val="24"/>
            <w:u w:val="none"/>
          </w:rPr>
          <w:t xml:space="preserve">ating in </w:t>
        </w:r>
        <w:r w:rsidR="00DC56C5" w:rsidRPr="006B07BF">
          <w:rPr>
            <w:rStyle w:val="Hyperlink"/>
            <w:i/>
            <w:color w:val="auto"/>
            <w:szCs w:val="24"/>
            <w:u w:val="none"/>
          </w:rPr>
          <w:t>R</w:t>
        </w:r>
        <w:r w:rsidR="00C66CCD" w:rsidRPr="006B07BF">
          <w:rPr>
            <w:rStyle w:val="Hyperlink"/>
            <w:i/>
            <w:color w:val="auto"/>
            <w:szCs w:val="24"/>
            <w:u w:val="none"/>
          </w:rPr>
          <w:t xml:space="preserve">ural </w:t>
        </w:r>
        <w:r w:rsidR="00DC56C5" w:rsidRPr="006B07BF">
          <w:rPr>
            <w:rStyle w:val="Hyperlink"/>
            <w:i/>
            <w:color w:val="auto"/>
            <w:szCs w:val="24"/>
            <w:u w:val="none"/>
          </w:rPr>
          <w:t>F</w:t>
        </w:r>
        <w:r w:rsidR="00C66CCD" w:rsidRPr="006B07BF">
          <w:rPr>
            <w:rStyle w:val="Hyperlink"/>
            <w:i/>
            <w:color w:val="auto"/>
            <w:szCs w:val="24"/>
            <w:u w:val="none"/>
          </w:rPr>
          <w:t>amilies</w:t>
        </w:r>
      </w:hyperlink>
      <w:r w:rsidR="00C66CCD" w:rsidRPr="006B07BF">
        <w:rPr>
          <w:i/>
          <w:szCs w:val="24"/>
        </w:rPr>
        <w:t>.</w:t>
      </w:r>
      <w:r w:rsidR="00112726">
        <w:rPr>
          <w:szCs w:val="24"/>
        </w:rPr>
        <w:t xml:space="preserve">  </w:t>
      </w:r>
      <w:r w:rsidR="00C66CCD" w:rsidRPr="006B07BF">
        <w:rPr>
          <w:szCs w:val="24"/>
        </w:rPr>
        <w:t>American Public Health Association, Boston, MA</w:t>
      </w:r>
      <w:r w:rsidR="004566E4" w:rsidRPr="006B07BF">
        <w:rPr>
          <w:szCs w:val="24"/>
        </w:rPr>
        <w:t>,</w:t>
      </w:r>
      <w:r w:rsidR="00C66CCD" w:rsidRPr="006B07BF">
        <w:rPr>
          <w:szCs w:val="24"/>
        </w:rPr>
        <w:t xml:space="preserve"> November 6, 2006.</w:t>
      </w:r>
    </w:p>
    <w:p w:rsidR="0020571E" w:rsidRPr="006B07BF" w:rsidRDefault="0020571E" w:rsidP="00C66CCD">
      <w:pPr>
        <w:widowControl w:val="0"/>
        <w:ind w:left="270"/>
        <w:rPr>
          <w:szCs w:val="24"/>
        </w:rPr>
      </w:pPr>
    </w:p>
    <w:p w:rsidR="0020571E" w:rsidRPr="006B07BF" w:rsidRDefault="00500325" w:rsidP="000A1636">
      <w:pPr>
        <w:pStyle w:val="ListParagraph"/>
        <w:numPr>
          <w:ilvl w:val="0"/>
          <w:numId w:val="8"/>
        </w:numPr>
        <w:rPr>
          <w:color w:val="000000"/>
          <w:szCs w:val="24"/>
        </w:rPr>
      </w:pPr>
      <w:r w:rsidRPr="006B07BF">
        <w:rPr>
          <w:rStyle w:val="Strong"/>
          <w:b w:val="0"/>
          <w:color w:val="000000"/>
          <w:szCs w:val="24"/>
        </w:rPr>
        <w:t>Kegler</w:t>
      </w:r>
      <w:r w:rsidRPr="006B07BF">
        <w:rPr>
          <w:color w:val="000000"/>
          <w:szCs w:val="24"/>
        </w:rPr>
        <w:t>,</w:t>
      </w:r>
      <w:r w:rsidR="00CC1EAB" w:rsidRPr="006B07BF">
        <w:rPr>
          <w:color w:val="000000"/>
          <w:szCs w:val="24"/>
        </w:rPr>
        <w:t xml:space="preserve"> M., </w:t>
      </w:r>
      <w:r w:rsidRPr="00C835A5">
        <w:rPr>
          <w:b/>
          <w:color w:val="000000"/>
          <w:szCs w:val="24"/>
        </w:rPr>
        <w:t>Escoffery,</w:t>
      </w:r>
      <w:r w:rsidR="00CC1EAB" w:rsidRPr="00C835A5">
        <w:rPr>
          <w:b/>
          <w:color w:val="000000"/>
          <w:szCs w:val="24"/>
        </w:rPr>
        <w:t xml:space="preserve"> C.</w:t>
      </w:r>
      <w:r w:rsidR="00CC1EAB" w:rsidRPr="00921DF0">
        <w:rPr>
          <w:color w:val="000000"/>
          <w:szCs w:val="24"/>
        </w:rPr>
        <w:t>,</w:t>
      </w:r>
      <w:r w:rsidR="00CC1EAB" w:rsidRPr="006B07BF">
        <w:rPr>
          <w:color w:val="000000"/>
          <w:szCs w:val="24"/>
        </w:rPr>
        <w:t xml:space="preserve"> </w:t>
      </w:r>
      <w:r w:rsidRPr="006B07BF">
        <w:rPr>
          <w:color w:val="000000"/>
          <w:szCs w:val="24"/>
        </w:rPr>
        <w:t>Butler,</w:t>
      </w:r>
      <w:r w:rsidR="00CC1EAB" w:rsidRPr="006B07BF">
        <w:rPr>
          <w:color w:val="000000"/>
          <w:szCs w:val="24"/>
        </w:rPr>
        <w:t xml:space="preserve"> S., </w:t>
      </w:r>
      <w:r w:rsidRPr="006B07BF">
        <w:rPr>
          <w:color w:val="000000"/>
          <w:szCs w:val="24"/>
        </w:rPr>
        <w:t xml:space="preserve">Groff, </w:t>
      </w:r>
      <w:r w:rsidR="00CC1EAB" w:rsidRPr="006B07BF">
        <w:rPr>
          <w:color w:val="000000"/>
          <w:szCs w:val="24"/>
        </w:rPr>
        <w:t xml:space="preserve">A., </w:t>
      </w:r>
      <w:r w:rsidRPr="006B07BF">
        <w:rPr>
          <w:color w:val="000000"/>
          <w:szCs w:val="24"/>
        </w:rPr>
        <w:t>Foreman</w:t>
      </w:r>
      <w:r w:rsidR="00CC1EAB" w:rsidRPr="006B07BF">
        <w:rPr>
          <w:color w:val="000000"/>
          <w:szCs w:val="24"/>
        </w:rPr>
        <w:t>, A</w:t>
      </w:r>
      <w:r w:rsidRPr="006B07BF">
        <w:rPr>
          <w:color w:val="000000"/>
          <w:szCs w:val="24"/>
        </w:rPr>
        <w:t xml:space="preserve">.  </w:t>
      </w:r>
      <w:r w:rsidR="0020571E" w:rsidRPr="006B07BF">
        <w:rPr>
          <w:i/>
          <w:color w:val="000000"/>
          <w:szCs w:val="24"/>
        </w:rPr>
        <w:t>Understanding how rural families make decisions to adopt household smoking bans.</w:t>
      </w:r>
      <w:r w:rsidR="0020571E" w:rsidRPr="006B07BF">
        <w:rPr>
          <w:color w:val="000000"/>
          <w:szCs w:val="24"/>
        </w:rPr>
        <w:t xml:space="preserve">  World Conference on Tobacco or Health, Washington, DC</w:t>
      </w:r>
      <w:r w:rsidR="004566E4" w:rsidRPr="006B07BF">
        <w:rPr>
          <w:color w:val="000000"/>
          <w:szCs w:val="24"/>
        </w:rPr>
        <w:t>,</w:t>
      </w:r>
      <w:r w:rsidR="0020571E" w:rsidRPr="006B07BF">
        <w:rPr>
          <w:color w:val="000000"/>
          <w:szCs w:val="24"/>
        </w:rPr>
        <w:t xml:space="preserve"> July 14, 2006.</w:t>
      </w:r>
    </w:p>
    <w:p w:rsidR="00D83E7B" w:rsidRPr="006B07BF" w:rsidRDefault="00D83E7B" w:rsidP="0020571E">
      <w:pPr>
        <w:ind w:left="270"/>
        <w:rPr>
          <w:szCs w:val="24"/>
        </w:rPr>
      </w:pPr>
    </w:p>
    <w:p w:rsidR="00D83E7B" w:rsidRPr="006B07BF" w:rsidRDefault="00500325" w:rsidP="000A1636">
      <w:pPr>
        <w:pStyle w:val="ListParagraph"/>
        <w:widowControl w:val="0"/>
        <w:numPr>
          <w:ilvl w:val="0"/>
          <w:numId w:val="8"/>
        </w:numPr>
        <w:rPr>
          <w:szCs w:val="24"/>
        </w:rPr>
      </w:pPr>
      <w:r w:rsidRPr="006B07BF">
        <w:t>Alcantara,</w:t>
      </w:r>
      <w:r w:rsidR="00CC1EAB" w:rsidRPr="006B07BF">
        <w:t xml:space="preserve"> I., </w:t>
      </w:r>
      <w:r w:rsidRPr="006B07BF">
        <w:t>Kegler,</w:t>
      </w:r>
      <w:r w:rsidR="00CC1EAB" w:rsidRPr="006B07BF">
        <w:t xml:space="preserve"> M., </w:t>
      </w:r>
      <w:r w:rsidRPr="00C835A5">
        <w:rPr>
          <w:b/>
        </w:rPr>
        <w:t>Escoffery,</w:t>
      </w:r>
      <w:r w:rsidR="00CC1EAB" w:rsidRPr="00C835A5">
        <w:rPr>
          <w:b/>
        </w:rPr>
        <w:t xml:space="preserve"> C.</w:t>
      </w:r>
      <w:r w:rsidR="00CC1EAB" w:rsidRPr="00921DF0">
        <w:t>,</w:t>
      </w:r>
      <w:r w:rsidR="00CC1EAB" w:rsidRPr="006B07BF">
        <w:t xml:space="preserve"> </w:t>
      </w:r>
      <w:proofErr w:type="spellStart"/>
      <w:r w:rsidRPr="006B07BF">
        <w:t>Scanlin</w:t>
      </w:r>
      <w:proofErr w:type="spellEnd"/>
      <w:r w:rsidRPr="006B07BF">
        <w:t>,</w:t>
      </w:r>
      <w:r w:rsidR="00CC1EAB" w:rsidRPr="006B07BF">
        <w:t xml:space="preserve"> K., </w:t>
      </w:r>
      <w:r w:rsidRPr="006B07BF">
        <w:t>Morris,</w:t>
      </w:r>
      <w:r w:rsidR="00CC1EAB" w:rsidRPr="006B07BF">
        <w:t xml:space="preserve"> C., R</w:t>
      </w:r>
      <w:r w:rsidRPr="006B07BF">
        <w:t xml:space="preserve">eynolds, </w:t>
      </w:r>
      <w:r w:rsidR="00CC1EAB" w:rsidRPr="006B07BF">
        <w:t xml:space="preserve">P., </w:t>
      </w:r>
      <w:r w:rsidRPr="006B07BF">
        <w:t>Hotz</w:t>
      </w:r>
      <w:r w:rsidR="006F2418" w:rsidRPr="006B07BF">
        <w:t>, J</w:t>
      </w:r>
      <w:r w:rsidR="00CC1EAB" w:rsidRPr="006B07BF">
        <w:t>.</w:t>
      </w:r>
      <w:r w:rsidR="006F2418" w:rsidRPr="006B07BF">
        <w:t>, Glanz</w:t>
      </w:r>
      <w:r w:rsidR="00CC1EAB" w:rsidRPr="006B07BF">
        <w:t>, K.</w:t>
      </w:r>
      <w:r w:rsidRPr="006B07BF">
        <w:t xml:space="preserve"> </w:t>
      </w:r>
      <w:r w:rsidR="00D83E7B" w:rsidRPr="006B07BF">
        <w:rPr>
          <w:bCs/>
          <w:i/>
        </w:rPr>
        <w:t>Exploring the Influence of Faith-Based Organizations on Physical Activity in Rural Southwest Georgia</w:t>
      </w:r>
      <w:r w:rsidR="00D83E7B" w:rsidRPr="006B07BF">
        <w:rPr>
          <w:bCs/>
        </w:rPr>
        <w:t xml:space="preserve">.  </w:t>
      </w:r>
      <w:r w:rsidR="00D83E7B" w:rsidRPr="006B07BF">
        <w:t xml:space="preserve">American Public Health Association, </w:t>
      </w:r>
      <w:r w:rsidR="00D83E7B" w:rsidRPr="006B07BF">
        <w:rPr>
          <w:szCs w:val="24"/>
        </w:rPr>
        <w:t>Washington, DC, November 6, 2007.</w:t>
      </w:r>
    </w:p>
    <w:p w:rsidR="000E3D74" w:rsidRPr="006B07BF" w:rsidRDefault="000E3D74" w:rsidP="00D83E7B">
      <w:pPr>
        <w:widowControl w:val="0"/>
        <w:ind w:left="270"/>
        <w:rPr>
          <w:szCs w:val="24"/>
        </w:rPr>
      </w:pPr>
    </w:p>
    <w:p w:rsidR="000E3D74" w:rsidRPr="006B07BF" w:rsidRDefault="00500325" w:rsidP="000A1636">
      <w:pPr>
        <w:pStyle w:val="ListParagraph"/>
        <w:widowControl w:val="0"/>
        <w:numPr>
          <w:ilvl w:val="0"/>
          <w:numId w:val="8"/>
        </w:numPr>
        <w:rPr>
          <w:bCs/>
          <w:i/>
        </w:rPr>
      </w:pPr>
      <w:r w:rsidRPr="00C835A5">
        <w:rPr>
          <w:b/>
        </w:rPr>
        <w:t>Escoffery,</w:t>
      </w:r>
      <w:r w:rsidR="00CC1EAB" w:rsidRPr="00C835A5">
        <w:rPr>
          <w:b/>
        </w:rPr>
        <w:t xml:space="preserve"> C.</w:t>
      </w:r>
      <w:r w:rsidR="00CC1EAB" w:rsidRPr="00921DF0">
        <w:t>,</w:t>
      </w:r>
      <w:r w:rsidR="00CC1EAB" w:rsidRPr="006B07BF">
        <w:t xml:space="preserve"> Carvalho, M.</w:t>
      </w:r>
      <w:r w:rsidRPr="006B07BF">
        <w:t xml:space="preserve"> </w:t>
      </w:r>
      <w:r w:rsidR="000E3D74" w:rsidRPr="006B07BF">
        <w:rPr>
          <w:bCs/>
          <w:i/>
        </w:rPr>
        <w:t xml:space="preserve">Prevention Programs that Work: Evidence-based Health Promotion.  </w:t>
      </w:r>
      <w:r w:rsidR="000E3D74" w:rsidRPr="006B07BF">
        <w:t>Georgia Federation for Professional Health Educators (GFPHE), Atlanta, GA, February 29, 2008.</w:t>
      </w:r>
    </w:p>
    <w:p w:rsidR="000E3D74" w:rsidRPr="006B07BF" w:rsidRDefault="000E3D74" w:rsidP="000E3D74">
      <w:pPr>
        <w:widowControl w:val="0"/>
        <w:ind w:left="270"/>
        <w:rPr>
          <w:bCs/>
          <w:i/>
        </w:rPr>
      </w:pPr>
    </w:p>
    <w:p w:rsidR="000E3D74" w:rsidRPr="006B07BF" w:rsidRDefault="00CC1EAB" w:rsidP="000A1636">
      <w:pPr>
        <w:pStyle w:val="ListParagraph"/>
        <w:widowControl w:val="0"/>
        <w:numPr>
          <w:ilvl w:val="0"/>
          <w:numId w:val="8"/>
        </w:numPr>
        <w:rPr>
          <w:bCs/>
        </w:rPr>
      </w:pPr>
      <w:r w:rsidRPr="00C835A5">
        <w:rPr>
          <w:b/>
        </w:rPr>
        <w:t>Escoffery, C.</w:t>
      </w:r>
      <w:r w:rsidRPr="00921DF0">
        <w:t>,</w:t>
      </w:r>
      <w:r w:rsidRPr="006B07BF">
        <w:t xml:space="preserve"> </w:t>
      </w:r>
      <w:r w:rsidR="00500325" w:rsidRPr="006B07BF">
        <w:t>Carvalho</w:t>
      </w:r>
      <w:r w:rsidRPr="006B07BF">
        <w:t>, M</w:t>
      </w:r>
      <w:r w:rsidR="00500325" w:rsidRPr="006B07BF">
        <w:t xml:space="preserve">.  </w:t>
      </w:r>
      <w:r w:rsidR="00500325" w:rsidRPr="006B07BF">
        <w:rPr>
          <w:bCs/>
        </w:rPr>
        <w:t xml:space="preserve"> </w:t>
      </w:r>
      <w:r w:rsidR="000E3D74" w:rsidRPr="006B07BF">
        <w:rPr>
          <w:bCs/>
          <w:i/>
        </w:rPr>
        <w:t>Translating Evidence-based Recommendations</w:t>
      </w:r>
      <w:r w:rsidR="000E3D74" w:rsidRPr="006B07BF">
        <w:rPr>
          <w:bCs/>
        </w:rPr>
        <w:t>. National Comprehensive Cancer Control Program, Program Directors’ Meeting, Atlanta, GA, May 13, 2008.</w:t>
      </w:r>
    </w:p>
    <w:p w:rsidR="00D83E7B" w:rsidRPr="006B07BF" w:rsidRDefault="00D83E7B" w:rsidP="00D83E7B">
      <w:pPr>
        <w:widowControl w:val="0"/>
        <w:ind w:left="270"/>
        <w:rPr>
          <w:szCs w:val="24"/>
        </w:rPr>
      </w:pPr>
    </w:p>
    <w:p w:rsidR="00D83E7B" w:rsidRPr="006B07BF" w:rsidRDefault="00500325" w:rsidP="000A1636">
      <w:pPr>
        <w:pStyle w:val="ListParagraph"/>
        <w:widowControl w:val="0"/>
        <w:numPr>
          <w:ilvl w:val="0"/>
          <w:numId w:val="8"/>
        </w:numPr>
        <w:rPr>
          <w:bCs/>
          <w:szCs w:val="24"/>
        </w:rPr>
      </w:pPr>
      <w:r w:rsidRPr="00C835A5">
        <w:rPr>
          <w:b/>
          <w:bCs/>
          <w:szCs w:val="24"/>
        </w:rPr>
        <w:t>Escoffery,</w:t>
      </w:r>
      <w:r w:rsidR="00CC1EAB" w:rsidRPr="00C835A5">
        <w:rPr>
          <w:b/>
          <w:bCs/>
          <w:szCs w:val="24"/>
        </w:rPr>
        <w:t xml:space="preserve"> C.</w:t>
      </w:r>
      <w:r w:rsidR="00CC1EAB" w:rsidRPr="00921DF0">
        <w:rPr>
          <w:bCs/>
          <w:szCs w:val="24"/>
        </w:rPr>
        <w:t>,</w:t>
      </w:r>
      <w:r w:rsidR="00CC1EAB" w:rsidRPr="006B07BF">
        <w:rPr>
          <w:bCs/>
          <w:szCs w:val="24"/>
        </w:rPr>
        <w:t xml:space="preserve"> </w:t>
      </w:r>
      <w:proofErr w:type="spellStart"/>
      <w:r w:rsidRPr="006B07BF">
        <w:rPr>
          <w:bCs/>
          <w:szCs w:val="24"/>
        </w:rPr>
        <w:t>DiIorio</w:t>
      </w:r>
      <w:proofErr w:type="spellEnd"/>
      <w:r w:rsidRPr="006B07BF">
        <w:rPr>
          <w:bCs/>
          <w:szCs w:val="24"/>
        </w:rPr>
        <w:t xml:space="preserve">, </w:t>
      </w:r>
      <w:r w:rsidR="00CC1EAB" w:rsidRPr="006B07BF">
        <w:rPr>
          <w:bCs/>
          <w:szCs w:val="24"/>
        </w:rPr>
        <w:t xml:space="preserve">C., </w:t>
      </w:r>
      <w:r w:rsidRPr="006B07BF">
        <w:rPr>
          <w:bCs/>
          <w:szCs w:val="24"/>
        </w:rPr>
        <w:t xml:space="preserve">Yeager, </w:t>
      </w:r>
      <w:r w:rsidR="00CC1EAB" w:rsidRPr="006B07BF">
        <w:rPr>
          <w:bCs/>
          <w:szCs w:val="24"/>
        </w:rPr>
        <w:t xml:space="preserve">K., </w:t>
      </w:r>
      <w:r w:rsidRPr="006B07BF">
        <w:rPr>
          <w:bCs/>
          <w:szCs w:val="24"/>
        </w:rPr>
        <w:t>McCarty,</w:t>
      </w:r>
      <w:r w:rsidR="00CC1EAB" w:rsidRPr="006B07BF">
        <w:rPr>
          <w:bCs/>
          <w:szCs w:val="24"/>
        </w:rPr>
        <w:t xml:space="preserve"> F., </w:t>
      </w:r>
      <w:r w:rsidRPr="006B07BF">
        <w:rPr>
          <w:bCs/>
          <w:szCs w:val="24"/>
        </w:rPr>
        <w:t xml:space="preserve">Reisinger, </w:t>
      </w:r>
      <w:r w:rsidR="00CC1EAB" w:rsidRPr="006B07BF">
        <w:rPr>
          <w:bCs/>
          <w:szCs w:val="24"/>
        </w:rPr>
        <w:t xml:space="preserve">E., </w:t>
      </w:r>
      <w:r w:rsidRPr="006B07BF">
        <w:rPr>
          <w:bCs/>
          <w:szCs w:val="24"/>
        </w:rPr>
        <w:t xml:space="preserve">Robinson, </w:t>
      </w:r>
      <w:r w:rsidR="00CC1EAB" w:rsidRPr="006B07BF">
        <w:rPr>
          <w:bCs/>
          <w:szCs w:val="24"/>
        </w:rPr>
        <w:t xml:space="preserve">E., </w:t>
      </w:r>
      <w:r w:rsidRPr="006B07BF">
        <w:rPr>
          <w:bCs/>
          <w:szCs w:val="24"/>
        </w:rPr>
        <w:t>Wexler,</w:t>
      </w:r>
      <w:r w:rsidR="00CC1EAB" w:rsidRPr="006B07BF">
        <w:rPr>
          <w:bCs/>
          <w:szCs w:val="24"/>
        </w:rPr>
        <w:t xml:space="preserve"> B.</w:t>
      </w:r>
      <w:r w:rsidR="006F2418" w:rsidRPr="006B07BF">
        <w:rPr>
          <w:bCs/>
          <w:szCs w:val="24"/>
        </w:rPr>
        <w:t>, Henry</w:t>
      </w:r>
      <w:r w:rsidRPr="006B07BF">
        <w:rPr>
          <w:bCs/>
          <w:szCs w:val="24"/>
        </w:rPr>
        <w:t>,</w:t>
      </w:r>
      <w:r w:rsidR="00CC1EAB" w:rsidRPr="006B07BF">
        <w:rPr>
          <w:bCs/>
          <w:szCs w:val="24"/>
        </w:rPr>
        <w:t xml:space="preserve"> T., </w:t>
      </w:r>
      <w:proofErr w:type="spellStart"/>
      <w:r w:rsidRPr="006B07BF">
        <w:rPr>
          <w:bCs/>
          <w:szCs w:val="24"/>
        </w:rPr>
        <w:t>Koganti</w:t>
      </w:r>
      <w:proofErr w:type="spellEnd"/>
      <w:r w:rsidR="00CC1EAB" w:rsidRPr="006B07BF">
        <w:rPr>
          <w:bCs/>
          <w:szCs w:val="24"/>
        </w:rPr>
        <w:t>, A</w:t>
      </w:r>
      <w:r w:rsidRPr="006B07BF">
        <w:rPr>
          <w:bCs/>
          <w:szCs w:val="24"/>
        </w:rPr>
        <w:t xml:space="preserve">.  </w:t>
      </w:r>
      <w:r w:rsidR="00D83E7B" w:rsidRPr="006B07BF">
        <w:rPr>
          <w:bCs/>
          <w:i/>
          <w:szCs w:val="24"/>
        </w:rPr>
        <w:t>An Online Epilepsy Self-Management Program (</w:t>
      </w:r>
      <w:proofErr w:type="spellStart"/>
      <w:r w:rsidR="00D83E7B" w:rsidRPr="006B07BF">
        <w:rPr>
          <w:bCs/>
          <w:i/>
          <w:szCs w:val="24"/>
        </w:rPr>
        <w:t>WebEASE</w:t>
      </w:r>
      <w:proofErr w:type="spellEnd"/>
      <w:r w:rsidR="00D83E7B" w:rsidRPr="006B07BF">
        <w:rPr>
          <w:bCs/>
          <w:i/>
          <w:szCs w:val="24"/>
        </w:rPr>
        <w:t>): Development and Process Evaluation</w:t>
      </w:r>
      <w:r w:rsidR="00D83E7B" w:rsidRPr="006B07BF">
        <w:rPr>
          <w:bCs/>
          <w:szCs w:val="24"/>
        </w:rPr>
        <w:t>.  Society for Public Health Education.  Chicago, IL, May 23, 2008.</w:t>
      </w:r>
    </w:p>
    <w:p w:rsidR="004C5FB0" w:rsidRPr="006B07BF" w:rsidRDefault="004C5FB0" w:rsidP="00D83E7B">
      <w:pPr>
        <w:widowControl w:val="0"/>
        <w:ind w:left="360"/>
        <w:rPr>
          <w:bCs/>
          <w:szCs w:val="24"/>
        </w:rPr>
      </w:pPr>
    </w:p>
    <w:p w:rsidR="00F073CE" w:rsidRPr="006B07BF" w:rsidRDefault="00500325" w:rsidP="000A1636">
      <w:pPr>
        <w:pStyle w:val="ListParagraph"/>
        <w:numPr>
          <w:ilvl w:val="0"/>
          <w:numId w:val="8"/>
        </w:numPr>
        <w:rPr>
          <w:rFonts w:asciiTheme="minorHAnsi" w:hAnsiTheme="minorHAnsi" w:cstheme="minorHAnsi"/>
          <w:bCs/>
          <w:szCs w:val="24"/>
        </w:rPr>
      </w:pPr>
      <w:r w:rsidRPr="00C835A5">
        <w:rPr>
          <w:b/>
          <w:bCs/>
        </w:rPr>
        <w:t xml:space="preserve">Escoffery, </w:t>
      </w:r>
      <w:r w:rsidR="00CC1EAB" w:rsidRPr="00C835A5">
        <w:rPr>
          <w:b/>
          <w:bCs/>
        </w:rPr>
        <w:t>C.</w:t>
      </w:r>
      <w:r w:rsidR="00CC1EAB" w:rsidRPr="00921DF0">
        <w:rPr>
          <w:bCs/>
        </w:rPr>
        <w:t>,</w:t>
      </w:r>
      <w:r w:rsidR="00CC1EAB" w:rsidRPr="006B07BF">
        <w:rPr>
          <w:bCs/>
        </w:rPr>
        <w:t xml:space="preserve"> </w:t>
      </w:r>
      <w:r w:rsidRPr="006B07BF">
        <w:rPr>
          <w:bCs/>
        </w:rPr>
        <w:t xml:space="preserve">Kegler, </w:t>
      </w:r>
      <w:r w:rsidR="00CC1EAB" w:rsidRPr="006B07BF">
        <w:rPr>
          <w:bCs/>
        </w:rPr>
        <w:t xml:space="preserve">M., </w:t>
      </w:r>
      <w:r w:rsidRPr="006B07BF">
        <w:rPr>
          <w:bCs/>
        </w:rPr>
        <w:t xml:space="preserve">Blake, </w:t>
      </w:r>
      <w:r w:rsidR="00CC1EAB" w:rsidRPr="006B07BF">
        <w:rPr>
          <w:bCs/>
        </w:rPr>
        <w:t xml:space="preserve">S., </w:t>
      </w:r>
      <w:r w:rsidRPr="006B07BF">
        <w:rPr>
          <w:bCs/>
        </w:rPr>
        <w:t xml:space="preserve">Glanz, </w:t>
      </w:r>
      <w:r w:rsidR="00CC1EAB" w:rsidRPr="006B07BF">
        <w:rPr>
          <w:bCs/>
        </w:rPr>
        <w:t xml:space="preserve">K., </w:t>
      </w:r>
      <w:r w:rsidRPr="006B07BF">
        <w:rPr>
          <w:bCs/>
        </w:rPr>
        <w:t>Graham</w:t>
      </w:r>
      <w:r w:rsidR="00CC1EAB" w:rsidRPr="006B07BF">
        <w:rPr>
          <w:bCs/>
        </w:rPr>
        <w:t>, T</w:t>
      </w:r>
      <w:r w:rsidRPr="006B07BF">
        <w:rPr>
          <w:bCs/>
        </w:rPr>
        <w:t xml:space="preserve">.  </w:t>
      </w:r>
      <w:r w:rsidR="00F073CE" w:rsidRPr="006B07BF">
        <w:rPr>
          <w:bCs/>
          <w:i/>
        </w:rPr>
        <w:t xml:space="preserve">The Landscape of NBCCEDP </w:t>
      </w:r>
      <w:r w:rsidR="00F073CE" w:rsidRPr="006B07BF">
        <w:rPr>
          <w:rFonts w:asciiTheme="minorHAnsi" w:hAnsiTheme="minorHAnsi" w:cstheme="minorHAnsi"/>
          <w:bCs/>
          <w:i/>
        </w:rPr>
        <w:t>Professional Development Activities</w:t>
      </w:r>
      <w:r w:rsidR="00F073CE" w:rsidRPr="006B07BF">
        <w:rPr>
          <w:rFonts w:asciiTheme="minorHAnsi" w:hAnsiTheme="minorHAnsi" w:cstheme="minorHAnsi"/>
          <w:bCs/>
        </w:rPr>
        <w:t>.</w:t>
      </w:r>
      <w:r w:rsidR="00336833" w:rsidRPr="006B07BF">
        <w:rPr>
          <w:rFonts w:asciiTheme="minorHAnsi" w:hAnsiTheme="minorHAnsi" w:cstheme="minorHAnsi"/>
          <w:bCs/>
        </w:rPr>
        <w:t xml:space="preserve"> </w:t>
      </w:r>
      <w:r w:rsidR="00F073CE" w:rsidRPr="006B07BF">
        <w:rPr>
          <w:rFonts w:asciiTheme="minorHAnsi" w:hAnsiTheme="minorHAnsi" w:cstheme="minorHAnsi"/>
          <w:bCs/>
        </w:rPr>
        <w:t xml:space="preserve">NBCCEDP Professional Development </w:t>
      </w:r>
      <w:r w:rsidR="00F073CE" w:rsidRPr="006B07BF">
        <w:rPr>
          <w:rFonts w:asciiTheme="minorHAnsi" w:hAnsiTheme="minorHAnsi" w:cstheme="minorHAnsi"/>
          <w:bCs/>
          <w:szCs w:val="24"/>
        </w:rPr>
        <w:t xml:space="preserve">Training, Houston, TX, October 23, </w:t>
      </w:r>
      <w:r w:rsidR="000E3D74" w:rsidRPr="006B07BF">
        <w:rPr>
          <w:rFonts w:asciiTheme="minorHAnsi" w:hAnsiTheme="minorHAnsi" w:cstheme="minorHAnsi"/>
          <w:bCs/>
          <w:szCs w:val="24"/>
        </w:rPr>
        <w:t>2</w:t>
      </w:r>
      <w:r w:rsidR="00F073CE" w:rsidRPr="006B07BF">
        <w:rPr>
          <w:rFonts w:asciiTheme="minorHAnsi" w:hAnsiTheme="minorHAnsi" w:cstheme="minorHAnsi"/>
          <w:bCs/>
          <w:szCs w:val="24"/>
        </w:rPr>
        <w:t>008.</w:t>
      </w:r>
    </w:p>
    <w:p w:rsidR="00F073CE" w:rsidRPr="006B07BF" w:rsidRDefault="00F073CE" w:rsidP="00F073CE">
      <w:pPr>
        <w:ind w:left="270"/>
        <w:rPr>
          <w:rFonts w:asciiTheme="minorHAnsi" w:hAnsiTheme="minorHAnsi" w:cstheme="minorHAnsi"/>
          <w:bCs/>
          <w:szCs w:val="24"/>
        </w:rPr>
      </w:pPr>
    </w:p>
    <w:p w:rsidR="004C5FB0" w:rsidRPr="006B07BF" w:rsidRDefault="00500325" w:rsidP="00F94E3E">
      <w:pPr>
        <w:pStyle w:val="ListParagraph"/>
        <w:numPr>
          <w:ilvl w:val="0"/>
          <w:numId w:val="8"/>
        </w:numPr>
        <w:rPr>
          <w:rFonts w:asciiTheme="minorHAnsi" w:hAnsiTheme="minorHAnsi" w:cstheme="minorHAnsi"/>
          <w:iCs/>
          <w:szCs w:val="24"/>
        </w:rPr>
      </w:pPr>
      <w:r w:rsidRPr="00C835A5">
        <w:rPr>
          <w:rFonts w:asciiTheme="minorHAnsi" w:hAnsiTheme="minorHAnsi" w:cstheme="minorHAnsi"/>
          <w:b/>
          <w:iCs/>
          <w:szCs w:val="24"/>
        </w:rPr>
        <w:t>Escoffery, C.</w:t>
      </w:r>
      <w:r w:rsidRPr="00921DF0">
        <w:rPr>
          <w:rFonts w:asciiTheme="minorHAnsi" w:hAnsiTheme="minorHAnsi" w:cstheme="minorHAnsi"/>
          <w:iCs/>
          <w:szCs w:val="24"/>
        </w:rPr>
        <w:t xml:space="preserve">, </w:t>
      </w:r>
      <w:r w:rsidRPr="006B07BF">
        <w:rPr>
          <w:rFonts w:asciiTheme="minorHAnsi" w:hAnsiTheme="minorHAnsi" w:cstheme="minorHAnsi"/>
          <w:iCs/>
          <w:szCs w:val="24"/>
        </w:rPr>
        <w:t xml:space="preserve">Carvalho, M., Mistry, R., </w:t>
      </w:r>
      <w:proofErr w:type="spellStart"/>
      <w:r w:rsidRPr="006B07BF">
        <w:rPr>
          <w:rFonts w:asciiTheme="minorHAnsi" w:hAnsiTheme="minorHAnsi" w:cstheme="minorHAnsi"/>
          <w:iCs/>
          <w:szCs w:val="24"/>
        </w:rPr>
        <w:t>Surani</w:t>
      </w:r>
      <w:proofErr w:type="spellEnd"/>
      <w:r w:rsidRPr="006B07BF">
        <w:rPr>
          <w:rFonts w:asciiTheme="minorHAnsi" w:hAnsiTheme="minorHAnsi" w:cstheme="minorHAnsi"/>
          <w:iCs/>
          <w:szCs w:val="24"/>
        </w:rPr>
        <w:t xml:space="preserve">, Z., Pfeiffer, D., Fernandez, M. </w:t>
      </w:r>
      <w:r w:rsidR="00F073CE" w:rsidRPr="006B07BF">
        <w:rPr>
          <w:rFonts w:asciiTheme="minorHAnsi" w:hAnsiTheme="minorHAnsi" w:cstheme="minorHAnsi"/>
          <w:bCs/>
          <w:i/>
          <w:szCs w:val="24"/>
        </w:rPr>
        <w:t xml:space="preserve">Designing </w:t>
      </w:r>
      <w:r w:rsidR="004C5FB0" w:rsidRPr="006B07BF">
        <w:rPr>
          <w:rFonts w:asciiTheme="minorHAnsi" w:hAnsiTheme="minorHAnsi" w:cstheme="minorHAnsi"/>
          <w:bCs/>
          <w:i/>
          <w:szCs w:val="24"/>
        </w:rPr>
        <w:t>Health Promotion Programs that Work</w:t>
      </w:r>
      <w:r w:rsidR="004C5FB0" w:rsidRPr="006B07BF">
        <w:rPr>
          <w:rFonts w:asciiTheme="minorHAnsi" w:hAnsiTheme="minorHAnsi" w:cstheme="minorHAnsi"/>
          <w:bCs/>
          <w:szCs w:val="24"/>
        </w:rPr>
        <w:t xml:space="preserve">.  </w:t>
      </w:r>
      <w:r w:rsidR="004C5FB0" w:rsidRPr="006B07BF">
        <w:rPr>
          <w:rFonts w:asciiTheme="minorHAnsi" w:hAnsiTheme="minorHAnsi" w:cstheme="minorHAnsi"/>
          <w:iCs/>
          <w:szCs w:val="24"/>
        </w:rPr>
        <w:t>Society for Public Health Education, San Diego, CA, October 25, 2008.</w:t>
      </w:r>
    </w:p>
    <w:p w:rsidR="00720C19" w:rsidRPr="006B07BF" w:rsidRDefault="00720C19" w:rsidP="00F94E3E">
      <w:pPr>
        <w:ind w:left="270"/>
        <w:rPr>
          <w:rFonts w:asciiTheme="minorHAnsi" w:hAnsiTheme="minorHAnsi" w:cstheme="minorHAnsi"/>
          <w:iCs/>
          <w:szCs w:val="24"/>
        </w:rPr>
      </w:pPr>
    </w:p>
    <w:p w:rsidR="00720C19" w:rsidRPr="006B07BF" w:rsidRDefault="00500325" w:rsidP="00F94E3E">
      <w:pPr>
        <w:pStyle w:val="ListParagraph"/>
        <w:numPr>
          <w:ilvl w:val="0"/>
          <w:numId w:val="8"/>
        </w:numPr>
        <w:rPr>
          <w:rFonts w:asciiTheme="minorHAnsi" w:hAnsiTheme="minorHAnsi" w:cstheme="minorHAnsi"/>
          <w:iCs/>
          <w:szCs w:val="24"/>
        </w:rPr>
      </w:pPr>
      <w:r w:rsidRPr="006B07BF">
        <w:rPr>
          <w:rStyle w:val="headertext1"/>
          <w:rFonts w:asciiTheme="minorHAnsi" w:hAnsiTheme="minorHAnsi" w:cstheme="minorHAnsi"/>
          <w:color w:val="auto"/>
          <w:sz w:val="24"/>
          <w:szCs w:val="24"/>
        </w:rPr>
        <w:t>Hannon, H., Williams, R., Fernandez, M. and the Evidence-based Approaches Workgroup, CPCRN.</w:t>
      </w:r>
      <w:r w:rsidR="000E537A" w:rsidRPr="006B07BF">
        <w:rPr>
          <w:rStyle w:val="headertext1"/>
          <w:rFonts w:asciiTheme="minorHAnsi" w:hAnsiTheme="minorHAnsi" w:cstheme="minorHAnsi"/>
          <w:color w:val="auto"/>
          <w:sz w:val="24"/>
          <w:szCs w:val="24"/>
        </w:rPr>
        <w:t xml:space="preserve"> </w:t>
      </w:r>
      <w:r w:rsidR="00720C19" w:rsidRPr="007706D4">
        <w:rPr>
          <w:rStyle w:val="headertext1"/>
          <w:rFonts w:asciiTheme="minorHAnsi" w:hAnsiTheme="minorHAnsi" w:cstheme="minorHAnsi"/>
          <w:i/>
          <w:color w:val="auto"/>
          <w:sz w:val="24"/>
          <w:szCs w:val="24"/>
        </w:rPr>
        <w:t>Cancer Prevention Planners’ Use of Evidence-based Approaches</w:t>
      </w:r>
      <w:r w:rsidR="00720C19" w:rsidRPr="006B07BF">
        <w:rPr>
          <w:rStyle w:val="headertext1"/>
          <w:rFonts w:asciiTheme="minorHAnsi" w:hAnsiTheme="minorHAnsi" w:cstheme="minorHAnsi"/>
          <w:color w:val="auto"/>
          <w:sz w:val="24"/>
          <w:szCs w:val="24"/>
        </w:rPr>
        <w:t>. 2nd Annual NIH Conference on the Science of Dissemination and Implementation: Building Research Capacity to Bridge the Gap From Science to Service, Bethesda, MD, January 28, 2009.</w:t>
      </w:r>
    </w:p>
    <w:p w:rsidR="00F073CE" w:rsidRPr="006B07BF" w:rsidRDefault="00F073CE" w:rsidP="00F94E3E">
      <w:pPr>
        <w:ind w:left="270"/>
        <w:rPr>
          <w:rFonts w:asciiTheme="minorHAnsi" w:hAnsiTheme="minorHAnsi" w:cstheme="minorHAnsi"/>
          <w:bCs/>
          <w:szCs w:val="24"/>
        </w:rPr>
      </w:pPr>
    </w:p>
    <w:p w:rsidR="00EB69D5" w:rsidRPr="00921DF0" w:rsidRDefault="00500325" w:rsidP="00F94E3E">
      <w:pPr>
        <w:pStyle w:val="ListParagraph"/>
        <w:widowControl w:val="0"/>
        <w:numPr>
          <w:ilvl w:val="0"/>
          <w:numId w:val="8"/>
        </w:numPr>
        <w:rPr>
          <w:rStyle w:val="headertext1"/>
          <w:rFonts w:ascii="Times New Roman" w:hAnsi="Times New Roman" w:cs="Times New Roman"/>
          <w:color w:val="auto"/>
          <w:sz w:val="24"/>
          <w:szCs w:val="24"/>
        </w:rPr>
      </w:pPr>
      <w:r w:rsidRPr="00921DF0">
        <w:rPr>
          <w:rStyle w:val="headertext1"/>
          <w:rFonts w:ascii="Times New Roman" w:hAnsi="Times New Roman" w:cs="Times New Roman"/>
          <w:b/>
          <w:color w:val="auto"/>
          <w:sz w:val="24"/>
          <w:szCs w:val="24"/>
        </w:rPr>
        <w:t>Escoffery, C.</w:t>
      </w:r>
      <w:r w:rsidRPr="00921DF0">
        <w:rPr>
          <w:rStyle w:val="headertext1"/>
          <w:rFonts w:ascii="Times New Roman" w:hAnsi="Times New Roman" w:cs="Times New Roman"/>
          <w:color w:val="auto"/>
          <w:sz w:val="24"/>
          <w:szCs w:val="24"/>
        </w:rPr>
        <w:t xml:space="preserve">, Hall, D., Nehl, E., Glanz, K., </w:t>
      </w:r>
      <w:r w:rsidRPr="00921DF0">
        <w:rPr>
          <w:rStyle w:val="A7"/>
          <w:szCs w:val="24"/>
        </w:rPr>
        <w:t>Elliott, T.</w:t>
      </w:r>
      <w:r w:rsidRPr="00921DF0">
        <w:rPr>
          <w:rStyle w:val="headertext1"/>
          <w:rFonts w:ascii="Times New Roman" w:hAnsi="Times New Roman" w:cs="Times New Roman"/>
          <w:color w:val="auto"/>
          <w:sz w:val="24"/>
          <w:szCs w:val="24"/>
        </w:rPr>
        <w:t xml:space="preserve"> </w:t>
      </w:r>
      <w:r w:rsidR="00EB69D5" w:rsidRPr="00921DF0">
        <w:rPr>
          <w:rStyle w:val="headertext1"/>
          <w:rFonts w:ascii="Times New Roman" w:hAnsi="Times New Roman" w:cs="Times New Roman"/>
          <w:i/>
          <w:color w:val="auto"/>
          <w:sz w:val="24"/>
          <w:szCs w:val="24"/>
        </w:rPr>
        <w:t>Process Evaluation of Pool Cool Program Implementation</w:t>
      </w:r>
      <w:r w:rsidR="0081157A" w:rsidRPr="00921DF0">
        <w:rPr>
          <w:rStyle w:val="headertext1"/>
          <w:rFonts w:ascii="Times New Roman" w:hAnsi="Times New Roman" w:cs="Times New Roman"/>
          <w:color w:val="auto"/>
          <w:sz w:val="24"/>
          <w:szCs w:val="24"/>
        </w:rPr>
        <w:t>.</w:t>
      </w:r>
      <w:r w:rsidRPr="00921DF0">
        <w:rPr>
          <w:rStyle w:val="A7"/>
          <w:szCs w:val="24"/>
        </w:rPr>
        <w:t xml:space="preserve"> </w:t>
      </w:r>
      <w:r w:rsidR="00EB69D5" w:rsidRPr="00921DF0">
        <w:rPr>
          <w:rStyle w:val="headertext1"/>
          <w:rFonts w:ascii="Times New Roman" w:hAnsi="Times New Roman" w:cs="Times New Roman"/>
          <w:color w:val="auto"/>
          <w:sz w:val="24"/>
          <w:szCs w:val="24"/>
        </w:rPr>
        <w:t>2nd Annual NIH Conference on the Science of Dissemination and Implementation: Building Research Capacity to Bridge the Gap From Science to Service, Bethesda, MD, January 28, 2009.</w:t>
      </w:r>
    </w:p>
    <w:p w:rsidR="00263703" w:rsidRPr="006B07BF" w:rsidRDefault="00263703" w:rsidP="00C445F9">
      <w:pPr>
        <w:widowControl w:val="0"/>
        <w:ind w:left="270"/>
        <w:rPr>
          <w:rFonts w:asciiTheme="minorHAnsi" w:hAnsiTheme="minorHAnsi" w:cstheme="minorHAnsi"/>
          <w:bCs/>
          <w:szCs w:val="24"/>
        </w:rPr>
      </w:pPr>
    </w:p>
    <w:p w:rsidR="00A607B2" w:rsidRPr="006B07BF" w:rsidRDefault="00500325" w:rsidP="000A1636">
      <w:pPr>
        <w:pStyle w:val="ListParagraph"/>
        <w:widowControl w:val="0"/>
        <w:numPr>
          <w:ilvl w:val="0"/>
          <w:numId w:val="8"/>
        </w:numPr>
        <w:tabs>
          <w:tab w:val="left" w:pos="810"/>
        </w:tabs>
        <w:rPr>
          <w:rFonts w:asciiTheme="minorHAnsi" w:hAnsiTheme="minorHAnsi" w:cstheme="minorHAnsi"/>
          <w:szCs w:val="24"/>
        </w:rPr>
      </w:pPr>
      <w:r w:rsidRPr="00C835A5">
        <w:rPr>
          <w:rFonts w:asciiTheme="minorHAnsi" w:hAnsiTheme="minorHAnsi" w:cstheme="minorHAnsi"/>
          <w:b/>
          <w:bCs/>
          <w:szCs w:val="24"/>
        </w:rPr>
        <w:t>Escoffery, C.</w:t>
      </w:r>
      <w:r w:rsidRPr="00921DF0">
        <w:rPr>
          <w:rFonts w:asciiTheme="minorHAnsi" w:hAnsiTheme="minorHAnsi" w:cstheme="minorHAnsi"/>
          <w:bCs/>
          <w:szCs w:val="24"/>
        </w:rPr>
        <w:t>,</w:t>
      </w:r>
      <w:r w:rsidRPr="006B07BF">
        <w:rPr>
          <w:rFonts w:asciiTheme="minorHAnsi" w:hAnsiTheme="minorHAnsi" w:cstheme="minorHAnsi"/>
          <w:bCs/>
          <w:szCs w:val="24"/>
        </w:rPr>
        <w:t xml:space="preserve"> Glanz, K., Nehl, N.  </w:t>
      </w:r>
      <w:r w:rsidR="00A607B2" w:rsidRPr="007706D4">
        <w:rPr>
          <w:rFonts w:asciiTheme="minorHAnsi" w:hAnsiTheme="minorHAnsi" w:cstheme="minorHAnsi"/>
          <w:bCs/>
          <w:i/>
          <w:szCs w:val="24"/>
        </w:rPr>
        <w:t>Concordance between Data Sources in Process Evaluation Data for the Pool Cool Diffusion Trial</w:t>
      </w:r>
      <w:r w:rsidR="00A607B2" w:rsidRPr="006B07BF">
        <w:rPr>
          <w:rFonts w:asciiTheme="minorHAnsi" w:hAnsiTheme="minorHAnsi" w:cstheme="minorHAnsi"/>
          <w:bCs/>
          <w:szCs w:val="24"/>
        </w:rPr>
        <w:t xml:space="preserve">. </w:t>
      </w:r>
      <w:r w:rsidR="00A607B2" w:rsidRPr="006B07BF">
        <w:rPr>
          <w:rFonts w:asciiTheme="minorHAnsi" w:hAnsiTheme="minorHAnsi" w:cstheme="minorHAnsi"/>
          <w:szCs w:val="24"/>
        </w:rPr>
        <w:t>Society for Behavioral Medicine, Montreal, Canada, April 24, 2009.</w:t>
      </w:r>
    </w:p>
    <w:p w:rsidR="00A607B2" w:rsidRPr="006B07BF" w:rsidRDefault="00A607B2" w:rsidP="00C445F9">
      <w:pPr>
        <w:widowControl w:val="0"/>
        <w:tabs>
          <w:tab w:val="left" w:pos="810"/>
        </w:tabs>
        <w:ind w:left="270"/>
        <w:rPr>
          <w:rFonts w:asciiTheme="minorHAnsi" w:hAnsiTheme="minorHAnsi" w:cstheme="minorHAnsi"/>
          <w:szCs w:val="24"/>
        </w:rPr>
      </w:pPr>
    </w:p>
    <w:p w:rsidR="00A607B2" w:rsidRPr="006B07BF" w:rsidRDefault="00A607B2" w:rsidP="000A1636">
      <w:pPr>
        <w:pStyle w:val="ListParagraph"/>
        <w:widowControl w:val="0"/>
        <w:numPr>
          <w:ilvl w:val="0"/>
          <w:numId w:val="8"/>
        </w:numPr>
        <w:rPr>
          <w:rFonts w:asciiTheme="minorHAnsi" w:hAnsiTheme="minorHAnsi" w:cstheme="minorHAnsi"/>
          <w:szCs w:val="24"/>
        </w:rPr>
      </w:pPr>
      <w:r w:rsidRPr="00C835A5">
        <w:rPr>
          <w:rFonts w:asciiTheme="minorHAnsi" w:hAnsiTheme="minorHAnsi" w:cstheme="minorHAnsi"/>
          <w:b/>
          <w:szCs w:val="24"/>
        </w:rPr>
        <w:t>Escoffery, C.</w:t>
      </w:r>
      <w:r w:rsidRPr="00921DF0">
        <w:rPr>
          <w:rFonts w:asciiTheme="minorHAnsi" w:hAnsiTheme="minorHAnsi" w:cstheme="minorHAnsi"/>
          <w:szCs w:val="24"/>
        </w:rPr>
        <w:t>,</w:t>
      </w:r>
      <w:r w:rsidRPr="006B07BF">
        <w:rPr>
          <w:rFonts w:asciiTheme="minorHAnsi" w:hAnsiTheme="minorHAnsi" w:cstheme="minorHAnsi"/>
          <w:szCs w:val="24"/>
        </w:rPr>
        <w:t xml:space="preserve"> Kegler, M., Blake, S., Graham, T., Glanz, K.  Analysis of the Use of Evidence-based </w:t>
      </w:r>
      <w:r w:rsidRPr="006B07BF">
        <w:rPr>
          <w:rFonts w:asciiTheme="minorHAnsi" w:hAnsiTheme="minorHAnsi" w:cstheme="minorHAnsi"/>
          <w:szCs w:val="24"/>
        </w:rPr>
        <w:lastRenderedPageBreak/>
        <w:t>Cancer Prevention Strategies in the</w:t>
      </w:r>
      <w:r w:rsidRPr="006B07BF">
        <w:rPr>
          <w:rFonts w:asciiTheme="minorHAnsi" w:hAnsiTheme="minorHAnsi" w:cstheme="minorHAnsi"/>
          <w:i/>
          <w:szCs w:val="24"/>
        </w:rPr>
        <w:t xml:space="preserve"> National Breast and Cervical Cancer Early Detection Program.  A</w:t>
      </w:r>
      <w:r w:rsidRPr="006B07BF">
        <w:rPr>
          <w:rFonts w:asciiTheme="minorHAnsi" w:hAnsiTheme="minorHAnsi" w:cstheme="minorHAnsi"/>
          <w:szCs w:val="24"/>
        </w:rPr>
        <w:t>merican Public Health Association, Philadelphia, PA, November 11, 2009.</w:t>
      </w:r>
    </w:p>
    <w:p w:rsidR="00A607B2" w:rsidRPr="006B07BF" w:rsidRDefault="00A607B2" w:rsidP="00C445F9">
      <w:pPr>
        <w:widowControl w:val="0"/>
        <w:ind w:left="270"/>
        <w:rPr>
          <w:rFonts w:asciiTheme="minorHAnsi" w:hAnsiTheme="minorHAnsi" w:cstheme="minorHAnsi"/>
          <w:bCs/>
          <w:i/>
          <w:szCs w:val="24"/>
        </w:rPr>
      </w:pPr>
    </w:p>
    <w:p w:rsidR="002630F7" w:rsidRPr="006B07BF" w:rsidRDefault="002630F7" w:rsidP="000A1636">
      <w:pPr>
        <w:pStyle w:val="ListParagraph"/>
        <w:widowControl w:val="0"/>
        <w:numPr>
          <w:ilvl w:val="0"/>
          <w:numId w:val="8"/>
        </w:numPr>
        <w:rPr>
          <w:bCs/>
          <w:szCs w:val="24"/>
        </w:rPr>
      </w:pPr>
      <w:r w:rsidRPr="006B07BF">
        <w:rPr>
          <w:rFonts w:asciiTheme="minorHAnsi" w:hAnsiTheme="minorHAnsi" w:cstheme="minorHAnsi"/>
          <w:bCs/>
          <w:szCs w:val="24"/>
        </w:rPr>
        <w:t>Smith, I, Akintobi, T.</w:t>
      </w:r>
      <w:r w:rsidRPr="006B07BF">
        <w:rPr>
          <w:bCs/>
          <w:szCs w:val="24"/>
        </w:rPr>
        <w:t xml:space="preserve">H., Hayes, B., West, A., </w:t>
      </w:r>
      <w:r w:rsidRPr="00C835A5">
        <w:rPr>
          <w:b/>
          <w:bCs/>
          <w:szCs w:val="24"/>
        </w:rPr>
        <w:t>Escoffery, C.</w:t>
      </w:r>
      <w:r w:rsidRPr="006B07BF">
        <w:rPr>
          <w:bCs/>
          <w:szCs w:val="24"/>
        </w:rPr>
        <w:t xml:space="preserve"> </w:t>
      </w:r>
      <w:r w:rsidR="006E17D7" w:rsidRPr="006B07BF">
        <w:rPr>
          <w:bCs/>
          <w:szCs w:val="24"/>
        </w:rPr>
        <w:t xml:space="preserve"> </w:t>
      </w:r>
      <w:r w:rsidRPr="006B07BF">
        <w:rPr>
          <w:bCs/>
          <w:i/>
          <w:szCs w:val="24"/>
        </w:rPr>
        <w:t>Atlanta Clinical Translational Science Institute: An Evaluation Framework</w:t>
      </w:r>
      <w:r w:rsidRPr="006B07BF">
        <w:rPr>
          <w:bCs/>
          <w:szCs w:val="24"/>
        </w:rPr>
        <w:t>.  American Evaluation Association, Orlando, FL, November 12, 2009.</w:t>
      </w:r>
    </w:p>
    <w:p w:rsidR="002630F7" w:rsidRPr="006B07BF" w:rsidRDefault="002630F7" w:rsidP="00D83E7B">
      <w:pPr>
        <w:widowControl w:val="0"/>
        <w:ind w:left="270"/>
        <w:rPr>
          <w:bCs/>
          <w:szCs w:val="24"/>
        </w:rPr>
      </w:pPr>
    </w:p>
    <w:p w:rsidR="002630F7" w:rsidRPr="006B07BF" w:rsidRDefault="002630F7" w:rsidP="000A1636">
      <w:pPr>
        <w:pStyle w:val="ListParagraph"/>
        <w:widowControl w:val="0"/>
        <w:numPr>
          <w:ilvl w:val="0"/>
          <w:numId w:val="8"/>
        </w:numPr>
        <w:rPr>
          <w:bCs/>
          <w:szCs w:val="24"/>
        </w:rPr>
      </w:pPr>
      <w:r w:rsidRPr="00C835A5">
        <w:rPr>
          <w:b/>
          <w:bCs/>
          <w:szCs w:val="24"/>
        </w:rPr>
        <w:t>Escoffery, C</w:t>
      </w:r>
      <w:r w:rsidRPr="006B07BF">
        <w:rPr>
          <w:bCs/>
          <w:szCs w:val="24"/>
        </w:rPr>
        <w:t>.</w:t>
      </w:r>
      <w:r w:rsidR="00C835A5">
        <w:rPr>
          <w:bCs/>
          <w:szCs w:val="24"/>
        </w:rPr>
        <w:t>,</w:t>
      </w:r>
      <w:r w:rsidRPr="006B07BF">
        <w:rPr>
          <w:bCs/>
          <w:szCs w:val="24"/>
        </w:rPr>
        <w:t xml:space="preserve"> Hayes, B. </w:t>
      </w:r>
      <w:r w:rsidRPr="006B07BF">
        <w:rPr>
          <w:bCs/>
          <w:i/>
          <w:szCs w:val="24"/>
        </w:rPr>
        <w:t>Measuring Partnership Functioning Within the Atlanta Clinical and Translational Science Institute (ACTSI)</w:t>
      </w:r>
      <w:r w:rsidRPr="006B07BF">
        <w:rPr>
          <w:szCs w:val="24"/>
        </w:rPr>
        <w:t xml:space="preserve">. </w:t>
      </w:r>
      <w:r w:rsidRPr="006B07BF">
        <w:rPr>
          <w:bCs/>
          <w:szCs w:val="24"/>
        </w:rPr>
        <w:t>American Evaluation Association, Orlando, FL, November 12, 2009.</w:t>
      </w:r>
    </w:p>
    <w:p w:rsidR="002630F7" w:rsidRPr="006B07BF" w:rsidRDefault="002630F7" w:rsidP="002630F7">
      <w:pPr>
        <w:widowControl w:val="0"/>
        <w:ind w:left="270"/>
        <w:rPr>
          <w:bCs/>
          <w:szCs w:val="24"/>
        </w:rPr>
      </w:pPr>
    </w:p>
    <w:p w:rsidR="002630F7" w:rsidRPr="006B07BF" w:rsidRDefault="002630F7" w:rsidP="000A1636">
      <w:pPr>
        <w:pStyle w:val="ListParagraph"/>
        <w:widowControl w:val="0"/>
        <w:numPr>
          <w:ilvl w:val="0"/>
          <w:numId w:val="8"/>
        </w:numPr>
        <w:rPr>
          <w:bCs/>
          <w:szCs w:val="24"/>
        </w:rPr>
      </w:pPr>
      <w:r w:rsidRPr="006B07BF">
        <w:rPr>
          <w:bCs/>
          <w:szCs w:val="24"/>
        </w:rPr>
        <w:t xml:space="preserve">Smith, I., </w:t>
      </w:r>
      <w:proofErr w:type="spellStart"/>
      <w:r w:rsidRPr="006B07BF">
        <w:rPr>
          <w:bCs/>
          <w:szCs w:val="24"/>
        </w:rPr>
        <w:t>Tsui</w:t>
      </w:r>
      <w:proofErr w:type="spellEnd"/>
      <w:r w:rsidRPr="006B07BF">
        <w:rPr>
          <w:bCs/>
          <w:szCs w:val="24"/>
        </w:rPr>
        <w:t xml:space="preserve">, C., Lee, E.K., </w:t>
      </w:r>
      <w:r w:rsidRPr="00C835A5">
        <w:rPr>
          <w:b/>
          <w:bCs/>
          <w:szCs w:val="24"/>
        </w:rPr>
        <w:t>Escoffery, C.</w:t>
      </w:r>
      <w:r w:rsidRPr="00921DF0">
        <w:rPr>
          <w:bCs/>
          <w:szCs w:val="24"/>
        </w:rPr>
        <w:t>,</w:t>
      </w:r>
      <w:r w:rsidRPr="006B07BF">
        <w:rPr>
          <w:bCs/>
          <w:szCs w:val="24"/>
        </w:rPr>
        <w:t xml:space="preserve"> Akintobi, T.H.  </w:t>
      </w:r>
      <w:r w:rsidRPr="006B07BF">
        <w:rPr>
          <w:bCs/>
          <w:i/>
          <w:szCs w:val="24"/>
        </w:rPr>
        <w:t>Animated Social Network Analysis of Patterns of Collaboration in the Atlanta Clinical and Translational Science Institute (ACTSI)</w:t>
      </w:r>
      <w:r w:rsidRPr="006B07BF">
        <w:rPr>
          <w:bCs/>
          <w:szCs w:val="24"/>
        </w:rPr>
        <w:t>. American Evaluation Association, Orlando, FL, November 12, 2009.</w:t>
      </w:r>
    </w:p>
    <w:p w:rsidR="002630F7" w:rsidRPr="006B07BF" w:rsidRDefault="002630F7" w:rsidP="00D83E7B">
      <w:pPr>
        <w:widowControl w:val="0"/>
        <w:ind w:left="270"/>
        <w:rPr>
          <w:bCs/>
          <w:szCs w:val="24"/>
        </w:rPr>
      </w:pPr>
    </w:p>
    <w:p w:rsidR="0046653A" w:rsidRPr="006B07BF" w:rsidRDefault="0046653A" w:rsidP="000A1636">
      <w:pPr>
        <w:pStyle w:val="PlainText"/>
        <w:numPr>
          <w:ilvl w:val="0"/>
          <w:numId w:val="8"/>
        </w:numPr>
        <w:rPr>
          <w:rFonts w:ascii="Times New Roman" w:hAnsi="Times New Roman"/>
          <w:sz w:val="24"/>
          <w:szCs w:val="24"/>
        </w:rPr>
      </w:pPr>
      <w:r w:rsidRPr="00C835A5">
        <w:rPr>
          <w:rFonts w:ascii="Times New Roman" w:hAnsi="Times New Roman"/>
          <w:b/>
          <w:sz w:val="24"/>
          <w:szCs w:val="24"/>
        </w:rPr>
        <w:t>Escoffery, C.</w:t>
      </w:r>
      <w:r w:rsidRPr="00921DF0">
        <w:rPr>
          <w:rFonts w:ascii="Times New Roman" w:hAnsi="Times New Roman"/>
          <w:sz w:val="24"/>
          <w:szCs w:val="24"/>
        </w:rPr>
        <w:t>,</w:t>
      </w:r>
      <w:r w:rsidRPr="006B07BF">
        <w:rPr>
          <w:rFonts w:ascii="Times New Roman" w:hAnsi="Times New Roman"/>
          <w:sz w:val="24"/>
          <w:szCs w:val="24"/>
        </w:rPr>
        <w:t xml:space="preserve"> Hinman, J.  </w:t>
      </w:r>
      <w:r w:rsidRPr="006B07BF">
        <w:rPr>
          <w:rFonts w:ascii="Times New Roman" w:hAnsi="Times New Roman"/>
          <w:i/>
          <w:sz w:val="24"/>
          <w:szCs w:val="24"/>
        </w:rPr>
        <w:t>Community-based Participatory Research (CBPR): Principles and realities</w:t>
      </w:r>
      <w:r w:rsidRPr="006B07BF">
        <w:rPr>
          <w:rFonts w:ascii="Times New Roman" w:hAnsi="Times New Roman"/>
          <w:sz w:val="24"/>
          <w:szCs w:val="24"/>
        </w:rPr>
        <w:t>.  T</w:t>
      </w:r>
      <w:r w:rsidR="00772004" w:rsidRPr="006B07BF">
        <w:rPr>
          <w:rFonts w:ascii="Times New Roman" w:hAnsi="Times New Roman"/>
          <w:sz w:val="24"/>
          <w:szCs w:val="24"/>
        </w:rPr>
        <w:t>B</w:t>
      </w:r>
      <w:r w:rsidRPr="006B07BF">
        <w:rPr>
          <w:rFonts w:ascii="Times New Roman" w:hAnsi="Times New Roman"/>
          <w:sz w:val="24"/>
          <w:szCs w:val="24"/>
        </w:rPr>
        <w:t xml:space="preserve"> Education &amp; Training Network 10</w:t>
      </w:r>
      <w:r w:rsidRPr="006B07BF">
        <w:rPr>
          <w:rFonts w:ascii="Times New Roman" w:hAnsi="Times New Roman"/>
          <w:sz w:val="24"/>
          <w:szCs w:val="24"/>
          <w:vertAlign w:val="superscript"/>
        </w:rPr>
        <w:t>th</w:t>
      </w:r>
      <w:r w:rsidRPr="006B07BF">
        <w:rPr>
          <w:rFonts w:ascii="Times New Roman" w:hAnsi="Times New Roman"/>
          <w:sz w:val="24"/>
          <w:szCs w:val="24"/>
        </w:rPr>
        <w:t xml:space="preserve"> Annual Conference, Atlanta, GA, August 10, 2010.</w:t>
      </w:r>
    </w:p>
    <w:p w:rsidR="0046653A" w:rsidRPr="006B07BF" w:rsidRDefault="0046653A" w:rsidP="00A325BF">
      <w:pPr>
        <w:pStyle w:val="PlainText"/>
        <w:ind w:left="270"/>
        <w:rPr>
          <w:rFonts w:ascii="Times New Roman" w:hAnsi="Times New Roman"/>
          <w:sz w:val="24"/>
          <w:szCs w:val="24"/>
        </w:rPr>
      </w:pPr>
    </w:p>
    <w:p w:rsidR="0046653A" w:rsidRPr="006B07BF" w:rsidRDefault="0046653A" w:rsidP="000A1636">
      <w:pPr>
        <w:pStyle w:val="NormalWeb"/>
        <w:numPr>
          <w:ilvl w:val="0"/>
          <w:numId w:val="8"/>
        </w:numPr>
        <w:spacing w:before="0" w:beforeAutospacing="0" w:after="0" w:afterAutospacing="0"/>
        <w:rPr>
          <w:rFonts w:asciiTheme="minorHAnsi" w:hAnsiTheme="minorHAnsi" w:cstheme="minorHAnsi"/>
        </w:rPr>
      </w:pPr>
      <w:r w:rsidRPr="00C835A5">
        <w:rPr>
          <w:rFonts w:ascii="Times New Roman" w:hAnsi="Times New Roman"/>
          <w:b/>
        </w:rPr>
        <w:t>Escoffery, C.</w:t>
      </w:r>
      <w:r w:rsidRPr="006B07BF">
        <w:rPr>
          <w:rFonts w:ascii="Times New Roman" w:hAnsi="Times New Roman"/>
        </w:rPr>
        <w:t xml:space="preserve">  </w:t>
      </w:r>
      <w:r w:rsidR="00C764EB" w:rsidRPr="006B07BF">
        <w:rPr>
          <w:rFonts w:asciiTheme="minorHAnsi" w:hAnsiTheme="minorHAnsi" w:cstheme="minorHAnsi"/>
          <w:bCs/>
          <w:i/>
        </w:rPr>
        <w:t xml:space="preserve">Translation of Evidence-based Cancer Prevention Strategies within The National Breast and Cervical Cancer Early Detection Program. </w:t>
      </w:r>
      <w:r w:rsidRPr="006B07BF">
        <w:rPr>
          <w:rFonts w:asciiTheme="minorHAnsi" w:hAnsiTheme="minorHAnsi" w:cstheme="minorHAnsi"/>
        </w:rPr>
        <w:t xml:space="preserve">Winship Cancer Institute Cancer Control and Population Sciences Program. </w:t>
      </w:r>
      <w:r w:rsidR="00C764EB" w:rsidRPr="006B07BF">
        <w:rPr>
          <w:rFonts w:asciiTheme="minorHAnsi" w:hAnsiTheme="minorHAnsi" w:cstheme="minorHAnsi"/>
        </w:rPr>
        <w:t xml:space="preserve">Atlanta, GA, </w:t>
      </w:r>
      <w:r w:rsidRPr="006B07BF">
        <w:rPr>
          <w:rFonts w:asciiTheme="minorHAnsi" w:hAnsiTheme="minorHAnsi" w:cstheme="minorHAnsi"/>
        </w:rPr>
        <w:t>August 12, 2010.</w:t>
      </w:r>
    </w:p>
    <w:p w:rsidR="0046653A" w:rsidRPr="006B07BF" w:rsidRDefault="0046653A" w:rsidP="00A325BF">
      <w:pPr>
        <w:pStyle w:val="PlainText"/>
        <w:ind w:left="270"/>
        <w:rPr>
          <w:rFonts w:ascii="Times New Roman" w:hAnsi="Times New Roman"/>
          <w:sz w:val="24"/>
          <w:szCs w:val="24"/>
        </w:rPr>
      </w:pPr>
    </w:p>
    <w:p w:rsidR="00A325BF" w:rsidRPr="006B07BF" w:rsidRDefault="000F3D02" w:rsidP="000A1636">
      <w:pPr>
        <w:pStyle w:val="PlainText"/>
        <w:numPr>
          <w:ilvl w:val="0"/>
          <w:numId w:val="8"/>
        </w:numPr>
        <w:rPr>
          <w:rFonts w:ascii="Times New Roman" w:hAnsi="Times New Roman"/>
          <w:sz w:val="24"/>
          <w:szCs w:val="24"/>
        </w:rPr>
      </w:pPr>
      <w:r w:rsidRPr="006B07BF">
        <w:rPr>
          <w:rFonts w:ascii="Times New Roman" w:hAnsi="Times New Roman"/>
          <w:sz w:val="24"/>
          <w:szCs w:val="24"/>
        </w:rPr>
        <w:t xml:space="preserve">Berg, C. J., </w:t>
      </w:r>
      <w:proofErr w:type="spellStart"/>
      <w:r w:rsidRPr="006B07BF">
        <w:rPr>
          <w:rFonts w:ascii="Times New Roman" w:hAnsi="Times New Roman"/>
          <w:sz w:val="24"/>
          <w:szCs w:val="24"/>
        </w:rPr>
        <w:t>Parelkar</w:t>
      </w:r>
      <w:proofErr w:type="spellEnd"/>
      <w:r w:rsidRPr="006B07BF">
        <w:rPr>
          <w:rFonts w:ascii="Times New Roman" w:hAnsi="Times New Roman"/>
          <w:sz w:val="24"/>
          <w:szCs w:val="24"/>
        </w:rPr>
        <w:t xml:space="preserve">, P. P., Lessard, L., </w:t>
      </w:r>
      <w:r w:rsidRPr="00C835A5">
        <w:rPr>
          <w:rFonts w:ascii="Times New Roman" w:hAnsi="Times New Roman"/>
          <w:b/>
          <w:sz w:val="24"/>
          <w:szCs w:val="24"/>
        </w:rPr>
        <w:t>Escoffery, C.</w:t>
      </w:r>
      <w:r w:rsidRPr="00921DF0">
        <w:rPr>
          <w:rFonts w:ascii="Times New Roman" w:hAnsi="Times New Roman"/>
          <w:sz w:val="24"/>
          <w:szCs w:val="24"/>
        </w:rPr>
        <w:t>,</w:t>
      </w:r>
      <w:r w:rsidR="001906D1">
        <w:rPr>
          <w:rFonts w:ascii="Times New Roman" w:hAnsi="Times New Roman"/>
          <w:sz w:val="24"/>
          <w:szCs w:val="24"/>
        </w:rPr>
        <w:t xml:space="preserve"> An, L. C., Thomas, J. T., </w:t>
      </w:r>
      <w:r w:rsidRPr="006B07BF">
        <w:rPr>
          <w:rFonts w:ascii="Times New Roman" w:hAnsi="Times New Roman"/>
          <w:sz w:val="24"/>
          <w:szCs w:val="24"/>
        </w:rPr>
        <w:t xml:space="preserve">Ahluwalia, J. S. </w:t>
      </w:r>
      <w:r w:rsidR="00A325BF" w:rsidRPr="006B07BF">
        <w:rPr>
          <w:rFonts w:ascii="Times New Roman" w:hAnsi="Times New Roman"/>
          <w:i/>
          <w:sz w:val="24"/>
          <w:szCs w:val="24"/>
        </w:rPr>
        <w:t>Defining “smoker:” College student attitudes and related smoking characteristics.</w:t>
      </w:r>
      <w:r w:rsidR="00A325BF" w:rsidRPr="006B07BF">
        <w:rPr>
          <w:rFonts w:ascii="Times New Roman" w:hAnsi="Times New Roman"/>
          <w:sz w:val="24"/>
          <w:szCs w:val="24"/>
        </w:rPr>
        <w:t xml:space="preserve">   Annual Meeting of the American Public Health Association, Denver, CO</w:t>
      </w:r>
      <w:r w:rsidR="00043274" w:rsidRPr="006B07BF">
        <w:rPr>
          <w:rFonts w:ascii="Times New Roman" w:hAnsi="Times New Roman"/>
          <w:sz w:val="24"/>
          <w:szCs w:val="24"/>
        </w:rPr>
        <w:t>, November 2010</w:t>
      </w:r>
      <w:r w:rsidR="00A325BF" w:rsidRPr="006B07BF">
        <w:rPr>
          <w:rFonts w:ascii="Times New Roman" w:hAnsi="Times New Roman"/>
          <w:sz w:val="24"/>
          <w:szCs w:val="24"/>
        </w:rPr>
        <w:t>.</w:t>
      </w:r>
    </w:p>
    <w:p w:rsidR="00A325BF" w:rsidRPr="006B07BF" w:rsidRDefault="00A325BF" w:rsidP="00A325BF">
      <w:pPr>
        <w:pStyle w:val="PlainText"/>
        <w:ind w:left="270"/>
        <w:rPr>
          <w:rFonts w:ascii="Times New Roman" w:hAnsi="Times New Roman"/>
          <w:sz w:val="24"/>
          <w:szCs w:val="24"/>
        </w:rPr>
      </w:pPr>
    </w:p>
    <w:p w:rsidR="00A325BF" w:rsidRPr="006B07BF" w:rsidRDefault="000F3D02" w:rsidP="000A1636">
      <w:pPr>
        <w:pStyle w:val="PlainText"/>
        <w:numPr>
          <w:ilvl w:val="0"/>
          <w:numId w:val="8"/>
        </w:numPr>
        <w:rPr>
          <w:rFonts w:ascii="Times New Roman" w:hAnsi="Times New Roman"/>
          <w:sz w:val="24"/>
          <w:szCs w:val="24"/>
        </w:rPr>
      </w:pPr>
      <w:r w:rsidRPr="006B07BF">
        <w:rPr>
          <w:rFonts w:ascii="Times New Roman" w:hAnsi="Times New Roman"/>
          <w:sz w:val="24"/>
          <w:szCs w:val="24"/>
        </w:rPr>
        <w:t xml:space="preserve">Berg, C. J., Lessard, L., </w:t>
      </w:r>
      <w:proofErr w:type="spellStart"/>
      <w:r w:rsidRPr="006B07BF">
        <w:rPr>
          <w:rFonts w:ascii="Times New Roman" w:hAnsi="Times New Roman"/>
          <w:sz w:val="24"/>
          <w:szCs w:val="24"/>
        </w:rPr>
        <w:t>Parelkar</w:t>
      </w:r>
      <w:proofErr w:type="spellEnd"/>
      <w:r w:rsidRPr="006B07BF">
        <w:rPr>
          <w:rFonts w:ascii="Times New Roman" w:hAnsi="Times New Roman"/>
          <w:sz w:val="24"/>
          <w:szCs w:val="24"/>
        </w:rPr>
        <w:t xml:space="preserve">, P. P., </w:t>
      </w:r>
      <w:r w:rsidRPr="00C835A5">
        <w:rPr>
          <w:rFonts w:ascii="Times New Roman" w:hAnsi="Times New Roman"/>
          <w:b/>
          <w:sz w:val="24"/>
          <w:szCs w:val="24"/>
        </w:rPr>
        <w:t>Escoffery, C.</w:t>
      </w:r>
      <w:r w:rsidRPr="00921DF0">
        <w:rPr>
          <w:rFonts w:ascii="Times New Roman" w:hAnsi="Times New Roman"/>
          <w:sz w:val="24"/>
          <w:szCs w:val="24"/>
        </w:rPr>
        <w:t>,</w:t>
      </w:r>
      <w:r w:rsidR="001906D1">
        <w:rPr>
          <w:rFonts w:ascii="Times New Roman" w:hAnsi="Times New Roman"/>
          <w:sz w:val="24"/>
          <w:szCs w:val="24"/>
        </w:rPr>
        <w:t xml:space="preserve"> An, L. C., Thomas, J. T., </w:t>
      </w:r>
      <w:r w:rsidRPr="006B07BF">
        <w:rPr>
          <w:rFonts w:ascii="Times New Roman" w:hAnsi="Times New Roman"/>
          <w:sz w:val="24"/>
          <w:szCs w:val="24"/>
        </w:rPr>
        <w:t xml:space="preserve">Ahluwalia, J. S. </w:t>
      </w:r>
      <w:r w:rsidR="00A325BF" w:rsidRPr="006B07BF">
        <w:rPr>
          <w:rFonts w:ascii="Times New Roman" w:hAnsi="Times New Roman"/>
          <w:i/>
          <w:sz w:val="24"/>
          <w:szCs w:val="24"/>
        </w:rPr>
        <w:t>College student reactions to smoke-free policies in public, on campus, and at home.</w:t>
      </w:r>
      <w:r w:rsidR="00043274" w:rsidRPr="006B07BF">
        <w:rPr>
          <w:rFonts w:ascii="Times New Roman" w:hAnsi="Times New Roman"/>
          <w:sz w:val="24"/>
          <w:szCs w:val="24"/>
        </w:rPr>
        <w:t xml:space="preserve"> </w:t>
      </w:r>
      <w:r w:rsidR="00A325BF" w:rsidRPr="006B07BF">
        <w:rPr>
          <w:rFonts w:ascii="Times New Roman" w:hAnsi="Times New Roman"/>
          <w:sz w:val="24"/>
          <w:szCs w:val="24"/>
        </w:rPr>
        <w:t>2010 Annual Meeting of the American Public</w:t>
      </w:r>
      <w:r w:rsidR="00043274" w:rsidRPr="006B07BF">
        <w:rPr>
          <w:rFonts w:ascii="Times New Roman" w:hAnsi="Times New Roman"/>
          <w:sz w:val="24"/>
          <w:szCs w:val="24"/>
        </w:rPr>
        <w:t xml:space="preserve"> Health Association, Denver, CO, November 2010.</w:t>
      </w:r>
    </w:p>
    <w:p w:rsidR="00A325BF" w:rsidRPr="006B07BF" w:rsidRDefault="00A325BF" w:rsidP="00A325BF">
      <w:pPr>
        <w:pStyle w:val="PlainText"/>
        <w:ind w:left="270"/>
        <w:rPr>
          <w:rFonts w:ascii="Times New Roman" w:hAnsi="Times New Roman"/>
          <w:sz w:val="24"/>
          <w:szCs w:val="24"/>
        </w:rPr>
      </w:pPr>
    </w:p>
    <w:p w:rsidR="00043274" w:rsidRPr="006B07BF" w:rsidRDefault="00043274" w:rsidP="000A1636">
      <w:pPr>
        <w:pStyle w:val="ListParagraph"/>
        <w:numPr>
          <w:ilvl w:val="0"/>
          <w:numId w:val="8"/>
        </w:numPr>
        <w:jc w:val="both"/>
        <w:rPr>
          <w:szCs w:val="24"/>
        </w:rPr>
      </w:pPr>
      <w:r w:rsidRPr="006B07BF">
        <w:rPr>
          <w:szCs w:val="24"/>
        </w:rPr>
        <w:t xml:space="preserve">Carvalho, M., </w:t>
      </w:r>
      <w:r w:rsidRPr="00C835A5">
        <w:rPr>
          <w:b/>
          <w:szCs w:val="24"/>
        </w:rPr>
        <w:t>Escoffery, C.</w:t>
      </w:r>
      <w:r w:rsidRPr="00921DF0">
        <w:rPr>
          <w:szCs w:val="24"/>
        </w:rPr>
        <w:t>,</w:t>
      </w:r>
      <w:r w:rsidRPr="006B07BF">
        <w:rPr>
          <w:szCs w:val="24"/>
        </w:rPr>
        <w:t xml:space="preserve"> </w:t>
      </w:r>
      <w:proofErr w:type="spellStart"/>
      <w:r w:rsidRPr="006B07BF">
        <w:rPr>
          <w:szCs w:val="24"/>
        </w:rPr>
        <w:t>Wrensford</w:t>
      </w:r>
      <w:proofErr w:type="spellEnd"/>
      <w:r w:rsidRPr="006B07BF">
        <w:rPr>
          <w:szCs w:val="24"/>
        </w:rPr>
        <w:t xml:space="preserve">, L., Kegler, M. SW GA </w:t>
      </w:r>
      <w:r w:rsidR="002C69AF" w:rsidRPr="006B07BF">
        <w:rPr>
          <w:i/>
          <w:szCs w:val="24"/>
        </w:rPr>
        <w:t>Communities a</w:t>
      </w:r>
      <w:r w:rsidRPr="006B07BF">
        <w:rPr>
          <w:i/>
          <w:szCs w:val="24"/>
        </w:rPr>
        <w:t>dapting evidence-based programs</w:t>
      </w:r>
      <w:r w:rsidRPr="006B07BF">
        <w:rPr>
          <w:szCs w:val="24"/>
        </w:rPr>
        <w:t xml:space="preserve">. Georgia Public Health Association, Atlanta, GA, April 12, 2011. </w:t>
      </w:r>
    </w:p>
    <w:p w:rsidR="00F24776" w:rsidRPr="006B07BF" w:rsidRDefault="00F24776" w:rsidP="00043274">
      <w:pPr>
        <w:ind w:left="270"/>
        <w:jc w:val="both"/>
        <w:rPr>
          <w:szCs w:val="24"/>
        </w:rPr>
      </w:pPr>
    </w:p>
    <w:p w:rsidR="00F24776" w:rsidRPr="006B07BF" w:rsidRDefault="00F24776" w:rsidP="000A1636">
      <w:pPr>
        <w:pStyle w:val="ListParagraph"/>
        <w:numPr>
          <w:ilvl w:val="0"/>
          <w:numId w:val="8"/>
        </w:numPr>
        <w:jc w:val="both"/>
        <w:rPr>
          <w:bCs/>
          <w:szCs w:val="24"/>
        </w:rPr>
      </w:pPr>
      <w:r w:rsidRPr="006B07BF">
        <w:rPr>
          <w:szCs w:val="24"/>
        </w:rPr>
        <w:t>Carvalho, M.</w:t>
      </w:r>
      <w:r w:rsidR="00581E32" w:rsidRPr="006B07BF">
        <w:rPr>
          <w:szCs w:val="24"/>
        </w:rPr>
        <w:t>,</w:t>
      </w:r>
      <w:r w:rsidRPr="006B07BF">
        <w:rPr>
          <w:szCs w:val="24"/>
        </w:rPr>
        <w:t xml:space="preserve"> </w:t>
      </w:r>
      <w:r w:rsidRPr="00C835A5">
        <w:rPr>
          <w:b/>
          <w:szCs w:val="24"/>
        </w:rPr>
        <w:t>Escoffery, C.</w:t>
      </w:r>
      <w:r w:rsidRPr="00921DF0">
        <w:rPr>
          <w:szCs w:val="24"/>
        </w:rPr>
        <w:t>,</w:t>
      </w:r>
      <w:r w:rsidRPr="006B07BF">
        <w:rPr>
          <w:szCs w:val="24"/>
        </w:rPr>
        <w:t xml:space="preserve"> </w:t>
      </w:r>
      <w:r w:rsidR="00581E32" w:rsidRPr="006B07BF">
        <w:rPr>
          <w:szCs w:val="24"/>
        </w:rPr>
        <w:t>Rodgers,</w:t>
      </w:r>
      <w:r w:rsidRPr="006B07BF">
        <w:rPr>
          <w:szCs w:val="24"/>
        </w:rPr>
        <w:t xml:space="preserve"> K.</w:t>
      </w:r>
      <w:r w:rsidR="00581E32" w:rsidRPr="006B07BF">
        <w:rPr>
          <w:szCs w:val="24"/>
        </w:rPr>
        <w:t>,</w:t>
      </w:r>
      <w:r w:rsidRPr="006B07BF">
        <w:rPr>
          <w:szCs w:val="24"/>
        </w:rPr>
        <w:t xml:space="preserve"> Daniel, S., Kegler, M.  </w:t>
      </w:r>
      <w:r w:rsidRPr="006B07BF">
        <w:rPr>
          <w:i/>
          <w:szCs w:val="24"/>
        </w:rPr>
        <w:t>Translating evidence into action through collaborative for health (TEACH): Using a mini-grants and technical assistance approach to promote healthy behaviors in SW GA</w:t>
      </w:r>
      <w:r w:rsidRPr="006B07BF">
        <w:rPr>
          <w:szCs w:val="24"/>
        </w:rPr>
        <w:t xml:space="preserve">. </w:t>
      </w:r>
      <w:r w:rsidRPr="006B07BF">
        <w:rPr>
          <w:bCs/>
          <w:szCs w:val="24"/>
        </w:rPr>
        <w:t xml:space="preserve">Prevention Research Centers </w:t>
      </w:r>
      <w:r w:rsidRPr="006B07BF">
        <w:rPr>
          <w:rStyle w:val="highlightedsearchterm"/>
          <w:bCs/>
          <w:szCs w:val="24"/>
        </w:rPr>
        <w:t>2011</w:t>
      </w:r>
      <w:r w:rsidRPr="006B07BF">
        <w:rPr>
          <w:bCs/>
          <w:szCs w:val="24"/>
        </w:rPr>
        <w:t xml:space="preserve"> Annual Conference, April 1</w:t>
      </w:r>
      <w:r w:rsidR="002C69AF" w:rsidRPr="006B07BF">
        <w:rPr>
          <w:bCs/>
          <w:szCs w:val="24"/>
        </w:rPr>
        <w:t>2</w:t>
      </w:r>
      <w:r w:rsidRPr="006B07BF">
        <w:rPr>
          <w:bCs/>
          <w:szCs w:val="24"/>
        </w:rPr>
        <w:t>, 2011.</w:t>
      </w:r>
      <w:r w:rsidR="003F7E84">
        <w:rPr>
          <w:bCs/>
          <w:szCs w:val="24"/>
        </w:rPr>
        <w:br/>
      </w:r>
    </w:p>
    <w:p w:rsidR="00755509" w:rsidRPr="006B07BF" w:rsidRDefault="00755509" w:rsidP="00112CB3">
      <w:pPr>
        <w:pStyle w:val="ListParagraph"/>
        <w:numPr>
          <w:ilvl w:val="0"/>
          <w:numId w:val="8"/>
        </w:numPr>
        <w:spacing w:before="100" w:beforeAutospacing="1" w:after="100" w:afterAutospacing="1" w:line="276" w:lineRule="auto"/>
        <w:rPr>
          <w:rFonts w:asciiTheme="minorHAnsi" w:hAnsiTheme="minorHAnsi" w:cstheme="minorHAnsi"/>
          <w:szCs w:val="24"/>
        </w:rPr>
      </w:pPr>
      <w:r w:rsidRPr="006B07BF">
        <w:rPr>
          <w:rFonts w:asciiTheme="minorHAnsi" w:hAnsiTheme="minorHAnsi" w:cstheme="minorHAnsi"/>
          <w:color w:val="000000"/>
          <w:szCs w:val="24"/>
        </w:rPr>
        <w:t xml:space="preserve">Carvalho, M., Honeycutt, S., </w:t>
      </w:r>
      <w:r w:rsidRPr="00C835A5">
        <w:rPr>
          <w:rFonts w:asciiTheme="minorHAnsi" w:hAnsiTheme="minorHAnsi" w:cstheme="minorHAnsi"/>
          <w:b/>
          <w:color w:val="000000"/>
          <w:szCs w:val="24"/>
        </w:rPr>
        <w:t>Escoffery, C.,</w:t>
      </w:r>
      <w:r w:rsidRPr="006B07BF">
        <w:rPr>
          <w:rFonts w:asciiTheme="minorHAnsi" w:hAnsiTheme="minorHAnsi" w:cstheme="minorHAnsi"/>
          <w:color w:val="000000"/>
          <w:szCs w:val="24"/>
        </w:rPr>
        <w:t xml:space="preserve"> </w:t>
      </w:r>
      <w:proofErr w:type="spellStart"/>
      <w:r w:rsidRPr="006B07BF">
        <w:rPr>
          <w:rFonts w:asciiTheme="minorHAnsi" w:hAnsiTheme="minorHAnsi" w:cstheme="minorHAnsi"/>
          <w:color w:val="000000"/>
          <w:szCs w:val="24"/>
        </w:rPr>
        <w:t>Wrensford</w:t>
      </w:r>
      <w:proofErr w:type="spellEnd"/>
      <w:r w:rsidRPr="006B07BF">
        <w:rPr>
          <w:rFonts w:asciiTheme="minorHAnsi" w:hAnsiTheme="minorHAnsi" w:cstheme="minorHAnsi"/>
          <w:color w:val="000000"/>
          <w:szCs w:val="24"/>
        </w:rPr>
        <w:t xml:space="preserve">, L., Kegler, M. </w:t>
      </w:r>
      <w:r w:rsidRPr="006B07BF">
        <w:rPr>
          <w:rFonts w:asciiTheme="minorHAnsi" w:hAnsiTheme="minorHAnsi" w:cstheme="minorHAnsi"/>
          <w:i/>
          <w:color w:val="000000"/>
          <w:szCs w:val="24"/>
        </w:rPr>
        <w:t>Southwest Georgia communities adapting evidence-based programs</w:t>
      </w:r>
      <w:r w:rsidRPr="006B07BF">
        <w:rPr>
          <w:rFonts w:asciiTheme="minorHAnsi" w:hAnsiTheme="minorHAnsi" w:cstheme="minorHAnsi"/>
          <w:color w:val="000000"/>
          <w:szCs w:val="24"/>
        </w:rPr>
        <w:t>. 2011 Georgia Cancer Summit: Looking Back....Moving Forward. Macon, GA, June 17, 2011.</w:t>
      </w:r>
      <w:r w:rsidR="00C835A5">
        <w:rPr>
          <w:rFonts w:asciiTheme="minorHAnsi" w:hAnsiTheme="minorHAnsi" w:cstheme="minorHAnsi"/>
          <w:color w:val="000000"/>
          <w:szCs w:val="24"/>
        </w:rPr>
        <w:br/>
      </w:r>
    </w:p>
    <w:p w:rsidR="00DB2CA0" w:rsidRPr="006B07BF" w:rsidRDefault="00DB2CA0" w:rsidP="000A1636">
      <w:pPr>
        <w:pStyle w:val="ListParagraph"/>
        <w:numPr>
          <w:ilvl w:val="0"/>
          <w:numId w:val="8"/>
        </w:numPr>
        <w:spacing w:before="100" w:beforeAutospacing="1" w:after="200" w:afterAutospacing="1" w:line="276" w:lineRule="auto"/>
        <w:rPr>
          <w:szCs w:val="24"/>
        </w:rPr>
      </w:pPr>
      <w:r w:rsidRPr="00C835A5">
        <w:rPr>
          <w:b/>
          <w:szCs w:val="24"/>
        </w:rPr>
        <w:t>Escoffery, C</w:t>
      </w:r>
      <w:r w:rsidRPr="006B07BF">
        <w:rPr>
          <w:szCs w:val="24"/>
        </w:rPr>
        <w:t>., Kegler,</w:t>
      </w:r>
      <w:r w:rsidR="00B82709" w:rsidRPr="006B07BF">
        <w:rPr>
          <w:szCs w:val="24"/>
        </w:rPr>
        <w:t xml:space="preserve"> M. </w:t>
      </w:r>
      <w:r w:rsidR="00B82709" w:rsidRPr="006B07BF">
        <w:rPr>
          <w:i/>
          <w:szCs w:val="24"/>
        </w:rPr>
        <w:t>Brief i</w:t>
      </w:r>
      <w:r w:rsidRPr="006B07BF">
        <w:rPr>
          <w:i/>
          <w:szCs w:val="24"/>
        </w:rPr>
        <w:t xml:space="preserve">nterventions </w:t>
      </w:r>
      <w:r w:rsidR="00755509" w:rsidRPr="006B07BF">
        <w:rPr>
          <w:i/>
          <w:szCs w:val="24"/>
        </w:rPr>
        <w:t>to create smoke-free home policies in low-income house</w:t>
      </w:r>
      <w:r w:rsidRPr="006B07BF">
        <w:rPr>
          <w:i/>
          <w:szCs w:val="24"/>
        </w:rPr>
        <w:t>holds</w:t>
      </w:r>
      <w:r w:rsidRPr="006B07BF">
        <w:rPr>
          <w:szCs w:val="24"/>
        </w:rPr>
        <w:t>. CPCRN Annual Meeting, Seattle, WA, October 5, 2011.</w:t>
      </w:r>
      <w:r w:rsidR="00C835A5">
        <w:rPr>
          <w:szCs w:val="24"/>
        </w:rPr>
        <w:br/>
      </w:r>
    </w:p>
    <w:p w:rsidR="00622758" w:rsidRPr="006B07BF" w:rsidRDefault="00622758" w:rsidP="000A1636">
      <w:pPr>
        <w:pStyle w:val="ListParagraph"/>
        <w:numPr>
          <w:ilvl w:val="0"/>
          <w:numId w:val="8"/>
        </w:numPr>
        <w:spacing w:before="100" w:beforeAutospacing="1" w:after="200" w:afterAutospacing="1" w:line="276" w:lineRule="auto"/>
        <w:rPr>
          <w:szCs w:val="24"/>
        </w:rPr>
      </w:pPr>
      <w:r w:rsidRPr="006B07BF">
        <w:rPr>
          <w:szCs w:val="24"/>
        </w:rPr>
        <w:t xml:space="preserve">Stanley, S., </w:t>
      </w:r>
      <w:r w:rsidRPr="00C835A5">
        <w:rPr>
          <w:b/>
          <w:szCs w:val="24"/>
        </w:rPr>
        <w:t>Escoffery, C.</w:t>
      </w:r>
      <w:r w:rsidRPr="00921DF0">
        <w:rPr>
          <w:szCs w:val="24"/>
        </w:rPr>
        <w:t>,</w:t>
      </w:r>
      <w:r w:rsidRPr="006B07BF">
        <w:rPr>
          <w:szCs w:val="24"/>
        </w:rPr>
        <w:t xml:space="preserve"> Jacob-Arriola, K., Smith, S., </w:t>
      </w:r>
      <w:proofErr w:type="spellStart"/>
      <w:r w:rsidRPr="006B07BF">
        <w:rPr>
          <w:szCs w:val="24"/>
        </w:rPr>
        <w:t>Hurlbert</w:t>
      </w:r>
      <w:proofErr w:type="spellEnd"/>
      <w:r w:rsidRPr="006B07BF">
        <w:rPr>
          <w:szCs w:val="24"/>
        </w:rPr>
        <w:t xml:space="preserve">, M.  </w:t>
      </w:r>
      <w:r w:rsidRPr="006B07BF">
        <w:rPr>
          <w:i/>
          <w:szCs w:val="24"/>
        </w:rPr>
        <w:t>A</w:t>
      </w:r>
      <w:r w:rsidR="00671D88" w:rsidRPr="006B07BF">
        <w:rPr>
          <w:i/>
          <w:szCs w:val="24"/>
        </w:rPr>
        <w:t>n inventory of Avon</w:t>
      </w:r>
      <w:r w:rsidRPr="006B07BF">
        <w:rPr>
          <w:i/>
          <w:szCs w:val="24"/>
        </w:rPr>
        <w:t xml:space="preserve"> Foundation for Women Breast Cancer Navigation Programs</w:t>
      </w:r>
      <w:r w:rsidRPr="006B07BF">
        <w:rPr>
          <w:szCs w:val="24"/>
        </w:rPr>
        <w:t xml:space="preserve">, </w:t>
      </w:r>
      <w:r w:rsidRPr="006B07BF">
        <w:t>Global Breast Cancer Conference, October 2011.</w:t>
      </w:r>
      <w:r w:rsidR="00C835A5">
        <w:br/>
      </w:r>
    </w:p>
    <w:p w:rsidR="00755509" w:rsidRPr="006B07BF" w:rsidRDefault="00755509" w:rsidP="000A1636">
      <w:pPr>
        <w:pStyle w:val="ListParagraph"/>
        <w:numPr>
          <w:ilvl w:val="0"/>
          <w:numId w:val="8"/>
        </w:numPr>
        <w:spacing w:before="100" w:beforeAutospacing="1" w:after="200" w:afterAutospacing="1" w:line="276" w:lineRule="auto"/>
        <w:rPr>
          <w:rFonts w:asciiTheme="minorHAnsi" w:hAnsiTheme="minorHAnsi" w:cstheme="minorHAnsi"/>
          <w:color w:val="000000"/>
          <w:szCs w:val="24"/>
        </w:rPr>
      </w:pPr>
      <w:r w:rsidRPr="006B07BF">
        <w:rPr>
          <w:rFonts w:asciiTheme="minorHAnsi" w:hAnsiTheme="minorHAnsi" w:cstheme="minorHAnsi"/>
          <w:color w:val="000000"/>
          <w:szCs w:val="24"/>
        </w:rPr>
        <w:lastRenderedPageBreak/>
        <w:t xml:space="preserve">Murphy, F., Hinman, J., Kegler, M., Akintobi, T., </w:t>
      </w:r>
      <w:r w:rsidRPr="00C835A5">
        <w:rPr>
          <w:rFonts w:asciiTheme="minorHAnsi" w:hAnsiTheme="minorHAnsi" w:cstheme="minorHAnsi"/>
          <w:b/>
          <w:color w:val="000000"/>
          <w:szCs w:val="24"/>
        </w:rPr>
        <w:t>Escoffery, C.</w:t>
      </w:r>
      <w:r w:rsidRPr="00921DF0">
        <w:rPr>
          <w:rFonts w:asciiTheme="minorHAnsi" w:hAnsiTheme="minorHAnsi" w:cstheme="minorHAnsi"/>
          <w:color w:val="000000"/>
          <w:szCs w:val="24"/>
        </w:rPr>
        <w:t>,</w:t>
      </w:r>
      <w:r w:rsidRPr="006B07BF">
        <w:rPr>
          <w:rFonts w:asciiTheme="minorHAnsi" w:hAnsiTheme="minorHAnsi" w:cstheme="minorHAnsi"/>
          <w:color w:val="000000"/>
          <w:szCs w:val="24"/>
        </w:rPr>
        <w:t xml:space="preserve"> Thompson, W., Rodgers, K., Evans, D., Jacobs, D. </w:t>
      </w:r>
      <w:r w:rsidRPr="006B07BF">
        <w:rPr>
          <w:rFonts w:asciiTheme="minorHAnsi" w:hAnsiTheme="minorHAnsi" w:cstheme="minorHAnsi"/>
          <w:i/>
          <w:color w:val="000000"/>
          <w:szCs w:val="24"/>
        </w:rPr>
        <w:t>A model for building capacity for collaborative research with community-based organizations and academic partners</w:t>
      </w:r>
      <w:r w:rsidRPr="006B07BF">
        <w:rPr>
          <w:rFonts w:asciiTheme="minorHAnsi" w:hAnsiTheme="minorHAnsi" w:cstheme="minorHAnsi"/>
          <w:color w:val="000000"/>
          <w:szCs w:val="24"/>
        </w:rPr>
        <w:t>. Prevention Research Centers Program Annual Conference, Atlanta, GA, November 2011.</w:t>
      </w:r>
      <w:r w:rsidR="00C835A5">
        <w:rPr>
          <w:rFonts w:asciiTheme="minorHAnsi" w:hAnsiTheme="minorHAnsi" w:cstheme="minorHAnsi"/>
          <w:color w:val="000000"/>
          <w:szCs w:val="24"/>
        </w:rPr>
        <w:br/>
      </w:r>
    </w:p>
    <w:p w:rsidR="00204F4B" w:rsidRPr="006B07BF" w:rsidRDefault="00DB2CA0" w:rsidP="000A1636">
      <w:pPr>
        <w:pStyle w:val="ListParagraph"/>
        <w:numPr>
          <w:ilvl w:val="0"/>
          <w:numId w:val="8"/>
        </w:numPr>
        <w:spacing w:before="100" w:beforeAutospacing="1" w:after="200" w:afterAutospacing="1" w:line="276" w:lineRule="auto"/>
        <w:rPr>
          <w:szCs w:val="24"/>
        </w:rPr>
      </w:pPr>
      <w:r w:rsidRPr="006B07BF">
        <w:rPr>
          <w:szCs w:val="24"/>
        </w:rPr>
        <w:t xml:space="preserve">Bundy, L., </w:t>
      </w:r>
      <w:r w:rsidRPr="00C835A5">
        <w:rPr>
          <w:b/>
          <w:szCs w:val="24"/>
        </w:rPr>
        <w:t>Escoffery, C.</w:t>
      </w:r>
      <w:r w:rsidRPr="00921DF0">
        <w:rPr>
          <w:szCs w:val="24"/>
        </w:rPr>
        <w:t>,</w:t>
      </w:r>
      <w:r w:rsidRPr="006B07BF">
        <w:rPr>
          <w:szCs w:val="24"/>
        </w:rPr>
        <w:t xml:space="preserve"> Kegler, M., Berg, C., </w:t>
      </w:r>
      <w:proofErr w:type="spellStart"/>
      <w:r w:rsidRPr="006B07BF">
        <w:rPr>
          <w:bCs/>
          <w:szCs w:val="24"/>
        </w:rPr>
        <w:t>Haardörfer</w:t>
      </w:r>
      <w:proofErr w:type="spellEnd"/>
      <w:r w:rsidRPr="006B07BF">
        <w:rPr>
          <w:bCs/>
          <w:szCs w:val="24"/>
        </w:rPr>
        <w:t xml:space="preserve">, R., Yembra, D. </w:t>
      </w:r>
      <w:r w:rsidR="00755509" w:rsidRPr="006B07BF">
        <w:rPr>
          <w:i/>
          <w:szCs w:val="24"/>
        </w:rPr>
        <w:t>Pilot study results from a brief intervention to create smoke-free h</w:t>
      </w:r>
      <w:r w:rsidRPr="006B07BF">
        <w:rPr>
          <w:i/>
          <w:szCs w:val="24"/>
        </w:rPr>
        <w:t>omes</w:t>
      </w:r>
      <w:r w:rsidRPr="006B07BF">
        <w:rPr>
          <w:szCs w:val="24"/>
        </w:rPr>
        <w:t>. Midyear Conference Society for Public Health Education (SOPHE), Nashville, TN, April 13, 2012.</w:t>
      </w:r>
      <w:r w:rsidR="00C835A5">
        <w:rPr>
          <w:szCs w:val="24"/>
        </w:rPr>
        <w:br/>
      </w:r>
    </w:p>
    <w:p w:rsidR="00DB2CA0" w:rsidRPr="006B07BF" w:rsidRDefault="00DB2CA0" w:rsidP="000A1636">
      <w:pPr>
        <w:pStyle w:val="ListParagraph"/>
        <w:numPr>
          <w:ilvl w:val="0"/>
          <w:numId w:val="8"/>
        </w:numPr>
        <w:spacing w:before="100" w:beforeAutospacing="1" w:after="200" w:afterAutospacing="1" w:line="276" w:lineRule="auto"/>
        <w:rPr>
          <w:szCs w:val="24"/>
        </w:rPr>
      </w:pPr>
      <w:r w:rsidRPr="006B07BF">
        <w:rPr>
          <w:szCs w:val="24"/>
        </w:rPr>
        <w:t xml:space="preserve">Carvalho, M., </w:t>
      </w:r>
      <w:r w:rsidRPr="00C835A5">
        <w:rPr>
          <w:b/>
          <w:szCs w:val="24"/>
        </w:rPr>
        <w:t>Escoffery, C.</w:t>
      </w:r>
      <w:r w:rsidRPr="006B07BF">
        <w:rPr>
          <w:szCs w:val="24"/>
        </w:rPr>
        <w:t xml:space="preserve"> </w:t>
      </w:r>
      <w:r w:rsidR="00755509" w:rsidRPr="006B07BF">
        <w:rPr>
          <w:i/>
          <w:szCs w:val="24"/>
        </w:rPr>
        <w:t>Adapting evidence-based approaches for communities</w:t>
      </w:r>
      <w:r w:rsidRPr="006B07BF">
        <w:rPr>
          <w:i/>
          <w:szCs w:val="24"/>
        </w:rPr>
        <w:t>.</w:t>
      </w:r>
      <w:r w:rsidRPr="006B07BF">
        <w:rPr>
          <w:szCs w:val="24"/>
        </w:rPr>
        <w:t xml:space="preserve"> National Cancer Institute Research to Reality Mentorship Program Webinar Training, April 25, 2012.</w:t>
      </w:r>
      <w:r w:rsidR="00C835A5">
        <w:rPr>
          <w:szCs w:val="24"/>
        </w:rPr>
        <w:br/>
      </w:r>
    </w:p>
    <w:p w:rsidR="00F52730" w:rsidRPr="006B07BF" w:rsidRDefault="00F52730" w:rsidP="000A1636">
      <w:pPr>
        <w:pStyle w:val="ListParagraph"/>
        <w:numPr>
          <w:ilvl w:val="0"/>
          <w:numId w:val="8"/>
        </w:numPr>
        <w:spacing w:before="100" w:beforeAutospacing="1" w:after="200" w:afterAutospacing="1" w:line="276" w:lineRule="auto"/>
        <w:rPr>
          <w:szCs w:val="24"/>
        </w:rPr>
      </w:pPr>
      <w:r w:rsidRPr="00C835A5">
        <w:rPr>
          <w:b/>
          <w:szCs w:val="24"/>
        </w:rPr>
        <w:t>Escoffery, C.</w:t>
      </w:r>
      <w:r w:rsidRPr="006B07BF">
        <w:rPr>
          <w:szCs w:val="24"/>
        </w:rPr>
        <w:t xml:space="preserve"> </w:t>
      </w:r>
      <w:r w:rsidRPr="006B07BF">
        <w:rPr>
          <w:i/>
          <w:szCs w:val="24"/>
        </w:rPr>
        <w:t>Evaluation of Community Events</w:t>
      </w:r>
      <w:r w:rsidRPr="006B07BF">
        <w:rPr>
          <w:szCs w:val="24"/>
        </w:rPr>
        <w:t>. California Department of Public Health’s Cancer Detection EWC Contractors’ Spring Conference, Sacramento, CA, May 31, 2012.</w:t>
      </w:r>
      <w:r w:rsidR="00C835A5">
        <w:rPr>
          <w:szCs w:val="24"/>
        </w:rPr>
        <w:br/>
      </w:r>
    </w:p>
    <w:p w:rsidR="00400FC7" w:rsidRPr="00FD2016" w:rsidRDefault="00400FC7" w:rsidP="000A1636">
      <w:pPr>
        <w:pStyle w:val="ListParagraph"/>
        <w:numPr>
          <w:ilvl w:val="0"/>
          <w:numId w:val="8"/>
        </w:numPr>
      </w:pPr>
      <w:r w:rsidRPr="00FD2016">
        <w:t xml:space="preserve">Hannon, P.A., </w:t>
      </w:r>
      <w:r w:rsidRPr="00C835A5">
        <w:rPr>
          <w:b/>
        </w:rPr>
        <w:t>Escoffery, C.</w:t>
      </w:r>
      <w:r w:rsidRPr="00921DF0">
        <w:t>,</w:t>
      </w:r>
      <w:r w:rsidRPr="00FD2016">
        <w:t xml:space="preserve"> Maxwell, A., Vu, T., DeGroff, A., Kohn, M. </w:t>
      </w:r>
      <w:r w:rsidRPr="00FD2016">
        <w:rPr>
          <w:i/>
        </w:rPr>
        <w:t xml:space="preserve">Colorectal Cancer Control Program: Use of </w:t>
      </w:r>
      <w:r w:rsidR="006A77AF" w:rsidRPr="00FD2016">
        <w:rPr>
          <w:i/>
        </w:rPr>
        <w:t>evidence-based strategies to increase screening</w:t>
      </w:r>
      <w:r w:rsidR="00BF2854" w:rsidRPr="00FD2016">
        <w:t>.</w:t>
      </w:r>
      <w:r w:rsidRPr="00FD2016">
        <w:t xml:space="preserve"> CDC Cancer Conference, Washington, DC, August 2012.</w:t>
      </w:r>
      <w:r w:rsidR="00C835A5">
        <w:br/>
      </w:r>
    </w:p>
    <w:p w:rsidR="00626338" w:rsidRPr="006B07BF" w:rsidRDefault="00626338" w:rsidP="000A1636">
      <w:pPr>
        <w:pStyle w:val="BodyText"/>
        <w:numPr>
          <w:ilvl w:val="0"/>
          <w:numId w:val="8"/>
        </w:numPr>
        <w:jc w:val="left"/>
      </w:pPr>
      <w:r w:rsidRPr="006B07BF">
        <w:t xml:space="preserve">Bundy, L., </w:t>
      </w:r>
      <w:r w:rsidRPr="00C835A5">
        <w:rPr>
          <w:b/>
        </w:rPr>
        <w:t>Escoffery, C.</w:t>
      </w:r>
      <w:r w:rsidRPr="00921DF0">
        <w:t>,</w:t>
      </w:r>
      <w:r w:rsidRPr="006B07BF">
        <w:t xml:space="preserve"> Kegler, M., Berg, C., </w:t>
      </w:r>
      <w:proofErr w:type="spellStart"/>
      <w:r w:rsidRPr="006B07BF">
        <w:t>Haardorfer</w:t>
      </w:r>
      <w:proofErr w:type="spellEnd"/>
      <w:r w:rsidRPr="006B07BF">
        <w:t xml:space="preserve">, R., Carvalho, M. Yembra, D.  </w:t>
      </w:r>
      <w:r w:rsidRPr="006B07BF">
        <w:rPr>
          <w:i/>
        </w:rPr>
        <w:t xml:space="preserve">Thirdhand </w:t>
      </w:r>
      <w:r w:rsidR="006A77AF" w:rsidRPr="006B07BF">
        <w:rPr>
          <w:i/>
        </w:rPr>
        <w:t>smoke as an intervention message for creating smoke-free homes</w:t>
      </w:r>
      <w:r w:rsidRPr="006B07BF">
        <w:t>. American Public Health Association, San Francisco, October 29, 2012.</w:t>
      </w:r>
      <w:r w:rsidR="00C835A5">
        <w:br/>
      </w:r>
    </w:p>
    <w:p w:rsidR="009C72C2" w:rsidRPr="006B07BF" w:rsidRDefault="009C72C2" w:rsidP="000A1636">
      <w:pPr>
        <w:pStyle w:val="ListParagraph"/>
        <w:numPr>
          <w:ilvl w:val="0"/>
          <w:numId w:val="8"/>
        </w:numPr>
        <w:spacing w:before="100" w:beforeAutospacing="1" w:after="200" w:afterAutospacing="1" w:line="276" w:lineRule="auto"/>
        <w:rPr>
          <w:szCs w:val="24"/>
        </w:rPr>
      </w:pPr>
      <w:r w:rsidRPr="00C835A5">
        <w:rPr>
          <w:b/>
        </w:rPr>
        <w:t>Escoffery, C.</w:t>
      </w:r>
      <w:r w:rsidRPr="00921DF0">
        <w:t>,</w:t>
      </w:r>
      <w:r w:rsidRPr="006B07BF">
        <w:t xml:space="preserve"> Rodgers,</w:t>
      </w:r>
      <w:r w:rsidR="00D03EB0">
        <w:t xml:space="preserve"> K., Kegler, M., Howard, D., Haa</w:t>
      </w:r>
      <w:r w:rsidRPr="006B07BF">
        <w:t xml:space="preserve">rdoerfer, R., </w:t>
      </w:r>
      <w:r w:rsidR="006F2418" w:rsidRPr="006B07BF">
        <w:t>Pinsker</w:t>
      </w:r>
      <w:r w:rsidRPr="006B07BF">
        <w:t xml:space="preserve">, E., Liang, S., Sessler, M. </w:t>
      </w:r>
      <w:r w:rsidRPr="006B07BF">
        <w:rPr>
          <w:i/>
        </w:rPr>
        <w:t xml:space="preserve">Evaluating </w:t>
      </w:r>
      <w:r w:rsidR="006A77AF" w:rsidRPr="006B07BF">
        <w:rPr>
          <w:i/>
        </w:rPr>
        <w:t>special events for cancer screening</w:t>
      </w:r>
      <w:r w:rsidRPr="006B07BF">
        <w:rPr>
          <w:i/>
        </w:rPr>
        <w:t>: A</w:t>
      </w:r>
      <w:r w:rsidR="006A77AF" w:rsidRPr="006B07BF">
        <w:rPr>
          <w:i/>
        </w:rPr>
        <w:t xml:space="preserve"> systematic review</w:t>
      </w:r>
      <w:r w:rsidRPr="006B07BF">
        <w:t xml:space="preserve">. </w:t>
      </w:r>
      <w:r w:rsidRPr="006B07BF">
        <w:rPr>
          <w:szCs w:val="24"/>
        </w:rPr>
        <w:t>Society for Public Health Education (SOPHE), Orlando, FL, April 19, 2013.</w:t>
      </w:r>
      <w:r w:rsidR="00C835A5">
        <w:rPr>
          <w:szCs w:val="24"/>
        </w:rPr>
        <w:br/>
      </w:r>
    </w:p>
    <w:p w:rsidR="009C72C2" w:rsidRPr="00F13F33" w:rsidRDefault="00ED4B40" w:rsidP="000A1636">
      <w:pPr>
        <w:pStyle w:val="ListParagraph"/>
        <w:numPr>
          <w:ilvl w:val="0"/>
          <w:numId w:val="8"/>
        </w:numPr>
      </w:pPr>
      <w:r w:rsidRPr="006B07BF">
        <w:rPr>
          <w:rFonts w:asciiTheme="minorHAnsi" w:hAnsiTheme="minorHAnsi" w:cstheme="minorHAnsi"/>
        </w:rPr>
        <w:t xml:space="preserve">Mullen, P., </w:t>
      </w:r>
      <w:r w:rsidRPr="00C835A5">
        <w:rPr>
          <w:rFonts w:asciiTheme="minorHAnsi" w:hAnsiTheme="minorHAnsi" w:cstheme="minorHAnsi"/>
          <w:b/>
        </w:rPr>
        <w:t>Escoffery, C.</w:t>
      </w:r>
      <w:r w:rsidRPr="00921DF0">
        <w:rPr>
          <w:rFonts w:asciiTheme="minorHAnsi" w:hAnsiTheme="minorHAnsi" w:cstheme="minorHAnsi"/>
        </w:rPr>
        <w:t>,</w:t>
      </w:r>
      <w:r w:rsidRPr="006B07BF">
        <w:rPr>
          <w:rFonts w:asciiTheme="minorHAnsi" w:hAnsiTheme="minorHAnsi" w:cstheme="minorHAnsi"/>
        </w:rPr>
        <w:t xml:space="preserve"> Hartman, M. </w:t>
      </w:r>
      <w:r w:rsidRPr="006B07BF">
        <w:rPr>
          <w:i/>
          <w:iCs/>
          <w:color w:val="000000"/>
        </w:rPr>
        <w:t xml:space="preserve">Using Data to Select and Adapt Evidence-Based Programs, Strategies and Policies.  </w:t>
      </w:r>
      <w:r w:rsidRPr="006B07BF">
        <w:rPr>
          <w:iCs/>
          <w:color w:val="000000"/>
        </w:rPr>
        <w:t>National Association of County and City Health Officials (NACCHO) Annual  Meeting, Dallas, TX, July 12, 2013.</w:t>
      </w:r>
      <w:r w:rsidR="00F13F33">
        <w:rPr>
          <w:iCs/>
          <w:color w:val="000000"/>
        </w:rPr>
        <w:br/>
      </w:r>
    </w:p>
    <w:p w:rsidR="00F13F33" w:rsidRPr="00F41687" w:rsidRDefault="00F13F33" w:rsidP="000A1636">
      <w:pPr>
        <w:pStyle w:val="ListParagraph"/>
        <w:numPr>
          <w:ilvl w:val="0"/>
          <w:numId w:val="8"/>
        </w:numPr>
      </w:pPr>
      <w:r>
        <w:t xml:space="preserve">Yembra, D., Bundy, L., Burnham, D., Berg, C., </w:t>
      </w:r>
      <w:r w:rsidRPr="00072ED7">
        <w:rPr>
          <w:b/>
        </w:rPr>
        <w:t>Escoffery, C.</w:t>
      </w:r>
      <w:r w:rsidRPr="00921DF0">
        <w:t>,</w:t>
      </w:r>
      <w:r>
        <w:t xml:space="preserve"> </w:t>
      </w:r>
      <w:proofErr w:type="spellStart"/>
      <w:r>
        <w:t>Haardorfer</w:t>
      </w:r>
      <w:proofErr w:type="spellEnd"/>
      <w:r>
        <w:t xml:space="preserve">, R., Genkin, B. Owolabi, S., </w:t>
      </w:r>
      <w:r w:rsidR="00072ED7">
        <w:t xml:space="preserve">Kegler, M. </w:t>
      </w:r>
      <w:r w:rsidR="00072ED7" w:rsidRPr="00072ED7">
        <w:rPr>
          <w:rFonts w:asciiTheme="minorHAnsi" w:hAnsiTheme="minorHAnsi" w:cstheme="minorHAnsi"/>
          <w:i/>
        </w:rPr>
        <w:t xml:space="preserve"> </w:t>
      </w:r>
      <w:r w:rsidR="00072ED7" w:rsidRPr="00072ED7">
        <w:rPr>
          <w:rFonts w:asciiTheme="minorHAnsi" w:hAnsiTheme="minorHAnsi" w:cstheme="minorHAnsi"/>
          <w:bCs/>
          <w:i/>
          <w:sz w:val="25"/>
          <w:szCs w:val="25"/>
        </w:rPr>
        <w:t>A successful outreach strategy for identifying low income households that allow smoking in the home: Partnering with united way 2-1-</w:t>
      </w:r>
      <w:r w:rsidR="00072ED7">
        <w:rPr>
          <w:rFonts w:asciiTheme="minorHAnsi" w:hAnsiTheme="minorHAnsi" w:cstheme="minorHAnsi"/>
          <w:bCs/>
          <w:i/>
          <w:sz w:val="25"/>
          <w:szCs w:val="25"/>
        </w:rPr>
        <w:t xml:space="preserve">1.  </w:t>
      </w:r>
      <w:r w:rsidR="00072ED7">
        <w:rPr>
          <w:rFonts w:asciiTheme="minorHAnsi" w:hAnsiTheme="minorHAnsi" w:cstheme="minorHAnsi"/>
          <w:bCs/>
          <w:sz w:val="25"/>
          <w:szCs w:val="25"/>
        </w:rPr>
        <w:t>American Public Health Association, Boston, MA, November 5, 2013.</w:t>
      </w:r>
      <w:r w:rsidR="00F41687">
        <w:rPr>
          <w:rFonts w:asciiTheme="minorHAnsi" w:hAnsiTheme="minorHAnsi" w:cstheme="minorHAnsi"/>
          <w:bCs/>
          <w:sz w:val="25"/>
          <w:szCs w:val="25"/>
        </w:rPr>
        <w:br/>
      </w:r>
    </w:p>
    <w:p w:rsidR="00F41687" w:rsidRPr="00820849" w:rsidRDefault="00F41687" w:rsidP="000A1636">
      <w:pPr>
        <w:pStyle w:val="ListParagraph"/>
        <w:numPr>
          <w:ilvl w:val="0"/>
          <w:numId w:val="8"/>
        </w:numPr>
      </w:pPr>
      <w:r>
        <w:rPr>
          <w:rFonts w:asciiTheme="minorHAnsi" w:hAnsiTheme="minorHAnsi" w:cstheme="minorHAnsi"/>
          <w:bCs/>
          <w:sz w:val="25"/>
          <w:szCs w:val="25"/>
        </w:rPr>
        <w:t xml:space="preserve">Birnbaum, J., </w:t>
      </w:r>
      <w:proofErr w:type="spellStart"/>
      <w:r>
        <w:rPr>
          <w:rFonts w:asciiTheme="minorHAnsi" w:hAnsiTheme="minorHAnsi" w:cstheme="minorHAnsi"/>
          <w:bCs/>
          <w:sz w:val="25"/>
          <w:szCs w:val="25"/>
        </w:rPr>
        <w:t>Commanday</w:t>
      </w:r>
      <w:proofErr w:type="spellEnd"/>
      <w:r>
        <w:rPr>
          <w:rFonts w:asciiTheme="minorHAnsi" w:hAnsiTheme="minorHAnsi" w:cstheme="minorHAnsi"/>
          <w:bCs/>
          <w:sz w:val="25"/>
          <w:szCs w:val="25"/>
        </w:rPr>
        <w:t xml:space="preserve">, A., </w:t>
      </w:r>
      <w:r w:rsidRPr="00F41687">
        <w:rPr>
          <w:rFonts w:asciiTheme="minorHAnsi" w:hAnsiTheme="minorHAnsi" w:cstheme="minorHAnsi"/>
          <w:b/>
          <w:bCs/>
          <w:sz w:val="25"/>
          <w:szCs w:val="25"/>
        </w:rPr>
        <w:t>Escoffery, C.</w:t>
      </w:r>
      <w:r w:rsidRPr="00921DF0">
        <w:rPr>
          <w:rFonts w:asciiTheme="minorHAnsi" w:hAnsiTheme="minorHAnsi" w:cstheme="minorHAnsi"/>
          <w:bCs/>
          <w:sz w:val="25"/>
          <w:szCs w:val="25"/>
        </w:rPr>
        <w:t>,</w:t>
      </w:r>
      <w:r>
        <w:rPr>
          <w:rFonts w:asciiTheme="minorHAnsi" w:hAnsiTheme="minorHAnsi" w:cstheme="minorHAnsi"/>
          <w:bCs/>
          <w:sz w:val="25"/>
          <w:szCs w:val="25"/>
        </w:rPr>
        <w:t xml:space="preserve"> McCracken, C., Lam, W., Shane, A.  </w:t>
      </w:r>
      <w:r w:rsidRPr="00655407">
        <w:rPr>
          <w:rFonts w:asciiTheme="minorHAnsi" w:hAnsiTheme="minorHAnsi" w:cstheme="minorHAnsi"/>
          <w:bCs/>
          <w:i/>
          <w:sz w:val="25"/>
          <w:szCs w:val="25"/>
        </w:rPr>
        <w:t>Assessment of a smartphone otoscope for learning to diagnose and manage acute otitis media</w:t>
      </w:r>
      <w:r>
        <w:rPr>
          <w:rFonts w:asciiTheme="minorHAnsi" w:hAnsiTheme="minorHAnsi" w:cstheme="minorHAnsi"/>
          <w:bCs/>
          <w:sz w:val="25"/>
          <w:szCs w:val="25"/>
        </w:rPr>
        <w:t>.  2013 AMA Research Symposium, National Harbor, MD, November 15, 2013.</w:t>
      </w:r>
      <w:r w:rsidR="00820849">
        <w:rPr>
          <w:rFonts w:asciiTheme="minorHAnsi" w:hAnsiTheme="minorHAnsi" w:cstheme="minorHAnsi"/>
          <w:bCs/>
          <w:sz w:val="25"/>
          <w:szCs w:val="25"/>
        </w:rPr>
        <w:br/>
      </w:r>
    </w:p>
    <w:p w:rsidR="00B758D2" w:rsidRDefault="00820849" w:rsidP="000A1636">
      <w:pPr>
        <w:pStyle w:val="ListParagraph"/>
        <w:numPr>
          <w:ilvl w:val="0"/>
          <w:numId w:val="8"/>
        </w:numPr>
        <w:rPr>
          <w:rFonts w:asciiTheme="minorHAnsi" w:hAnsiTheme="minorHAnsi" w:cstheme="minorHAnsi"/>
        </w:rPr>
      </w:pPr>
      <w:r>
        <w:t xml:space="preserve">Rice, K., Gressard, L., DeGroff, A., Hannon, P., Vu, T., Maxwell, A., </w:t>
      </w:r>
      <w:r w:rsidRPr="00820849">
        <w:rPr>
          <w:b/>
        </w:rPr>
        <w:t>Escoffery, C.</w:t>
      </w:r>
      <w:r>
        <w:t xml:space="preserve">  </w:t>
      </w:r>
      <w:r w:rsidRPr="00820849">
        <w:rPr>
          <w:i/>
        </w:rPr>
        <w:t xml:space="preserve">Implementation of systems approaches for integrating public health and primary care delivery to increase colorectal </w:t>
      </w:r>
      <w:r w:rsidRPr="007706D4">
        <w:rPr>
          <w:rFonts w:asciiTheme="minorHAnsi" w:hAnsiTheme="minorHAnsi" w:cstheme="minorHAnsi"/>
          <w:i/>
        </w:rPr>
        <w:t>cancer screening</w:t>
      </w:r>
      <w:r w:rsidRPr="007706D4">
        <w:rPr>
          <w:rFonts w:asciiTheme="minorHAnsi" w:hAnsiTheme="minorHAnsi" w:cstheme="minorHAnsi"/>
        </w:rPr>
        <w:t xml:space="preserve">.  Academy Health, San </w:t>
      </w:r>
      <w:r w:rsidR="00B758D2" w:rsidRPr="007706D4">
        <w:rPr>
          <w:rFonts w:asciiTheme="minorHAnsi" w:hAnsiTheme="minorHAnsi" w:cstheme="minorHAnsi"/>
        </w:rPr>
        <w:t>Diego</w:t>
      </w:r>
      <w:r w:rsidRPr="007706D4">
        <w:rPr>
          <w:rFonts w:asciiTheme="minorHAnsi" w:hAnsiTheme="minorHAnsi" w:cstheme="minorHAnsi"/>
        </w:rPr>
        <w:t>, CA, June 9, 2014.</w:t>
      </w:r>
      <w:r w:rsidR="00B758D2">
        <w:rPr>
          <w:rFonts w:asciiTheme="minorHAnsi" w:hAnsiTheme="minorHAnsi" w:cstheme="minorHAnsi"/>
        </w:rPr>
        <w:br/>
      </w:r>
    </w:p>
    <w:p w:rsidR="00B758D2" w:rsidRDefault="00B758D2" w:rsidP="000A1636">
      <w:pPr>
        <w:pStyle w:val="ListParagraph"/>
        <w:numPr>
          <w:ilvl w:val="0"/>
          <w:numId w:val="8"/>
        </w:numPr>
        <w:rPr>
          <w:rFonts w:asciiTheme="minorHAnsi" w:hAnsiTheme="minorHAnsi" w:cstheme="minorHAnsi"/>
        </w:rPr>
      </w:pPr>
      <w:r w:rsidRPr="002E53D8">
        <w:rPr>
          <w:rFonts w:asciiTheme="minorHAnsi" w:hAnsiTheme="minorHAnsi" w:cstheme="minorHAnsi"/>
          <w:b/>
        </w:rPr>
        <w:lastRenderedPageBreak/>
        <w:t>Escoffery, C.</w:t>
      </w:r>
      <w:r>
        <w:rPr>
          <w:rFonts w:asciiTheme="minorHAnsi" w:hAnsiTheme="minorHAnsi" w:cstheme="minorHAnsi"/>
        </w:rPr>
        <w:t xml:space="preserve"> </w:t>
      </w:r>
      <w:r w:rsidR="007C1B9B" w:rsidRPr="007C1B9B">
        <w:rPr>
          <w:rFonts w:asciiTheme="minorHAnsi" w:hAnsiTheme="minorHAnsi" w:cstheme="minorHAnsi"/>
          <w:i/>
        </w:rPr>
        <w:t>Lessons learned about community special events to increase cancer screening.</w:t>
      </w:r>
      <w:r w:rsidR="007C1B9B">
        <w:rPr>
          <w:rFonts w:asciiTheme="minorHAnsi" w:hAnsiTheme="minorHAnsi" w:cstheme="minorHAnsi"/>
        </w:rPr>
        <w:t xml:space="preserve"> </w:t>
      </w:r>
      <w:r>
        <w:rPr>
          <w:rFonts w:asciiTheme="minorHAnsi" w:hAnsiTheme="minorHAnsi" w:cstheme="minorHAnsi"/>
        </w:rPr>
        <w:t>CDC Division of Cancer Prevention and Control’s Program Directors Meeting, Atlanta, GA, August 14, 2014.</w:t>
      </w:r>
      <w:r>
        <w:rPr>
          <w:rFonts w:asciiTheme="minorHAnsi" w:hAnsiTheme="minorHAnsi" w:cstheme="minorHAnsi"/>
        </w:rPr>
        <w:br/>
      </w:r>
    </w:p>
    <w:p w:rsidR="00B758D2" w:rsidRDefault="00B758D2" w:rsidP="000A1636">
      <w:pPr>
        <w:pStyle w:val="ListParagraph"/>
        <w:numPr>
          <w:ilvl w:val="0"/>
          <w:numId w:val="8"/>
        </w:numPr>
        <w:rPr>
          <w:rFonts w:asciiTheme="minorHAnsi" w:hAnsiTheme="minorHAnsi" w:cstheme="minorHAnsi"/>
        </w:rPr>
      </w:pPr>
      <w:r>
        <w:rPr>
          <w:rFonts w:asciiTheme="minorHAnsi" w:hAnsiTheme="minorHAnsi" w:cstheme="minorHAnsi"/>
        </w:rPr>
        <w:t xml:space="preserve">Carvalho, M, &amp; </w:t>
      </w:r>
      <w:r w:rsidRPr="002E53D8">
        <w:rPr>
          <w:rFonts w:asciiTheme="minorHAnsi" w:hAnsiTheme="minorHAnsi" w:cstheme="minorHAnsi"/>
          <w:b/>
        </w:rPr>
        <w:t>Escoffery, C.</w:t>
      </w:r>
      <w:r>
        <w:rPr>
          <w:rFonts w:asciiTheme="minorHAnsi" w:hAnsiTheme="minorHAnsi" w:cstheme="minorHAnsi"/>
        </w:rPr>
        <w:t xml:space="preserve"> </w:t>
      </w:r>
      <w:r w:rsidRPr="00B758D2">
        <w:rPr>
          <w:rFonts w:asciiTheme="minorHAnsi" w:hAnsiTheme="minorHAnsi" w:cstheme="minorHAnsi"/>
          <w:i/>
        </w:rPr>
        <w:t>Implementing evidence-based programs with quality and fidelity</w:t>
      </w:r>
      <w:r>
        <w:rPr>
          <w:rFonts w:asciiTheme="minorHAnsi" w:hAnsiTheme="minorHAnsi" w:cstheme="minorHAnsi"/>
        </w:rPr>
        <w:t>. CDC Division of Cancer Prevention and Control’s Program Directors Meeting, Atlanta, GA, August 14, 2014.</w:t>
      </w:r>
      <w:r>
        <w:rPr>
          <w:rFonts w:asciiTheme="minorHAnsi" w:hAnsiTheme="minorHAnsi" w:cstheme="minorHAnsi"/>
        </w:rPr>
        <w:br/>
      </w:r>
    </w:p>
    <w:p w:rsidR="007706D4" w:rsidRPr="00EB5CDA" w:rsidRDefault="00EB5CDA" w:rsidP="000A1636">
      <w:pPr>
        <w:pStyle w:val="ListParagraph"/>
        <w:numPr>
          <w:ilvl w:val="0"/>
          <w:numId w:val="8"/>
        </w:numPr>
        <w:rPr>
          <w:rFonts w:asciiTheme="minorHAnsi" w:hAnsiTheme="minorHAnsi" w:cstheme="minorHAnsi"/>
          <w:i/>
        </w:rPr>
      </w:pPr>
      <w:r>
        <w:rPr>
          <w:rFonts w:asciiTheme="minorHAnsi" w:hAnsiTheme="minorHAnsi" w:cstheme="minorHAnsi"/>
          <w:bCs/>
          <w:color w:val="000000"/>
          <w:shd w:val="clear" w:color="auto" w:fill="FFFFFF"/>
        </w:rPr>
        <w:t xml:space="preserve">Bundy, L, Kegler, M., </w:t>
      </w:r>
      <w:proofErr w:type="spellStart"/>
      <w:r>
        <w:rPr>
          <w:rFonts w:asciiTheme="minorHAnsi" w:hAnsiTheme="minorHAnsi" w:cstheme="minorHAnsi"/>
          <w:bCs/>
          <w:color w:val="000000"/>
          <w:shd w:val="clear" w:color="auto" w:fill="FFFFFF"/>
        </w:rPr>
        <w:t>Haardorfer</w:t>
      </w:r>
      <w:proofErr w:type="spellEnd"/>
      <w:r>
        <w:rPr>
          <w:rFonts w:asciiTheme="minorHAnsi" w:hAnsiTheme="minorHAnsi" w:cstheme="minorHAnsi"/>
          <w:bCs/>
          <w:color w:val="000000"/>
          <w:shd w:val="clear" w:color="auto" w:fill="FFFFFF"/>
        </w:rPr>
        <w:t xml:space="preserve">, R., </w:t>
      </w:r>
      <w:r w:rsidRPr="00EB5CDA">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Pr>
          <w:rFonts w:asciiTheme="minorHAnsi" w:hAnsiTheme="minorHAnsi" w:cstheme="minorHAnsi"/>
          <w:bCs/>
          <w:color w:val="000000"/>
          <w:shd w:val="clear" w:color="auto" w:fill="FFFFFF"/>
        </w:rPr>
        <w:t xml:space="preserve"> Berg, C., Yembra, D., Kreuter, M., Hovell, M.F., Mullen, P., Williams, R., Ribisl, K., Burnham, D. </w:t>
      </w:r>
      <w:r w:rsidR="007706D4" w:rsidRPr="00EB5CDA">
        <w:rPr>
          <w:rFonts w:asciiTheme="minorHAnsi" w:hAnsiTheme="minorHAnsi" w:cstheme="minorHAnsi"/>
          <w:bCs/>
          <w:i/>
          <w:color w:val="000000"/>
          <w:shd w:val="clear" w:color="auto" w:fill="FFFFFF"/>
        </w:rPr>
        <w:t>Results from a Brief Intervention to Promote Smoke-Free Homes among 2-1-1 Clients.</w:t>
      </w:r>
      <w:r w:rsidRPr="00EB5CDA">
        <w:rPr>
          <w:rFonts w:asciiTheme="minorHAnsi" w:hAnsiTheme="minorHAnsi" w:cstheme="minorHAnsi"/>
          <w:bCs/>
          <w:i/>
          <w:color w:val="000000"/>
          <w:shd w:val="clear" w:color="auto" w:fill="FFFFFF"/>
        </w:rPr>
        <w:t xml:space="preserve"> </w:t>
      </w:r>
      <w:r w:rsidRPr="00EB5CDA">
        <w:rPr>
          <w:rFonts w:asciiTheme="minorHAnsi" w:hAnsiTheme="minorHAnsi" w:cstheme="minorHAnsi"/>
          <w:bCs/>
          <w:color w:val="000000"/>
          <w:shd w:val="clear" w:color="auto" w:fill="FFFFFF"/>
        </w:rPr>
        <w:t>American Public Health Association Meeting, New Orleans, LA, November 16, 2014.</w:t>
      </w:r>
      <w:r w:rsidR="007706D4" w:rsidRPr="00EB5CDA">
        <w:rPr>
          <w:rFonts w:asciiTheme="minorHAnsi" w:hAnsiTheme="minorHAnsi" w:cstheme="minorHAnsi"/>
          <w:bCs/>
          <w:i/>
          <w:color w:val="000000"/>
          <w:shd w:val="clear" w:color="auto" w:fill="FFFFFF"/>
        </w:rPr>
        <w:br/>
      </w:r>
    </w:p>
    <w:p w:rsidR="00CE1115" w:rsidRPr="007706D4" w:rsidRDefault="00090550" w:rsidP="000A1636">
      <w:pPr>
        <w:pStyle w:val="ListParagraph"/>
        <w:numPr>
          <w:ilvl w:val="0"/>
          <w:numId w:val="8"/>
        </w:numPr>
        <w:rPr>
          <w:rFonts w:asciiTheme="minorHAnsi" w:hAnsiTheme="minorHAnsi" w:cstheme="minorHAnsi"/>
        </w:rPr>
      </w:pPr>
      <w:r w:rsidRPr="007706D4">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sidRPr="007706D4">
        <w:rPr>
          <w:rFonts w:asciiTheme="minorHAnsi" w:hAnsiTheme="minorHAnsi" w:cstheme="minorHAnsi"/>
          <w:bCs/>
          <w:color w:val="000000"/>
          <w:shd w:val="clear" w:color="auto" w:fill="FFFFFF"/>
        </w:rPr>
        <w:t xml:space="preserve"> Hannon, P., Maxwell, A.E., Vu, T., Leeman, J., Dwyer, A., Mason, C., </w:t>
      </w:r>
      <w:proofErr w:type="spellStart"/>
      <w:r w:rsidRPr="007706D4">
        <w:rPr>
          <w:rFonts w:asciiTheme="minorHAnsi" w:hAnsiTheme="minorHAnsi" w:cstheme="minorHAnsi"/>
          <w:bCs/>
          <w:color w:val="000000"/>
          <w:shd w:val="clear" w:color="auto" w:fill="FFFFFF"/>
        </w:rPr>
        <w:t>Sowles</w:t>
      </w:r>
      <w:proofErr w:type="spellEnd"/>
      <w:r w:rsidRPr="007706D4">
        <w:rPr>
          <w:rFonts w:asciiTheme="minorHAnsi" w:hAnsiTheme="minorHAnsi" w:cstheme="minorHAnsi"/>
          <w:bCs/>
          <w:color w:val="000000"/>
          <w:shd w:val="clear" w:color="auto" w:fill="FFFFFF"/>
        </w:rPr>
        <w:t xml:space="preserve">, S., Rice, K., Gressard, L.  </w:t>
      </w:r>
      <w:r w:rsidR="00CE1115" w:rsidRPr="006A77AF">
        <w:rPr>
          <w:rFonts w:asciiTheme="minorHAnsi" w:hAnsiTheme="minorHAnsi" w:cstheme="minorHAnsi"/>
          <w:bCs/>
          <w:i/>
          <w:color w:val="000000"/>
          <w:shd w:val="clear" w:color="auto" w:fill="FFFFFF"/>
        </w:rPr>
        <w:t>Building</w:t>
      </w:r>
      <w:r w:rsidRPr="006A77AF">
        <w:rPr>
          <w:rFonts w:asciiTheme="minorHAnsi" w:hAnsiTheme="minorHAnsi" w:cstheme="minorHAnsi"/>
          <w:bCs/>
          <w:i/>
          <w:color w:val="000000"/>
          <w:shd w:val="clear" w:color="auto" w:fill="FFFFFF"/>
        </w:rPr>
        <w:t xml:space="preserve"> grantees' capacity to implement evidence-based approaches for cancer control within the </w:t>
      </w:r>
      <w:r w:rsidR="00CE1115" w:rsidRPr="006A77AF">
        <w:rPr>
          <w:rFonts w:asciiTheme="minorHAnsi" w:hAnsiTheme="minorHAnsi" w:cstheme="minorHAnsi"/>
          <w:bCs/>
          <w:i/>
          <w:color w:val="000000"/>
          <w:shd w:val="clear" w:color="auto" w:fill="FFFFFF"/>
        </w:rPr>
        <w:t>CDC's Colorectal Cancer Control Program (CRCCP)</w:t>
      </w:r>
      <w:r w:rsidR="00CE1115" w:rsidRPr="007706D4">
        <w:rPr>
          <w:rFonts w:asciiTheme="minorHAnsi" w:hAnsiTheme="minorHAnsi" w:cstheme="minorHAnsi"/>
          <w:bCs/>
          <w:color w:val="000000"/>
          <w:shd w:val="clear" w:color="auto" w:fill="FFFFFF"/>
        </w:rPr>
        <w:t>.  American Public Health Association Meeting, New Orleans, LA, November 18, 2014.</w:t>
      </w:r>
      <w:r w:rsidRPr="007706D4">
        <w:rPr>
          <w:rFonts w:asciiTheme="minorHAnsi" w:hAnsiTheme="minorHAnsi" w:cstheme="minorHAnsi"/>
          <w:bCs/>
          <w:color w:val="000000"/>
          <w:shd w:val="clear" w:color="auto" w:fill="FFFFFF"/>
        </w:rPr>
        <w:br/>
      </w:r>
    </w:p>
    <w:p w:rsidR="006C36EB" w:rsidRPr="006C36EB" w:rsidRDefault="007706D4" w:rsidP="000A1636">
      <w:pPr>
        <w:pStyle w:val="ListParagraph"/>
        <w:numPr>
          <w:ilvl w:val="0"/>
          <w:numId w:val="8"/>
        </w:numPr>
      </w:pPr>
      <w:r>
        <w:t xml:space="preserve">Maxwell, A.E., Hannon, P.A., </w:t>
      </w:r>
      <w:r w:rsidRPr="007706D4">
        <w:rPr>
          <w:b/>
        </w:rPr>
        <w:t>Escoffery, C.</w:t>
      </w:r>
      <w:r w:rsidRPr="00921DF0">
        <w:t>,</w:t>
      </w:r>
      <w:r>
        <w:t xml:space="preserve"> Vu, T., Kohn, M., Vernon, S.W., DeGroff. A. </w:t>
      </w:r>
      <w:r w:rsidRPr="00EB5CDA">
        <w:rPr>
          <w:i/>
        </w:rPr>
        <w:t>Colorectal cancer screening promotion and provision by Colorectal Cancer Control Program grantees</w:t>
      </w:r>
      <w:r>
        <w:t xml:space="preserve">. </w:t>
      </w:r>
      <w:r w:rsidRPr="007706D4">
        <w:rPr>
          <w:rFonts w:asciiTheme="minorHAnsi" w:hAnsiTheme="minorHAnsi" w:cstheme="minorHAnsi"/>
          <w:bCs/>
          <w:color w:val="000000"/>
          <w:shd w:val="clear" w:color="auto" w:fill="FFFFFF"/>
        </w:rPr>
        <w:t>American Public Health Association Meeting, New Orleans, LA, November 1</w:t>
      </w:r>
      <w:r>
        <w:rPr>
          <w:rFonts w:asciiTheme="minorHAnsi" w:hAnsiTheme="minorHAnsi" w:cstheme="minorHAnsi"/>
          <w:bCs/>
          <w:color w:val="000000"/>
          <w:shd w:val="clear" w:color="auto" w:fill="FFFFFF"/>
        </w:rPr>
        <w:t>6</w:t>
      </w:r>
      <w:r w:rsidRPr="007706D4">
        <w:rPr>
          <w:rFonts w:asciiTheme="minorHAnsi" w:hAnsiTheme="minorHAnsi" w:cstheme="minorHAnsi"/>
          <w:bCs/>
          <w:color w:val="000000"/>
          <w:shd w:val="clear" w:color="auto" w:fill="FFFFFF"/>
        </w:rPr>
        <w:t>, 2014</w:t>
      </w:r>
      <w:r>
        <w:rPr>
          <w:rFonts w:asciiTheme="minorHAnsi" w:hAnsiTheme="minorHAnsi" w:cstheme="minorHAnsi"/>
          <w:bCs/>
          <w:color w:val="000000"/>
          <w:shd w:val="clear" w:color="auto" w:fill="FFFFFF"/>
        </w:rPr>
        <w:t>.</w:t>
      </w:r>
      <w:r w:rsidR="006C36EB">
        <w:rPr>
          <w:rFonts w:asciiTheme="minorHAnsi" w:hAnsiTheme="minorHAnsi" w:cstheme="minorHAnsi"/>
          <w:bCs/>
          <w:color w:val="000000"/>
          <w:shd w:val="clear" w:color="auto" w:fill="FFFFFF"/>
        </w:rPr>
        <w:br/>
      </w:r>
    </w:p>
    <w:p w:rsidR="00A16EDC" w:rsidRPr="00A16EDC" w:rsidRDefault="00A16EDC" w:rsidP="000A1636">
      <w:pPr>
        <w:pStyle w:val="ListParagraph"/>
        <w:numPr>
          <w:ilvl w:val="0"/>
          <w:numId w:val="8"/>
        </w:numPr>
        <w:rPr>
          <w:rFonts w:asciiTheme="minorHAnsi" w:hAnsiTheme="minorHAnsi" w:cstheme="minorHAnsi"/>
          <w:bCs/>
          <w:color w:val="000000"/>
          <w:shd w:val="clear" w:color="auto" w:fill="FFFFFF"/>
        </w:rPr>
      </w:pPr>
      <w:r w:rsidRPr="00501E6B">
        <w:rPr>
          <w:rFonts w:cs="Arial"/>
          <w:b/>
        </w:rPr>
        <w:t>Escoffery, C.</w:t>
      </w:r>
      <w:r w:rsidRPr="00501E6B">
        <w:rPr>
          <w:rFonts w:cs="Arial"/>
        </w:rPr>
        <w:t>,</w:t>
      </w:r>
      <w:r w:rsidRPr="00F546D3">
        <w:rPr>
          <w:rFonts w:cs="Arial"/>
        </w:rPr>
        <w:t xml:space="preserve"> Bamps, Y., Thompson, N., LaFrance Jr., C., Stoll, S., Shegog, R., </w:t>
      </w:r>
      <w:proofErr w:type="spellStart"/>
      <w:r w:rsidRPr="00F546D3">
        <w:rPr>
          <w:rFonts w:cs="Arial"/>
        </w:rPr>
        <w:t>Buelow</w:t>
      </w:r>
      <w:proofErr w:type="spellEnd"/>
      <w:r w:rsidRPr="00F546D3">
        <w:rPr>
          <w:rFonts w:cs="Arial"/>
        </w:rPr>
        <w:t xml:space="preserve">, J., Shafer, P., McGee, R., Hatfield, K. </w:t>
      </w:r>
      <w:r w:rsidRPr="006A77AF">
        <w:rPr>
          <w:rFonts w:asciiTheme="minorHAnsi" w:hAnsiTheme="minorHAnsi" w:cstheme="minorHAnsi"/>
          <w:bCs/>
          <w:i/>
          <w:color w:val="212121"/>
        </w:rPr>
        <w:t xml:space="preserve">Development </w:t>
      </w:r>
      <w:r w:rsidR="006A77AF" w:rsidRPr="006A77AF">
        <w:rPr>
          <w:rFonts w:asciiTheme="minorHAnsi" w:hAnsiTheme="minorHAnsi" w:cstheme="minorHAnsi"/>
          <w:bCs/>
          <w:i/>
          <w:color w:val="212121"/>
        </w:rPr>
        <w:t>and field-testing of an epilepsy self-management instrument for adults with ep</w:t>
      </w:r>
      <w:r w:rsidRPr="006A77AF">
        <w:rPr>
          <w:rFonts w:asciiTheme="minorHAnsi" w:hAnsiTheme="minorHAnsi" w:cstheme="minorHAnsi"/>
          <w:bCs/>
          <w:i/>
          <w:color w:val="212121"/>
        </w:rPr>
        <w:t>ilepsy</w:t>
      </w:r>
      <w:r w:rsidRPr="00A16EDC">
        <w:rPr>
          <w:rFonts w:asciiTheme="minorHAnsi" w:hAnsiTheme="minorHAnsi" w:cstheme="minorHAnsi"/>
          <w:bCs/>
          <w:color w:val="212121"/>
        </w:rPr>
        <w:t>.  American Epilepsy Society, Seattle, WA, December 8, 2014.</w:t>
      </w:r>
      <w:r w:rsidRPr="00A16EDC">
        <w:rPr>
          <w:rFonts w:asciiTheme="minorHAnsi" w:hAnsiTheme="minorHAnsi" w:cstheme="minorHAnsi"/>
          <w:bCs/>
          <w:color w:val="212121"/>
        </w:rPr>
        <w:br/>
      </w:r>
    </w:p>
    <w:p w:rsidR="006C36EB" w:rsidRPr="006C36EB" w:rsidRDefault="006C36EB" w:rsidP="000A1636">
      <w:pPr>
        <w:pStyle w:val="ListParagraph"/>
        <w:numPr>
          <w:ilvl w:val="0"/>
          <w:numId w:val="8"/>
        </w:numPr>
        <w:rPr>
          <w:rFonts w:asciiTheme="minorHAnsi" w:hAnsiTheme="minorHAnsi" w:cstheme="minorHAnsi"/>
          <w:bCs/>
          <w:color w:val="000000"/>
          <w:shd w:val="clear" w:color="auto" w:fill="FFFFFF"/>
        </w:rPr>
      </w:pPr>
      <w:r w:rsidRPr="006C36EB">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Pr>
          <w:rFonts w:asciiTheme="minorHAnsi" w:hAnsiTheme="minorHAnsi" w:cstheme="minorHAnsi"/>
          <w:bCs/>
          <w:color w:val="000000"/>
          <w:shd w:val="clear" w:color="auto" w:fill="FFFFFF"/>
        </w:rPr>
        <w:t xml:space="preserve"> Carvalho, M. </w:t>
      </w:r>
      <w:r w:rsidRPr="006C36EB">
        <w:rPr>
          <w:rFonts w:asciiTheme="minorHAnsi" w:hAnsiTheme="minorHAnsi" w:cstheme="minorHAnsi"/>
          <w:bCs/>
          <w:i/>
          <w:color w:val="000000"/>
          <w:shd w:val="clear" w:color="auto" w:fill="FFFFFF"/>
        </w:rPr>
        <w:t>Part 1: How to Find Health Initiatives that Work</w:t>
      </w:r>
      <w:r w:rsidRPr="006C36EB">
        <w:rPr>
          <w:rFonts w:asciiTheme="minorHAnsi" w:hAnsiTheme="minorHAnsi" w:cstheme="minorHAnsi"/>
          <w:bCs/>
          <w:color w:val="000000"/>
          <w:shd w:val="clear" w:color="auto" w:fill="FFFFFF"/>
        </w:rPr>
        <w:t>, Putting Public Health Evidence into Action. Healthcare Georgia Foundation, January 26, 2015.</w:t>
      </w:r>
      <w:r>
        <w:rPr>
          <w:rFonts w:asciiTheme="minorHAnsi" w:hAnsiTheme="minorHAnsi" w:cstheme="minorHAnsi"/>
          <w:b/>
          <w:bCs/>
          <w:color w:val="000000"/>
          <w:shd w:val="clear" w:color="auto" w:fill="FFFFFF"/>
        </w:rPr>
        <w:br/>
      </w:r>
    </w:p>
    <w:p w:rsidR="006C36EB" w:rsidRPr="006C36EB" w:rsidRDefault="006C36EB" w:rsidP="000A1636">
      <w:pPr>
        <w:pStyle w:val="ListParagraph"/>
        <w:numPr>
          <w:ilvl w:val="0"/>
          <w:numId w:val="8"/>
        </w:numPr>
      </w:pPr>
      <w:r w:rsidRPr="006C36EB">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Pr>
          <w:rFonts w:asciiTheme="minorHAnsi" w:hAnsiTheme="minorHAnsi" w:cstheme="minorHAnsi"/>
          <w:bCs/>
          <w:color w:val="000000"/>
          <w:shd w:val="clear" w:color="auto" w:fill="FFFFFF"/>
        </w:rPr>
        <w:t xml:space="preserve"> Carvalho, M. </w:t>
      </w:r>
      <w:r w:rsidRPr="006C36EB">
        <w:rPr>
          <w:rFonts w:asciiTheme="minorHAnsi" w:hAnsiTheme="minorHAnsi" w:cstheme="minorHAnsi"/>
          <w:bCs/>
          <w:i/>
          <w:color w:val="000000"/>
          <w:shd w:val="clear" w:color="auto" w:fill="FFFFFF"/>
        </w:rPr>
        <w:t>Part 2: Balancing the Evidence with Your Community Needs</w:t>
      </w:r>
      <w:r w:rsidRPr="006C36EB">
        <w:rPr>
          <w:rFonts w:asciiTheme="minorHAnsi" w:hAnsiTheme="minorHAnsi" w:cstheme="minorHAnsi"/>
          <w:bCs/>
          <w:color w:val="000000"/>
          <w:shd w:val="clear" w:color="auto" w:fill="FFFFFF"/>
        </w:rPr>
        <w:t xml:space="preserve">, Putting Public Health Evidence into Action. Healthcare Georgia Foundation, </w:t>
      </w:r>
      <w:r>
        <w:rPr>
          <w:rFonts w:asciiTheme="minorHAnsi" w:hAnsiTheme="minorHAnsi" w:cstheme="minorHAnsi"/>
          <w:bCs/>
          <w:color w:val="000000"/>
          <w:shd w:val="clear" w:color="auto" w:fill="FFFFFF"/>
        </w:rPr>
        <w:t>February 3</w:t>
      </w:r>
      <w:r w:rsidRPr="006C36EB">
        <w:rPr>
          <w:rFonts w:asciiTheme="minorHAnsi" w:hAnsiTheme="minorHAnsi" w:cstheme="minorHAnsi"/>
          <w:bCs/>
          <w:color w:val="000000"/>
          <w:shd w:val="clear" w:color="auto" w:fill="FFFFFF"/>
        </w:rPr>
        <w:t>, 2015.</w:t>
      </w:r>
      <w:r>
        <w:rPr>
          <w:rFonts w:asciiTheme="minorHAnsi" w:hAnsiTheme="minorHAnsi" w:cstheme="minorHAnsi"/>
          <w:bCs/>
          <w:color w:val="000000"/>
          <w:shd w:val="clear" w:color="auto" w:fill="FFFFFF"/>
        </w:rPr>
        <w:br/>
      </w:r>
    </w:p>
    <w:p w:rsidR="00090550" w:rsidRPr="00782C20" w:rsidRDefault="006C36EB" w:rsidP="000A1636">
      <w:pPr>
        <w:pStyle w:val="ListParagraph"/>
        <w:numPr>
          <w:ilvl w:val="0"/>
          <w:numId w:val="8"/>
        </w:numPr>
      </w:pPr>
      <w:r w:rsidRPr="006C36EB">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Pr>
          <w:rFonts w:asciiTheme="minorHAnsi" w:hAnsiTheme="minorHAnsi" w:cstheme="minorHAnsi"/>
          <w:bCs/>
          <w:color w:val="000000"/>
          <w:shd w:val="clear" w:color="auto" w:fill="FFFFFF"/>
        </w:rPr>
        <w:t xml:space="preserve"> Carvalho, M. </w:t>
      </w:r>
      <w:r w:rsidRPr="006C36EB">
        <w:rPr>
          <w:rFonts w:asciiTheme="minorHAnsi" w:hAnsiTheme="minorHAnsi" w:cstheme="minorHAnsi"/>
          <w:bCs/>
          <w:i/>
          <w:color w:val="000000"/>
          <w:shd w:val="clear" w:color="auto" w:fill="FFFFFF"/>
        </w:rPr>
        <w:t>Part 3: Implementing and Evaluating with Quality and Fidelity</w:t>
      </w:r>
      <w:r w:rsidRPr="006C36EB">
        <w:rPr>
          <w:rFonts w:asciiTheme="minorHAnsi" w:hAnsiTheme="minorHAnsi" w:cstheme="minorHAnsi"/>
          <w:bCs/>
          <w:color w:val="000000"/>
          <w:shd w:val="clear" w:color="auto" w:fill="FFFFFF"/>
        </w:rPr>
        <w:t xml:space="preserve">, Putting Public Health Evidence into Action. Healthcare Georgia Foundation, </w:t>
      </w:r>
      <w:r>
        <w:rPr>
          <w:rFonts w:asciiTheme="minorHAnsi" w:hAnsiTheme="minorHAnsi" w:cstheme="minorHAnsi"/>
          <w:bCs/>
          <w:color w:val="000000"/>
          <w:shd w:val="clear" w:color="auto" w:fill="FFFFFF"/>
        </w:rPr>
        <w:t>February 18</w:t>
      </w:r>
      <w:r w:rsidRPr="006C36EB">
        <w:rPr>
          <w:rFonts w:asciiTheme="minorHAnsi" w:hAnsiTheme="minorHAnsi" w:cstheme="minorHAnsi"/>
          <w:bCs/>
          <w:color w:val="000000"/>
          <w:shd w:val="clear" w:color="auto" w:fill="FFFFFF"/>
        </w:rPr>
        <w:t>, 2015.</w:t>
      </w:r>
      <w:r w:rsidR="00782C20">
        <w:rPr>
          <w:rFonts w:asciiTheme="minorHAnsi" w:hAnsiTheme="minorHAnsi" w:cstheme="minorHAnsi"/>
          <w:bCs/>
          <w:color w:val="000000"/>
          <w:shd w:val="clear" w:color="auto" w:fill="FFFFFF"/>
        </w:rPr>
        <w:br/>
      </w:r>
    </w:p>
    <w:p w:rsidR="00782C20" w:rsidRPr="00597CC4" w:rsidRDefault="00782C20" w:rsidP="000A1636">
      <w:pPr>
        <w:pStyle w:val="ListParagraph"/>
        <w:numPr>
          <w:ilvl w:val="0"/>
          <w:numId w:val="8"/>
        </w:numPr>
      </w:pPr>
      <w:proofErr w:type="spellStart"/>
      <w:r>
        <w:rPr>
          <w:rFonts w:asciiTheme="minorHAnsi" w:hAnsiTheme="minorHAnsi" w:cstheme="minorHAnsi"/>
          <w:bCs/>
          <w:color w:val="000000"/>
          <w:shd w:val="clear" w:color="auto" w:fill="FFFFFF"/>
        </w:rPr>
        <w:t>Haardorfer</w:t>
      </w:r>
      <w:proofErr w:type="spellEnd"/>
      <w:r>
        <w:rPr>
          <w:rFonts w:asciiTheme="minorHAnsi" w:hAnsiTheme="minorHAnsi" w:cstheme="minorHAnsi"/>
          <w:bCs/>
          <w:color w:val="000000"/>
          <w:shd w:val="clear" w:color="auto" w:fill="FFFFFF"/>
        </w:rPr>
        <w:t xml:space="preserve">, R., Kegler, M., Bundy, L, </w:t>
      </w:r>
      <w:r w:rsidRPr="00EB5CDA">
        <w:rPr>
          <w:rFonts w:asciiTheme="minorHAnsi" w:hAnsiTheme="minorHAnsi" w:cstheme="minorHAnsi"/>
          <w:b/>
          <w:bCs/>
          <w:color w:val="000000"/>
          <w:shd w:val="clear" w:color="auto" w:fill="FFFFFF"/>
        </w:rPr>
        <w:t>Escoffery, C.</w:t>
      </w:r>
      <w:r w:rsidRPr="00921DF0">
        <w:rPr>
          <w:rFonts w:asciiTheme="minorHAnsi" w:hAnsiTheme="minorHAnsi" w:cstheme="minorHAnsi"/>
          <w:bCs/>
          <w:color w:val="000000"/>
          <w:shd w:val="clear" w:color="auto" w:fill="FFFFFF"/>
        </w:rPr>
        <w:t>,</w:t>
      </w:r>
      <w:r>
        <w:rPr>
          <w:rFonts w:asciiTheme="minorHAnsi" w:hAnsiTheme="minorHAnsi" w:cstheme="minorHAnsi"/>
          <w:bCs/>
          <w:color w:val="000000"/>
          <w:shd w:val="clear" w:color="auto" w:fill="FFFFFF"/>
        </w:rPr>
        <w:t xml:space="preserve"> Berg, C., Fernandez, M., Williams, R., Hovell, M.F. </w:t>
      </w:r>
      <w:r>
        <w:rPr>
          <w:rFonts w:asciiTheme="minorHAnsi" w:hAnsiTheme="minorHAnsi" w:cstheme="minorHAnsi"/>
          <w:bCs/>
          <w:i/>
          <w:color w:val="000000"/>
          <w:shd w:val="clear" w:color="auto" w:fill="FFFFFF"/>
        </w:rPr>
        <w:t xml:space="preserve">Do partial home smoking bans signal progress toward a smoke-free home? </w:t>
      </w:r>
      <w:r w:rsidRPr="00EB5CDA">
        <w:rPr>
          <w:rFonts w:asciiTheme="minorHAnsi" w:hAnsiTheme="minorHAnsi" w:cstheme="minorHAnsi"/>
          <w:bCs/>
          <w:i/>
          <w:color w:val="000000"/>
          <w:shd w:val="clear" w:color="auto" w:fill="FFFFFF"/>
        </w:rPr>
        <w:t xml:space="preserve"> </w:t>
      </w:r>
      <w:r w:rsidR="0032427C">
        <w:rPr>
          <w:rFonts w:asciiTheme="minorHAnsi" w:hAnsiTheme="minorHAnsi" w:cstheme="minorHAnsi"/>
          <w:bCs/>
          <w:color w:val="000000"/>
          <w:shd w:val="clear" w:color="auto" w:fill="FFFFFF"/>
        </w:rPr>
        <w:t>1</w:t>
      </w:r>
      <w:r>
        <w:rPr>
          <w:rFonts w:asciiTheme="minorHAnsi" w:hAnsiTheme="minorHAnsi" w:cstheme="minorHAnsi"/>
          <w:bCs/>
          <w:color w:val="000000"/>
          <w:shd w:val="clear" w:color="auto" w:fill="FFFFFF"/>
        </w:rPr>
        <w:t>6</w:t>
      </w:r>
      <w:r w:rsidRPr="00782C20">
        <w:rPr>
          <w:rFonts w:asciiTheme="minorHAnsi" w:hAnsiTheme="minorHAnsi" w:cstheme="minorHAnsi"/>
          <w:bCs/>
          <w:color w:val="000000"/>
          <w:shd w:val="clear" w:color="auto" w:fill="FFFFFF"/>
          <w:vertAlign w:val="superscript"/>
        </w:rPr>
        <w:t>th</w:t>
      </w:r>
      <w:r>
        <w:rPr>
          <w:rFonts w:asciiTheme="minorHAnsi" w:hAnsiTheme="minorHAnsi" w:cstheme="minorHAnsi"/>
          <w:bCs/>
          <w:color w:val="000000"/>
          <w:shd w:val="clear" w:color="auto" w:fill="FFFFFF"/>
        </w:rPr>
        <w:t xml:space="preserve"> World Conference on Tobacco or Health</w:t>
      </w:r>
      <w:r w:rsidRPr="00EB5CDA">
        <w:rPr>
          <w:rFonts w:asciiTheme="minorHAnsi" w:hAnsiTheme="minorHAnsi" w:cstheme="minorHAnsi"/>
          <w:bCs/>
          <w:color w:val="000000"/>
          <w:shd w:val="clear" w:color="auto" w:fill="FFFFFF"/>
        </w:rPr>
        <w:t xml:space="preserve">, </w:t>
      </w:r>
      <w:r>
        <w:rPr>
          <w:rFonts w:asciiTheme="minorHAnsi" w:hAnsiTheme="minorHAnsi" w:cstheme="minorHAnsi"/>
          <w:bCs/>
          <w:color w:val="000000"/>
          <w:shd w:val="clear" w:color="auto" w:fill="FFFFFF"/>
        </w:rPr>
        <w:t>Abu Dhabi, United Arab Emirates</w:t>
      </w:r>
      <w:r w:rsidRPr="00EB5CDA">
        <w:rPr>
          <w:rFonts w:asciiTheme="minorHAnsi" w:hAnsiTheme="minorHAnsi" w:cstheme="minorHAnsi"/>
          <w:bCs/>
          <w:color w:val="000000"/>
          <w:shd w:val="clear" w:color="auto" w:fill="FFFFFF"/>
        </w:rPr>
        <w:t xml:space="preserve">, </w:t>
      </w:r>
      <w:r>
        <w:rPr>
          <w:rFonts w:asciiTheme="minorHAnsi" w:hAnsiTheme="minorHAnsi" w:cstheme="minorHAnsi"/>
          <w:bCs/>
          <w:color w:val="000000"/>
          <w:shd w:val="clear" w:color="auto" w:fill="FFFFFF"/>
        </w:rPr>
        <w:t>March 19, 2015</w:t>
      </w:r>
      <w:r w:rsidRPr="00EB5CDA">
        <w:rPr>
          <w:rFonts w:asciiTheme="minorHAnsi" w:hAnsiTheme="minorHAnsi" w:cstheme="minorHAnsi"/>
          <w:bCs/>
          <w:color w:val="000000"/>
          <w:shd w:val="clear" w:color="auto" w:fill="FFFFFF"/>
        </w:rPr>
        <w:t>.</w:t>
      </w:r>
      <w:r w:rsidR="00597CC4">
        <w:rPr>
          <w:rFonts w:asciiTheme="minorHAnsi" w:hAnsiTheme="minorHAnsi" w:cstheme="minorHAnsi"/>
          <w:bCs/>
          <w:color w:val="000000"/>
          <w:shd w:val="clear" w:color="auto" w:fill="FFFFFF"/>
        </w:rPr>
        <w:br/>
      </w:r>
    </w:p>
    <w:p w:rsidR="00597CC4" w:rsidRDefault="00F97552" w:rsidP="000A1636">
      <w:pPr>
        <w:pStyle w:val="ListParagraph"/>
        <w:numPr>
          <w:ilvl w:val="0"/>
          <w:numId w:val="8"/>
        </w:numPr>
      </w:pPr>
      <w:proofErr w:type="spellStart"/>
      <w:r w:rsidRPr="00D513FD">
        <w:t>Haardörfer</w:t>
      </w:r>
      <w:proofErr w:type="spellEnd"/>
      <w:r w:rsidRPr="00D513FD">
        <w:t>,</w:t>
      </w:r>
      <w:r>
        <w:t xml:space="preserve"> R., </w:t>
      </w:r>
      <w:r w:rsidRPr="00D513FD">
        <w:t>Kegler,</w:t>
      </w:r>
      <w:r>
        <w:t xml:space="preserve"> M., </w:t>
      </w:r>
      <w:r w:rsidRPr="00D513FD">
        <w:t>Bundy,</w:t>
      </w:r>
      <w:r>
        <w:t xml:space="preserve"> L., </w:t>
      </w:r>
      <w:r w:rsidRPr="006D695C">
        <w:rPr>
          <w:b/>
        </w:rPr>
        <w:t>Escoffery, C</w:t>
      </w:r>
      <w:r>
        <w:t xml:space="preserve">., </w:t>
      </w:r>
      <w:r w:rsidRPr="00D513FD">
        <w:t>Berg,</w:t>
      </w:r>
      <w:r>
        <w:t xml:space="preserve"> C., </w:t>
      </w:r>
      <w:r w:rsidRPr="00D513FD">
        <w:t xml:space="preserve">Fernandez, </w:t>
      </w:r>
      <w:r>
        <w:t xml:space="preserve">M., </w:t>
      </w:r>
      <w:r w:rsidRPr="00D513FD">
        <w:t>Williams,</w:t>
      </w:r>
      <w:r>
        <w:t xml:space="preserve"> R., Hovell., M. </w:t>
      </w:r>
      <w:r w:rsidRPr="004F2BBC">
        <w:rPr>
          <w:i/>
        </w:rPr>
        <w:t>Progression toward a Smoke-Free Home: The Role of Partial Bans</w:t>
      </w:r>
      <w:r w:rsidRPr="00D513FD">
        <w:t>. Poster presentation at the 16th World Conference on Tobacco or Health 2015, Abu Dhabi, UAE</w:t>
      </w:r>
      <w:r>
        <w:t>, March 17-21, 2015</w:t>
      </w:r>
      <w:r w:rsidRPr="00D513FD">
        <w:t>.</w:t>
      </w:r>
      <w:r>
        <w:t xml:space="preserve"> </w:t>
      </w:r>
      <w:r>
        <w:br/>
      </w:r>
    </w:p>
    <w:p w:rsidR="00DA2DEC" w:rsidRPr="00D513FD" w:rsidRDefault="00F97552" w:rsidP="000A1636">
      <w:pPr>
        <w:pStyle w:val="ListParagraph"/>
        <w:numPr>
          <w:ilvl w:val="0"/>
          <w:numId w:val="8"/>
        </w:numPr>
      </w:pPr>
      <w:proofErr w:type="spellStart"/>
      <w:r>
        <w:t>Hermsted</w:t>
      </w:r>
      <w:proofErr w:type="spellEnd"/>
      <w:r>
        <w:t xml:space="preserve">, A., Jacob Arriola, K., St. Clair, Shauna, Honeycutt, S., Carvalho, C., Cherry, S., Davis, T., Frazier, S., </w:t>
      </w:r>
      <w:r w:rsidRPr="00160E2E">
        <w:rPr>
          <w:b/>
        </w:rPr>
        <w:t>Escoffery, C.</w:t>
      </w:r>
      <w:r w:rsidRPr="00921DF0">
        <w:t>,</w:t>
      </w:r>
      <w:r>
        <w:t xml:space="preserve"> Kegler, K. </w:t>
      </w:r>
      <w:r w:rsidRPr="00F54FD0">
        <w:rPr>
          <w:i/>
        </w:rPr>
        <w:t>Promoting policy and environmental change in faith-based organizations:  organizational level findings from a mini-grants program</w:t>
      </w:r>
      <w:r>
        <w:t>. Georgia Public Health Association Meeting, Atlanta, GA, April 13, 2015.</w:t>
      </w:r>
      <w:r>
        <w:br/>
      </w:r>
    </w:p>
    <w:p w:rsidR="00D513FD" w:rsidRDefault="00BB3DF6" w:rsidP="000A1636">
      <w:pPr>
        <w:pStyle w:val="ListParagraph"/>
        <w:numPr>
          <w:ilvl w:val="0"/>
          <w:numId w:val="8"/>
        </w:numPr>
      </w:pPr>
      <w:r>
        <w:rPr>
          <w:iCs/>
          <w:color w:val="000000"/>
        </w:rPr>
        <w:t xml:space="preserve">Shannon, J., Leeman, J., Carvalho, M., </w:t>
      </w:r>
      <w:r w:rsidRPr="00DA2DEC">
        <w:rPr>
          <w:b/>
          <w:iCs/>
          <w:color w:val="000000"/>
        </w:rPr>
        <w:t>Escoffery, C.</w:t>
      </w:r>
      <w:r w:rsidRPr="00921DF0">
        <w:rPr>
          <w:iCs/>
          <w:color w:val="000000"/>
        </w:rPr>
        <w:t>,</w:t>
      </w:r>
      <w:r>
        <w:rPr>
          <w:iCs/>
          <w:color w:val="000000"/>
        </w:rPr>
        <w:t xml:space="preserve"> Bernal, S.</w:t>
      </w:r>
      <w:r w:rsidRPr="00DA2DEC">
        <w:rPr>
          <w:iCs/>
          <w:color w:val="000000"/>
        </w:rPr>
        <w:t xml:space="preserve"> </w:t>
      </w:r>
      <w:r w:rsidRPr="00EA1C6E">
        <w:rPr>
          <w:i/>
          <w:iCs/>
          <w:color w:val="000000"/>
        </w:rPr>
        <w:t>Putting Public Health Evidence in Action</w:t>
      </w:r>
      <w:r>
        <w:rPr>
          <w:iCs/>
          <w:color w:val="000000"/>
        </w:rPr>
        <w:t xml:space="preserve">.  APHA Learning Institute, American Public Health Association, Chicago, IL, October 31, 2015. </w:t>
      </w:r>
      <w:r w:rsidR="0054060E">
        <w:br/>
      </w:r>
    </w:p>
    <w:p w:rsidR="0054060E" w:rsidRPr="004F2BBC" w:rsidRDefault="004F2BBC" w:rsidP="000A1636">
      <w:pPr>
        <w:pStyle w:val="ListParagraph"/>
        <w:numPr>
          <w:ilvl w:val="0"/>
          <w:numId w:val="8"/>
        </w:numPr>
        <w:rPr>
          <w:rFonts w:asciiTheme="minorHAnsi" w:hAnsiTheme="minorHAnsi" w:cstheme="minorHAnsi"/>
          <w:szCs w:val="24"/>
        </w:rPr>
      </w:pPr>
      <w:r w:rsidRPr="004F2BBC">
        <w:rPr>
          <w:rFonts w:asciiTheme="minorHAnsi" w:hAnsiTheme="minorHAnsi" w:cstheme="minorHAnsi"/>
          <w:b/>
          <w:szCs w:val="24"/>
        </w:rPr>
        <w:lastRenderedPageBreak/>
        <w:t>Escoffery, C.</w:t>
      </w:r>
      <w:r w:rsidRPr="00B062D0">
        <w:rPr>
          <w:rFonts w:asciiTheme="minorHAnsi" w:hAnsiTheme="minorHAnsi" w:cstheme="minorHAnsi"/>
          <w:szCs w:val="24"/>
        </w:rPr>
        <w:t xml:space="preserve">, </w:t>
      </w:r>
      <w:r w:rsidR="00B062D0" w:rsidRPr="00B062D0">
        <w:rPr>
          <w:rFonts w:asciiTheme="minorHAnsi" w:hAnsiTheme="minorHAnsi" w:cstheme="minorHAnsi"/>
          <w:szCs w:val="24"/>
        </w:rPr>
        <w:t xml:space="preserve">Liang, S., Rodgers, K., </w:t>
      </w:r>
      <w:proofErr w:type="spellStart"/>
      <w:r w:rsidR="00B062D0" w:rsidRPr="00B062D0">
        <w:rPr>
          <w:rFonts w:asciiTheme="minorHAnsi" w:hAnsiTheme="minorHAnsi" w:cstheme="minorHAnsi"/>
          <w:szCs w:val="24"/>
        </w:rPr>
        <w:t>Haardorfer</w:t>
      </w:r>
      <w:proofErr w:type="spellEnd"/>
      <w:r w:rsidR="00B062D0" w:rsidRPr="00B062D0">
        <w:rPr>
          <w:rFonts w:asciiTheme="minorHAnsi" w:hAnsiTheme="minorHAnsi" w:cstheme="minorHAnsi"/>
          <w:szCs w:val="24"/>
        </w:rPr>
        <w:t xml:space="preserve">, R., </w:t>
      </w:r>
      <w:proofErr w:type="spellStart"/>
      <w:r w:rsidR="00B062D0">
        <w:rPr>
          <w:rFonts w:asciiTheme="minorHAnsi" w:hAnsiTheme="minorHAnsi" w:cstheme="minorHAnsi"/>
          <w:szCs w:val="24"/>
        </w:rPr>
        <w:t>Hennesay</w:t>
      </w:r>
      <w:proofErr w:type="spellEnd"/>
      <w:r w:rsidR="00B062D0">
        <w:rPr>
          <w:rFonts w:asciiTheme="minorHAnsi" w:hAnsiTheme="minorHAnsi" w:cstheme="minorHAnsi"/>
          <w:szCs w:val="24"/>
        </w:rPr>
        <w:t xml:space="preserve">, G., </w:t>
      </w:r>
      <w:r w:rsidR="00B062D0" w:rsidRPr="00B062D0">
        <w:rPr>
          <w:rFonts w:asciiTheme="minorHAnsi" w:hAnsiTheme="minorHAnsi" w:cstheme="minorHAnsi"/>
          <w:szCs w:val="24"/>
        </w:rPr>
        <w:t xml:space="preserve">Gilbertson, K., Fernandez, M., </w:t>
      </w:r>
      <w:proofErr w:type="spellStart"/>
      <w:r w:rsidR="00B062D0" w:rsidRPr="00B062D0">
        <w:rPr>
          <w:rFonts w:asciiTheme="minorHAnsi" w:hAnsiTheme="minorHAnsi" w:cstheme="minorHAnsi"/>
          <w:szCs w:val="24"/>
        </w:rPr>
        <w:t>Gatus</w:t>
      </w:r>
      <w:proofErr w:type="spellEnd"/>
      <w:r w:rsidR="00B062D0" w:rsidRPr="00B062D0">
        <w:rPr>
          <w:rFonts w:asciiTheme="minorHAnsi" w:hAnsiTheme="minorHAnsi" w:cstheme="minorHAnsi"/>
          <w:szCs w:val="24"/>
        </w:rPr>
        <w:t xml:space="preserve">, L. </w:t>
      </w:r>
      <w:r w:rsidRPr="00F54FD0">
        <w:rPr>
          <w:rFonts w:asciiTheme="minorHAnsi" w:hAnsiTheme="minorHAnsi" w:cstheme="minorHAnsi"/>
          <w:i/>
          <w:szCs w:val="24"/>
        </w:rPr>
        <w:t>Guidance</w:t>
      </w:r>
      <w:r w:rsidRPr="00F54FD0">
        <w:rPr>
          <w:rFonts w:asciiTheme="minorHAnsi" w:hAnsiTheme="minorHAnsi" w:cstheme="minorHAnsi"/>
          <w:bCs/>
          <w:i/>
          <w:color w:val="000000"/>
          <w:szCs w:val="24"/>
          <w:shd w:val="clear" w:color="auto" w:fill="FFFFFF"/>
        </w:rPr>
        <w:t xml:space="preserve"> on designing health fairs f</w:t>
      </w:r>
      <w:r w:rsidR="005A6E55" w:rsidRPr="00F54FD0">
        <w:rPr>
          <w:rFonts w:asciiTheme="minorHAnsi" w:hAnsiTheme="minorHAnsi" w:cstheme="minorHAnsi"/>
          <w:bCs/>
          <w:i/>
          <w:color w:val="000000"/>
          <w:szCs w:val="24"/>
          <w:shd w:val="clear" w:color="auto" w:fill="FFFFFF"/>
        </w:rPr>
        <w:t>or promoting cancer screening: L</w:t>
      </w:r>
      <w:r w:rsidRPr="00F54FD0">
        <w:rPr>
          <w:rFonts w:asciiTheme="minorHAnsi" w:hAnsiTheme="minorHAnsi" w:cstheme="minorHAnsi"/>
          <w:bCs/>
          <w:i/>
          <w:color w:val="000000"/>
          <w:szCs w:val="24"/>
          <w:shd w:val="clear" w:color="auto" w:fill="FFFFFF"/>
        </w:rPr>
        <w:t>essons learned from evaluation of 7 health fairs</w:t>
      </w:r>
      <w:r w:rsidRPr="004F2BBC">
        <w:rPr>
          <w:rFonts w:asciiTheme="minorHAnsi" w:hAnsiTheme="minorHAnsi" w:cstheme="minorHAnsi"/>
          <w:b/>
          <w:bCs/>
          <w:color w:val="000000"/>
          <w:szCs w:val="24"/>
          <w:shd w:val="clear" w:color="auto" w:fill="FFFFFF"/>
        </w:rPr>
        <w:t xml:space="preserve">. </w:t>
      </w:r>
      <w:r w:rsidRPr="004F2BBC">
        <w:rPr>
          <w:rFonts w:asciiTheme="minorHAnsi" w:hAnsiTheme="minorHAnsi" w:cstheme="minorHAnsi"/>
          <w:iCs/>
          <w:color w:val="000000"/>
          <w:szCs w:val="24"/>
        </w:rPr>
        <w:t>American Public Health Association, Chicago, IL, Novembe</w:t>
      </w:r>
      <w:r w:rsidR="00B062D0">
        <w:rPr>
          <w:rFonts w:asciiTheme="minorHAnsi" w:hAnsiTheme="minorHAnsi" w:cstheme="minorHAnsi"/>
          <w:iCs/>
          <w:color w:val="000000"/>
          <w:szCs w:val="24"/>
        </w:rPr>
        <w:t>r 2</w:t>
      </w:r>
      <w:r w:rsidRPr="004F2BBC">
        <w:rPr>
          <w:rFonts w:asciiTheme="minorHAnsi" w:hAnsiTheme="minorHAnsi" w:cstheme="minorHAnsi"/>
          <w:iCs/>
          <w:color w:val="000000"/>
          <w:szCs w:val="24"/>
        </w:rPr>
        <w:t>, 2015.</w:t>
      </w:r>
      <w:r w:rsidR="0054060E" w:rsidRPr="004F2BBC">
        <w:rPr>
          <w:rFonts w:asciiTheme="minorHAnsi" w:hAnsiTheme="minorHAnsi" w:cstheme="minorHAnsi"/>
          <w:szCs w:val="24"/>
        </w:rPr>
        <w:br/>
      </w:r>
    </w:p>
    <w:p w:rsidR="0054060E" w:rsidRPr="0054060E" w:rsidRDefault="0054060E" w:rsidP="000A1636">
      <w:pPr>
        <w:pStyle w:val="ListParagraph"/>
        <w:numPr>
          <w:ilvl w:val="0"/>
          <w:numId w:val="8"/>
        </w:numPr>
        <w:rPr>
          <w:szCs w:val="24"/>
        </w:rPr>
      </w:pPr>
      <w:r>
        <w:rPr>
          <w:szCs w:val="24"/>
        </w:rPr>
        <w:t xml:space="preserve">Allen, C., </w:t>
      </w:r>
      <w:r w:rsidRPr="00C07EA3">
        <w:rPr>
          <w:b/>
          <w:szCs w:val="24"/>
        </w:rPr>
        <w:t>Escoffery, C.</w:t>
      </w:r>
      <w:r w:rsidRPr="00921DF0">
        <w:rPr>
          <w:szCs w:val="24"/>
        </w:rPr>
        <w:t>,</w:t>
      </w:r>
      <w:r>
        <w:rPr>
          <w:szCs w:val="24"/>
        </w:rPr>
        <w:t xml:space="preserve"> </w:t>
      </w:r>
      <w:r w:rsidR="00D14418">
        <w:rPr>
          <w:szCs w:val="24"/>
        </w:rPr>
        <w:t xml:space="preserve">Satsangi, A., </w:t>
      </w:r>
      <w:r>
        <w:rPr>
          <w:szCs w:val="24"/>
        </w:rPr>
        <w:t xml:space="preserve">Brownstein, N.  </w:t>
      </w:r>
      <w:r w:rsidR="004F2BBC" w:rsidRPr="00F54FD0">
        <w:rPr>
          <w:i/>
          <w:szCs w:val="24"/>
        </w:rPr>
        <w:t>Integration of community health workers into care teams for patients with hype</w:t>
      </w:r>
      <w:r w:rsidRPr="00F54FD0">
        <w:rPr>
          <w:i/>
          <w:szCs w:val="24"/>
        </w:rPr>
        <w:t>rtension</w:t>
      </w:r>
      <w:r>
        <w:rPr>
          <w:szCs w:val="24"/>
        </w:rPr>
        <w:t xml:space="preserve">. </w:t>
      </w:r>
      <w:r>
        <w:rPr>
          <w:iCs/>
          <w:color w:val="000000"/>
        </w:rPr>
        <w:t>American Public Health Association, Chicago, IL, November 3, 2015.</w:t>
      </w:r>
      <w:r>
        <w:rPr>
          <w:iCs/>
          <w:color w:val="000000"/>
        </w:rPr>
        <w:br/>
      </w:r>
    </w:p>
    <w:p w:rsidR="0054060E" w:rsidRPr="005C35C7" w:rsidRDefault="0054060E" w:rsidP="000A1636">
      <w:pPr>
        <w:pStyle w:val="ListParagraph"/>
        <w:numPr>
          <w:ilvl w:val="0"/>
          <w:numId w:val="8"/>
        </w:numPr>
        <w:rPr>
          <w:szCs w:val="24"/>
        </w:rPr>
      </w:pPr>
      <w:r>
        <w:rPr>
          <w:szCs w:val="24"/>
        </w:rPr>
        <w:t xml:space="preserve">Allen, C., </w:t>
      </w:r>
      <w:r w:rsidRPr="00C07EA3">
        <w:rPr>
          <w:b/>
          <w:szCs w:val="24"/>
        </w:rPr>
        <w:t>Escoffery, C.</w:t>
      </w:r>
      <w:r w:rsidRPr="00921DF0">
        <w:rPr>
          <w:b/>
          <w:szCs w:val="24"/>
        </w:rPr>
        <w:t>,</w:t>
      </w:r>
      <w:r>
        <w:rPr>
          <w:szCs w:val="24"/>
        </w:rPr>
        <w:t xml:space="preserve"> </w:t>
      </w:r>
      <w:r w:rsidR="00D14418">
        <w:rPr>
          <w:szCs w:val="24"/>
        </w:rPr>
        <w:t xml:space="preserve">Satsangi, A., </w:t>
      </w:r>
      <w:r>
        <w:rPr>
          <w:szCs w:val="24"/>
        </w:rPr>
        <w:t xml:space="preserve">Brownstein, N.  </w:t>
      </w:r>
      <w:r w:rsidRPr="00F54FD0">
        <w:rPr>
          <w:i/>
          <w:szCs w:val="24"/>
        </w:rPr>
        <w:t xml:space="preserve">A Little Fish in a Big Pond: </w:t>
      </w:r>
      <w:r w:rsidR="004F2BBC" w:rsidRPr="00F54FD0">
        <w:rPr>
          <w:i/>
          <w:szCs w:val="24"/>
        </w:rPr>
        <w:t>strategies to improve supervision and support for community health work</w:t>
      </w:r>
      <w:r w:rsidRPr="00F54FD0">
        <w:rPr>
          <w:i/>
          <w:szCs w:val="24"/>
        </w:rPr>
        <w:t>ers</w:t>
      </w:r>
      <w:r>
        <w:rPr>
          <w:szCs w:val="24"/>
        </w:rPr>
        <w:t xml:space="preserve">. </w:t>
      </w:r>
      <w:r>
        <w:rPr>
          <w:iCs/>
          <w:color w:val="000000"/>
        </w:rPr>
        <w:t>American Public Health Association, Chicago, IL, November 3, 2015.</w:t>
      </w:r>
      <w:r w:rsidR="00E252F0">
        <w:rPr>
          <w:iCs/>
          <w:color w:val="000000"/>
        </w:rPr>
        <w:br/>
      </w:r>
    </w:p>
    <w:p w:rsidR="000201F4" w:rsidRPr="000201F4" w:rsidRDefault="000201F4" w:rsidP="000201F4">
      <w:pPr>
        <w:pStyle w:val="ListParagraph"/>
        <w:numPr>
          <w:ilvl w:val="0"/>
          <w:numId w:val="8"/>
        </w:numPr>
        <w:rPr>
          <w:szCs w:val="24"/>
        </w:rPr>
      </w:pPr>
      <w:r w:rsidRPr="000201F4">
        <w:rPr>
          <w:szCs w:val="24"/>
        </w:rPr>
        <w:t xml:space="preserve">Boy, </w:t>
      </w:r>
      <w:r>
        <w:rPr>
          <w:szCs w:val="24"/>
        </w:rPr>
        <w:t xml:space="preserve">A., </w:t>
      </w:r>
      <w:r w:rsidRPr="000201F4">
        <w:rPr>
          <w:szCs w:val="24"/>
        </w:rPr>
        <w:t xml:space="preserve">McKeen, </w:t>
      </w:r>
      <w:r>
        <w:rPr>
          <w:szCs w:val="24"/>
        </w:rPr>
        <w:t xml:space="preserve">A., </w:t>
      </w:r>
      <w:r w:rsidRPr="000201F4">
        <w:rPr>
          <w:b/>
          <w:szCs w:val="24"/>
        </w:rPr>
        <w:t>Escoffery, C.</w:t>
      </w:r>
      <w:r w:rsidRPr="00921DF0">
        <w:rPr>
          <w:szCs w:val="24"/>
        </w:rPr>
        <w:t>,</w:t>
      </w:r>
      <w:r>
        <w:rPr>
          <w:szCs w:val="24"/>
        </w:rPr>
        <w:t xml:space="preserve"> </w:t>
      </w:r>
      <w:r w:rsidRPr="000201F4">
        <w:rPr>
          <w:szCs w:val="24"/>
        </w:rPr>
        <w:t xml:space="preserve">Udelson, </w:t>
      </w:r>
      <w:r>
        <w:rPr>
          <w:szCs w:val="24"/>
        </w:rPr>
        <w:t xml:space="preserve">H., Greenbaum, J. </w:t>
      </w:r>
      <w:r w:rsidRPr="00F54FD0">
        <w:rPr>
          <w:i/>
          <w:szCs w:val="24"/>
        </w:rPr>
        <w:t xml:space="preserve">Evaluation </w:t>
      </w:r>
      <w:r w:rsidR="004B2C1D" w:rsidRPr="00F54FD0">
        <w:rPr>
          <w:i/>
          <w:szCs w:val="24"/>
        </w:rPr>
        <w:t>of a training curriculum for healthcare providers on the commercial sexual exploitation of child</w:t>
      </w:r>
      <w:r w:rsidRPr="00F54FD0">
        <w:rPr>
          <w:i/>
          <w:szCs w:val="24"/>
        </w:rPr>
        <w:t>ren</w:t>
      </w:r>
      <w:r>
        <w:rPr>
          <w:szCs w:val="24"/>
        </w:rPr>
        <w:t xml:space="preserve">. </w:t>
      </w:r>
      <w:r w:rsidRPr="000201F4">
        <w:t>Academy on Violence and Abuse</w:t>
      </w:r>
      <w:r>
        <w:t xml:space="preserve"> 2015 Global Scientific Summit, </w:t>
      </w:r>
      <w:r w:rsidRPr="000201F4">
        <w:t>Jacksonville, FL</w:t>
      </w:r>
      <w:r>
        <w:t>., November 5, 2015.</w:t>
      </w:r>
      <w:r>
        <w:br/>
      </w:r>
    </w:p>
    <w:p w:rsidR="00395654" w:rsidRPr="00395654" w:rsidRDefault="005A7357" w:rsidP="00395654">
      <w:pPr>
        <w:pStyle w:val="ListParagraph"/>
        <w:numPr>
          <w:ilvl w:val="0"/>
          <w:numId w:val="8"/>
        </w:numPr>
        <w:spacing w:before="120" w:after="120"/>
        <w:rPr>
          <w:rFonts w:asciiTheme="minorHAnsi" w:hAnsiTheme="minorHAnsi" w:cstheme="minorHAnsi"/>
          <w:sz w:val="22"/>
        </w:rPr>
      </w:pPr>
      <w:r>
        <w:t xml:space="preserve">Fernandez, M.E., Hartman, M., Mullen, P.D., Wood, R., </w:t>
      </w:r>
      <w:r w:rsidRPr="005A7357">
        <w:rPr>
          <w:b/>
        </w:rPr>
        <w:t>Escoffery</w:t>
      </w:r>
      <w:r>
        <w:rPr>
          <w:b/>
        </w:rPr>
        <w:t>,</w:t>
      </w:r>
      <w:r w:rsidRPr="005A7357">
        <w:rPr>
          <w:b/>
        </w:rPr>
        <w:t xml:space="preserve"> C</w:t>
      </w:r>
      <w:r w:rsidR="00921DF0">
        <w:rPr>
          <w:b/>
        </w:rPr>
        <w:t>.</w:t>
      </w:r>
      <w:r>
        <w:t xml:space="preserve">, Bartholomew, L.K. IM </w:t>
      </w:r>
      <w:r w:rsidRPr="00F54FD0">
        <w:rPr>
          <w:i/>
        </w:rPr>
        <w:t>Adapt Online: An interactive tool for finding and adapting evidence-based cancer control interventions</w:t>
      </w:r>
      <w:r>
        <w:t xml:space="preserve">. Poster presentation, Innovations in Cancer Prevention and Research Conference, Austin, TX, November 10, </w:t>
      </w:r>
      <w:r w:rsidRPr="00395654">
        <w:rPr>
          <w:rFonts w:asciiTheme="minorHAnsi" w:hAnsiTheme="minorHAnsi" w:cstheme="minorHAnsi"/>
        </w:rPr>
        <w:t>2015.</w:t>
      </w:r>
      <w:r w:rsidR="00395654">
        <w:rPr>
          <w:rFonts w:asciiTheme="minorHAnsi" w:hAnsiTheme="minorHAnsi" w:cstheme="minorHAnsi"/>
        </w:rPr>
        <w:br/>
      </w:r>
    </w:p>
    <w:p w:rsidR="005A7357" w:rsidRPr="00395654" w:rsidRDefault="00395654" w:rsidP="00395654">
      <w:pPr>
        <w:pStyle w:val="ListParagraph"/>
        <w:numPr>
          <w:ilvl w:val="0"/>
          <w:numId w:val="8"/>
        </w:numPr>
        <w:spacing w:before="120" w:after="120"/>
        <w:rPr>
          <w:rFonts w:asciiTheme="minorHAnsi" w:hAnsiTheme="minorHAnsi" w:cstheme="minorHAnsi"/>
          <w:sz w:val="22"/>
        </w:rPr>
      </w:pPr>
      <w:r w:rsidRPr="00395654">
        <w:rPr>
          <w:rFonts w:asciiTheme="minorHAnsi" w:hAnsiTheme="minorHAnsi" w:cstheme="minorHAnsi"/>
          <w:szCs w:val="24"/>
        </w:rPr>
        <w:t xml:space="preserve">Savas, L.S., Mullen, P.D., Hovell, M., Cavazos, </w:t>
      </w:r>
      <w:r w:rsidR="00204177" w:rsidRPr="00395654">
        <w:rPr>
          <w:rFonts w:asciiTheme="minorHAnsi" w:hAnsiTheme="minorHAnsi" w:cstheme="minorHAnsi"/>
          <w:szCs w:val="24"/>
        </w:rPr>
        <w:t>J.,</w:t>
      </w:r>
      <w:r w:rsidR="00204177" w:rsidRPr="004B36AC">
        <w:rPr>
          <w:rFonts w:asciiTheme="minorHAnsi" w:hAnsiTheme="minorHAnsi" w:cstheme="minorHAnsi"/>
          <w:b/>
          <w:szCs w:val="24"/>
        </w:rPr>
        <w:t xml:space="preserve"> Escoffery</w:t>
      </w:r>
      <w:r w:rsidRPr="004B36AC">
        <w:rPr>
          <w:rFonts w:asciiTheme="minorHAnsi" w:hAnsiTheme="minorHAnsi" w:cstheme="minorHAnsi"/>
          <w:b/>
          <w:szCs w:val="24"/>
        </w:rPr>
        <w:t>, C.</w:t>
      </w:r>
      <w:r w:rsidRPr="00921DF0">
        <w:rPr>
          <w:rFonts w:asciiTheme="minorHAnsi" w:hAnsiTheme="minorHAnsi" w:cstheme="minorHAnsi"/>
          <w:szCs w:val="24"/>
        </w:rPr>
        <w:t>,</w:t>
      </w:r>
      <w:r w:rsidR="00921DF0">
        <w:rPr>
          <w:rFonts w:asciiTheme="minorHAnsi" w:hAnsiTheme="minorHAnsi" w:cstheme="minorHAnsi"/>
          <w:szCs w:val="24"/>
        </w:rPr>
        <w:t xml:space="preserve"> Kegler, M.C., </w:t>
      </w:r>
      <w:r w:rsidRPr="00395654">
        <w:rPr>
          <w:rFonts w:asciiTheme="minorHAnsi" w:hAnsiTheme="minorHAnsi" w:cstheme="minorHAnsi"/>
          <w:szCs w:val="24"/>
        </w:rPr>
        <w:t xml:space="preserve">JoAnn Gutierrez, J., Fernandez, M.E. </w:t>
      </w:r>
      <w:r w:rsidRPr="00F54FD0">
        <w:rPr>
          <w:rFonts w:asciiTheme="minorHAnsi" w:hAnsiTheme="minorHAnsi" w:cstheme="minorHAnsi"/>
          <w:bCs/>
          <w:i/>
          <w:szCs w:val="24"/>
        </w:rPr>
        <w:t>Formative research for a smoke-free homes (SFH) intervention for Hispanic Texan households</w:t>
      </w:r>
      <w:r w:rsidR="004B36AC">
        <w:rPr>
          <w:rFonts w:asciiTheme="minorHAnsi" w:hAnsiTheme="minorHAnsi" w:cstheme="minorHAnsi"/>
          <w:bCs/>
          <w:szCs w:val="24"/>
        </w:rPr>
        <w:t xml:space="preserve">.  </w:t>
      </w:r>
      <w:r w:rsidRPr="00395654">
        <w:rPr>
          <w:rFonts w:asciiTheme="minorHAnsi" w:hAnsiTheme="minorHAnsi" w:cstheme="minorHAnsi"/>
          <w:szCs w:val="24"/>
        </w:rPr>
        <w:t>Poster presentation, Innovations in Cancer Prevention and Research Conference, Austin, TX, November 10, 2015.</w:t>
      </w:r>
      <w:r>
        <w:br/>
      </w:r>
    </w:p>
    <w:p w:rsidR="000201F4" w:rsidRPr="006F28CA" w:rsidRDefault="005C35C7" w:rsidP="006C6F9C">
      <w:pPr>
        <w:pStyle w:val="ListParagraph"/>
        <w:numPr>
          <w:ilvl w:val="0"/>
          <w:numId w:val="8"/>
        </w:numPr>
        <w:rPr>
          <w:szCs w:val="24"/>
        </w:rPr>
      </w:pPr>
      <w:r w:rsidRPr="00F5558B">
        <w:rPr>
          <w:iCs/>
          <w:color w:val="000000"/>
        </w:rPr>
        <w:t xml:space="preserve">Pathak, N., </w:t>
      </w:r>
      <w:r w:rsidR="00711966" w:rsidRPr="00F5558B">
        <w:rPr>
          <w:iCs/>
          <w:color w:val="000000"/>
        </w:rPr>
        <w:t xml:space="preserve">Tomolo, A., </w:t>
      </w:r>
      <w:r w:rsidRPr="00F5558B">
        <w:rPr>
          <w:b/>
          <w:iCs/>
          <w:color w:val="000000"/>
        </w:rPr>
        <w:t>Escoffery, C.</w:t>
      </w:r>
      <w:r w:rsidRPr="00F5558B">
        <w:rPr>
          <w:iCs/>
          <w:color w:val="000000"/>
        </w:rPr>
        <w:t xml:space="preserve"> </w:t>
      </w:r>
      <w:r w:rsidRPr="00F54FD0">
        <w:rPr>
          <w:rFonts w:asciiTheme="minorHAnsi" w:hAnsiTheme="minorHAnsi" w:cstheme="minorHAnsi"/>
          <w:i/>
        </w:rPr>
        <w:t>Assessment of care coordination activities for complex care management of veterans utilizing a care coordination module</w:t>
      </w:r>
      <w:r w:rsidRPr="00F5558B">
        <w:rPr>
          <w:rFonts w:asciiTheme="minorHAnsi" w:hAnsiTheme="minorHAnsi" w:cstheme="minorHAnsi"/>
        </w:rPr>
        <w:t>.  8</w:t>
      </w:r>
      <w:r w:rsidRPr="00F5558B">
        <w:rPr>
          <w:rFonts w:asciiTheme="minorHAnsi" w:hAnsiTheme="minorHAnsi" w:cstheme="minorHAnsi"/>
          <w:vertAlign w:val="superscript"/>
        </w:rPr>
        <w:t>th</w:t>
      </w:r>
      <w:r w:rsidRPr="00F5558B">
        <w:rPr>
          <w:rFonts w:asciiTheme="minorHAnsi" w:hAnsiTheme="minorHAnsi" w:cstheme="minorHAnsi"/>
        </w:rPr>
        <w:t xml:space="preserve"> Annual Conference on the Science of Dissemination and Implementation in Healt</w:t>
      </w:r>
      <w:r w:rsidR="00F54FD0">
        <w:rPr>
          <w:rFonts w:asciiTheme="minorHAnsi" w:hAnsiTheme="minorHAnsi" w:cstheme="minorHAnsi"/>
        </w:rPr>
        <w:t xml:space="preserve">h. </w:t>
      </w:r>
      <w:r w:rsidRPr="00F5558B">
        <w:rPr>
          <w:rFonts w:asciiTheme="minorHAnsi" w:hAnsiTheme="minorHAnsi" w:cstheme="minorHAnsi"/>
        </w:rPr>
        <w:t>Washington, DC, December 15, 2015.</w:t>
      </w:r>
    </w:p>
    <w:p w:rsidR="006F28CA" w:rsidRPr="006F28CA" w:rsidRDefault="006F28CA" w:rsidP="006F28CA">
      <w:pPr>
        <w:pStyle w:val="ListParagraph"/>
        <w:rPr>
          <w:szCs w:val="24"/>
        </w:rPr>
      </w:pPr>
    </w:p>
    <w:p w:rsidR="00056394" w:rsidRPr="00056394" w:rsidRDefault="006F28CA" w:rsidP="006C6F9C">
      <w:pPr>
        <w:pStyle w:val="ListParagraph"/>
        <w:numPr>
          <w:ilvl w:val="0"/>
          <w:numId w:val="8"/>
        </w:numPr>
        <w:rPr>
          <w:szCs w:val="24"/>
        </w:rPr>
      </w:pPr>
      <w:r>
        <w:t xml:space="preserve">Patterson, A., </w:t>
      </w:r>
      <w:r w:rsidRPr="00056394">
        <w:rPr>
          <w:b/>
        </w:rPr>
        <w:t>Escoffery, C.</w:t>
      </w:r>
      <w:r w:rsidRPr="00921DF0">
        <w:t>,</w:t>
      </w:r>
      <w:r>
        <w:t xml:space="preserve"> Hotz, J., Paris, N.M., Meyer, D.L., Giblin, J.M., Michaud, K.S., Kirsch, L.J., Wilson, B.J., Fournier, J., Helmer, C., Comer, C., </w:t>
      </w:r>
      <w:proofErr w:type="spellStart"/>
      <w:r>
        <w:t>Kines</w:t>
      </w:r>
      <w:proofErr w:type="spellEnd"/>
      <w:r>
        <w:t xml:space="preserve">, J., Heddon, M.A., </w:t>
      </w:r>
      <w:proofErr w:type="spellStart"/>
      <w:r>
        <w:t>Sidman</w:t>
      </w:r>
      <w:proofErr w:type="spellEnd"/>
      <w:r>
        <w:t xml:space="preserve">, T., Moon, T.M., Cannady, R. </w:t>
      </w:r>
      <w:r w:rsidRPr="00F54FD0">
        <w:rPr>
          <w:i/>
        </w:rPr>
        <w:t>Provider-survivor communication: Identifying and addressing unmet needs</w:t>
      </w:r>
      <w:r w:rsidRPr="006F28CA">
        <w:t>.</w:t>
      </w:r>
      <w:r>
        <w:t xml:space="preserve"> 2016 Cancer Survivorship Symposium: Advancing Care and Research, American Society of Clinical Oncology.  San Francisco, CA, January 15, 2016.</w:t>
      </w:r>
      <w:r w:rsidR="00056394">
        <w:br/>
      </w:r>
    </w:p>
    <w:p w:rsidR="00056394" w:rsidRDefault="00056394" w:rsidP="006C6F9C">
      <w:pPr>
        <w:pStyle w:val="ListParagraph"/>
        <w:numPr>
          <w:ilvl w:val="0"/>
          <w:numId w:val="8"/>
        </w:numPr>
        <w:rPr>
          <w:szCs w:val="24"/>
        </w:rPr>
      </w:pPr>
      <w:r w:rsidRPr="00056394">
        <w:rPr>
          <w:szCs w:val="24"/>
        </w:rPr>
        <w:t>Mullen</w:t>
      </w:r>
      <w:r w:rsidR="002A3FA8">
        <w:rPr>
          <w:szCs w:val="24"/>
        </w:rPr>
        <w:t>,</w:t>
      </w:r>
      <w:r w:rsidRPr="00056394">
        <w:rPr>
          <w:szCs w:val="24"/>
        </w:rPr>
        <w:t xml:space="preserve"> P</w:t>
      </w:r>
      <w:r w:rsidR="002A3FA8">
        <w:rPr>
          <w:szCs w:val="24"/>
        </w:rPr>
        <w:t>.</w:t>
      </w:r>
      <w:r w:rsidRPr="00056394">
        <w:rPr>
          <w:szCs w:val="24"/>
        </w:rPr>
        <w:t>D</w:t>
      </w:r>
      <w:r w:rsidR="002A3FA8">
        <w:rPr>
          <w:szCs w:val="24"/>
        </w:rPr>
        <w:t>.</w:t>
      </w:r>
      <w:r w:rsidRPr="00056394">
        <w:rPr>
          <w:szCs w:val="24"/>
        </w:rPr>
        <w:t xml:space="preserve">, </w:t>
      </w:r>
      <w:r w:rsidRPr="00056394">
        <w:rPr>
          <w:b/>
          <w:szCs w:val="24"/>
        </w:rPr>
        <w:t>Escoffery</w:t>
      </w:r>
      <w:r w:rsidR="002A3FA8">
        <w:rPr>
          <w:b/>
          <w:szCs w:val="24"/>
        </w:rPr>
        <w:t>,</w:t>
      </w:r>
      <w:r w:rsidRPr="00056394">
        <w:rPr>
          <w:b/>
          <w:szCs w:val="24"/>
        </w:rPr>
        <w:t xml:space="preserve"> C</w:t>
      </w:r>
      <w:r w:rsidR="002A3FA8">
        <w:rPr>
          <w:b/>
          <w:szCs w:val="24"/>
        </w:rPr>
        <w:t>.</w:t>
      </w:r>
      <w:r w:rsidRPr="00056394">
        <w:rPr>
          <w:b/>
          <w:szCs w:val="24"/>
        </w:rPr>
        <w:t>T</w:t>
      </w:r>
      <w:r w:rsidR="002A3FA8">
        <w:rPr>
          <w:b/>
          <w:szCs w:val="24"/>
        </w:rPr>
        <w:t>.</w:t>
      </w:r>
      <w:r w:rsidRPr="00921DF0">
        <w:rPr>
          <w:szCs w:val="24"/>
        </w:rPr>
        <w:t>,</w:t>
      </w:r>
      <w:r w:rsidRPr="00056394">
        <w:rPr>
          <w:szCs w:val="24"/>
        </w:rPr>
        <w:t xml:space="preserve"> Fernandez</w:t>
      </w:r>
      <w:r w:rsidR="002A3FA8">
        <w:rPr>
          <w:szCs w:val="24"/>
        </w:rPr>
        <w:t>,</w:t>
      </w:r>
      <w:r w:rsidRPr="00056394">
        <w:rPr>
          <w:szCs w:val="24"/>
        </w:rPr>
        <w:t xml:space="preserve"> M</w:t>
      </w:r>
      <w:r w:rsidR="002A3FA8">
        <w:rPr>
          <w:szCs w:val="24"/>
        </w:rPr>
        <w:t>.</w:t>
      </w:r>
      <w:r w:rsidRPr="00056394">
        <w:rPr>
          <w:szCs w:val="24"/>
        </w:rPr>
        <w:t>E</w:t>
      </w:r>
      <w:r w:rsidR="002A3FA8">
        <w:rPr>
          <w:szCs w:val="24"/>
        </w:rPr>
        <w:t>.</w:t>
      </w:r>
      <w:r w:rsidRPr="00056394">
        <w:rPr>
          <w:szCs w:val="24"/>
        </w:rPr>
        <w:t>, Hartman M</w:t>
      </w:r>
      <w:r w:rsidR="002A3FA8">
        <w:rPr>
          <w:szCs w:val="24"/>
        </w:rPr>
        <w:t>.</w:t>
      </w:r>
      <w:r w:rsidRPr="00056394">
        <w:rPr>
          <w:szCs w:val="24"/>
        </w:rPr>
        <w:t>A</w:t>
      </w:r>
      <w:r w:rsidR="002A3FA8">
        <w:rPr>
          <w:szCs w:val="24"/>
        </w:rPr>
        <w:t>.</w:t>
      </w:r>
      <w:r w:rsidRPr="00056394">
        <w:rPr>
          <w:szCs w:val="24"/>
        </w:rPr>
        <w:t>, Wood</w:t>
      </w:r>
      <w:r w:rsidR="002A3FA8">
        <w:rPr>
          <w:szCs w:val="24"/>
        </w:rPr>
        <w:t>,</w:t>
      </w:r>
      <w:r w:rsidRPr="00056394">
        <w:rPr>
          <w:szCs w:val="24"/>
        </w:rPr>
        <w:t xml:space="preserve"> R</w:t>
      </w:r>
      <w:r w:rsidR="002A3FA8">
        <w:rPr>
          <w:szCs w:val="24"/>
        </w:rPr>
        <w:t>.</w:t>
      </w:r>
      <w:r w:rsidRPr="00056394">
        <w:rPr>
          <w:szCs w:val="24"/>
        </w:rPr>
        <w:t>J</w:t>
      </w:r>
      <w:r w:rsidR="002A3FA8">
        <w:rPr>
          <w:szCs w:val="24"/>
        </w:rPr>
        <w:t>.</w:t>
      </w:r>
      <w:r w:rsidRPr="00056394">
        <w:rPr>
          <w:szCs w:val="24"/>
        </w:rPr>
        <w:t>, Bartholomew</w:t>
      </w:r>
      <w:r w:rsidR="002A3FA8">
        <w:rPr>
          <w:szCs w:val="24"/>
        </w:rPr>
        <w:t>,</w:t>
      </w:r>
      <w:r w:rsidRPr="00056394">
        <w:rPr>
          <w:szCs w:val="24"/>
        </w:rPr>
        <w:t xml:space="preserve"> L</w:t>
      </w:r>
      <w:r w:rsidR="002A3FA8">
        <w:rPr>
          <w:szCs w:val="24"/>
        </w:rPr>
        <w:t>.</w:t>
      </w:r>
      <w:r w:rsidRPr="00056394">
        <w:rPr>
          <w:szCs w:val="24"/>
        </w:rPr>
        <w:t>W</w:t>
      </w:r>
      <w:r>
        <w:rPr>
          <w:szCs w:val="24"/>
        </w:rPr>
        <w:t xml:space="preserve">. </w:t>
      </w:r>
      <w:r w:rsidRPr="00F54FD0">
        <w:rPr>
          <w:i/>
          <w:szCs w:val="24"/>
        </w:rPr>
        <w:t>Translating Intervention Mapping for program adaptation (IM Adapt) to an interactive web-based format with decision support.</w:t>
      </w:r>
      <w:r w:rsidRPr="00056394">
        <w:rPr>
          <w:szCs w:val="24"/>
        </w:rPr>
        <w:t xml:space="preserve"> Society for Public Health Education. Charlotte, NC, March 29, 2016.</w:t>
      </w:r>
      <w:r w:rsidR="007F485E">
        <w:rPr>
          <w:szCs w:val="24"/>
        </w:rPr>
        <w:br/>
      </w:r>
    </w:p>
    <w:p w:rsidR="007F485E" w:rsidRPr="0099691A" w:rsidRDefault="007F485E" w:rsidP="006C6F9C">
      <w:pPr>
        <w:pStyle w:val="ListParagraph"/>
        <w:numPr>
          <w:ilvl w:val="0"/>
          <w:numId w:val="8"/>
        </w:numPr>
        <w:rPr>
          <w:szCs w:val="24"/>
        </w:rPr>
      </w:pPr>
      <w:r>
        <w:t>Fernandez</w:t>
      </w:r>
      <w:r w:rsidR="002A3FA8">
        <w:t>,</w:t>
      </w:r>
      <w:r>
        <w:t xml:space="preserve"> M</w:t>
      </w:r>
      <w:r w:rsidR="002A3FA8">
        <w:t>.</w:t>
      </w:r>
      <w:r>
        <w:t>E</w:t>
      </w:r>
      <w:r w:rsidR="002A3FA8">
        <w:t>.</w:t>
      </w:r>
      <w:r>
        <w:t>, Mullen</w:t>
      </w:r>
      <w:r w:rsidR="002A3FA8">
        <w:t>,</w:t>
      </w:r>
      <w:r>
        <w:t xml:space="preserve"> P</w:t>
      </w:r>
      <w:r w:rsidR="002A3FA8">
        <w:t>.</w:t>
      </w:r>
      <w:r>
        <w:t>D</w:t>
      </w:r>
      <w:r w:rsidR="002A3FA8">
        <w:t>.</w:t>
      </w:r>
      <w:r>
        <w:t>, Hartman</w:t>
      </w:r>
      <w:r w:rsidR="002A3FA8">
        <w:t>,</w:t>
      </w:r>
      <w:r>
        <w:t xml:space="preserve"> M</w:t>
      </w:r>
      <w:r w:rsidR="002A3FA8">
        <w:t>.</w:t>
      </w:r>
      <w:r>
        <w:t>A</w:t>
      </w:r>
      <w:r w:rsidR="002A3FA8">
        <w:t>.</w:t>
      </w:r>
      <w:r>
        <w:t>, Wood, R</w:t>
      </w:r>
      <w:r w:rsidR="002A3FA8">
        <w:t>.</w:t>
      </w:r>
      <w:r>
        <w:t>J</w:t>
      </w:r>
      <w:r w:rsidR="002A3FA8">
        <w:t>.</w:t>
      </w:r>
      <w:r>
        <w:t xml:space="preserve">, </w:t>
      </w:r>
      <w:r w:rsidRPr="00B630BA">
        <w:rPr>
          <w:b/>
        </w:rPr>
        <w:t>Escoffery</w:t>
      </w:r>
      <w:r w:rsidR="002A3FA8">
        <w:rPr>
          <w:b/>
        </w:rPr>
        <w:t>,</w:t>
      </w:r>
      <w:r w:rsidRPr="00B630BA">
        <w:rPr>
          <w:b/>
        </w:rPr>
        <w:t xml:space="preserve"> C</w:t>
      </w:r>
      <w:r w:rsidR="002A3FA8">
        <w:rPr>
          <w:b/>
        </w:rPr>
        <w:t>.</w:t>
      </w:r>
      <w:r w:rsidRPr="00B630BA">
        <w:rPr>
          <w:b/>
        </w:rPr>
        <w:t>T</w:t>
      </w:r>
      <w:r w:rsidR="002A3FA8">
        <w:rPr>
          <w:b/>
        </w:rPr>
        <w:t>.</w:t>
      </w:r>
      <w:r>
        <w:t>, Bartholomew</w:t>
      </w:r>
      <w:r w:rsidR="002A3FA8">
        <w:t>,</w:t>
      </w:r>
      <w:r>
        <w:t xml:space="preserve"> L</w:t>
      </w:r>
      <w:r w:rsidR="002A3FA8">
        <w:t>.</w:t>
      </w:r>
      <w:r>
        <w:t xml:space="preserve">W. </w:t>
      </w:r>
      <w:r w:rsidRPr="00F54FD0">
        <w:rPr>
          <w:i/>
        </w:rPr>
        <w:t>IM Adapt Online: An Interactive tool for finding and adapting evidence-based cancer control programs</w:t>
      </w:r>
      <w:r>
        <w:t xml:space="preserve">. Oral Presentation at the 22nd International Union for Health Promotion and Education (IUHPE) World Conference on Health Promotion, </w:t>
      </w:r>
      <w:proofErr w:type="spellStart"/>
      <w:r>
        <w:t>Curtiba</w:t>
      </w:r>
      <w:proofErr w:type="spellEnd"/>
      <w:r>
        <w:t>, Brazil, May, 2016.</w:t>
      </w:r>
      <w:r w:rsidR="007B78DD">
        <w:br/>
      </w:r>
    </w:p>
    <w:p w:rsidR="00796D27" w:rsidRPr="00796D27" w:rsidRDefault="00796D27" w:rsidP="006C6F9C">
      <w:pPr>
        <w:pStyle w:val="ListParagraph"/>
        <w:numPr>
          <w:ilvl w:val="0"/>
          <w:numId w:val="8"/>
        </w:numPr>
        <w:rPr>
          <w:rFonts w:asciiTheme="minorHAnsi" w:hAnsiTheme="minorHAnsi" w:cstheme="minorHAnsi"/>
          <w:szCs w:val="24"/>
        </w:rPr>
      </w:pPr>
      <w:r w:rsidRPr="00796D27">
        <w:rPr>
          <w:rFonts w:asciiTheme="minorHAnsi" w:hAnsiTheme="minorHAnsi" w:cstheme="minorHAnsi"/>
          <w:color w:val="000000"/>
        </w:rPr>
        <w:t>Smith</w:t>
      </w:r>
      <w:r w:rsidR="002A3FA8">
        <w:rPr>
          <w:rFonts w:asciiTheme="minorHAnsi" w:hAnsiTheme="minorHAnsi" w:cstheme="minorHAnsi"/>
          <w:color w:val="000000"/>
        </w:rPr>
        <w:t>,</w:t>
      </w:r>
      <w:r w:rsidRPr="00796D27">
        <w:rPr>
          <w:rFonts w:asciiTheme="minorHAnsi" w:hAnsiTheme="minorHAnsi" w:cstheme="minorHAnsi"/>
          <w:color w:val="000000"/>
        </w:rPr>
        <w:t xml:space="preserve"> K</w:t>
      </w:r>
      <w:r w:rsidR="002A3FA8">
        <w:rPr>
          <w:rFonts w:asciiTheme="minorHAnsi" w:hAnsiTheme="minorHAnsi" w:cstheme="minorHAnsi"/>
          <w:color w:val="000000"/>
        </w:rPr>
        <w:t>.</w:t>
      </w:r>
      <w:r w:rsidRPr="00796D27">
        <w:rPr>
          <w:rFonts w:asciiTheme="minorHAnsi" w:hAnsiTheme="minorHAnsi" w:cstheme="minorHAnsi"/>
          <w:color w:val="000000"/>
        </w:rPr>
        <w:t>, Gander</w:t>
      </w:r>
      <w:r w:rsidR="002A3FA8">
        <w:rPr>
          <w:rFonts w:asciiTheme="minorHAnsi" w:hAnsiTheme="minorHAnsi" w:cstheme="minorHAnsi"/>
          <w:color w:val="000000"/>
        </w:rPr>
        <w:t>,</w:t>
      </w:r>
      <w:r w:rsidRPr="00796D27">
        <w:rPr>
          <w:rFonts w:asciiTheme="minorHAnsi" w:hAnsiTheme="minorHAnsi" w:cstheme="minorHAnsi"/>
          <w:color w:val="000000"/>
        </w:rPr>
        <w:t xml:space="preserve"> J</w:t>
      </w:r>
      <w:r w:rsidR="002A3FA8">
        <w:rPr>
          <w:rFonts w:asciiTheme="minorHAnsi" w:hAnsiTheme="minorHAnsi" w:cstheme="minorHAnsi"/>
          <w:color w:val="000000"/>
        </w:rPr>
        <w:t>.</w:t>
      </w:r>
      <w:r w:rsidRPr="00796D27">
        <w:rPr>
          <w:rFonts w:asciiTheme="minorHAnsi" w:hAnsiTheme="minorHAnsi" w:cstheme="minorHAnsi"/>
          <w:color w:val="000000"/>
        </w:rPr>
        <w:t>, Basu</w:t>
      </w:r>
      <w:r w:rsidR="002A3FA8">
        <w:rPr>
          <w:rFonts w:asciiTheme="minorHAnsi" w:hAnsiTheme="minorHAnsi" w:cstheme="minorHAnsi"/>
          <w:color w:val="000000"/>
        </w:rPr>
        <w:t>,</w:t>
      </w:r>
      <w:r w:rsidRPr="00796D27">
        <w:rPr>
          <w:rFonts w:asciiTheme="minorHAnsi" w:hAnsiTheme="minorHAnsi" w:cstheme="minorHAnsi"/>
          <w:color w:val="000000"/>
        </w:rPr>
        <w:t xml:space="preserve"> M</w:t>
      </w:r>
      <w:r w:rsidR="002A3FA8">
        <w:rPr>
          <w:rFonts w:asciiTheme="minorHAnsi" w:hAnsiTheme="minorHAnsi" w:cstheme="minorHAnsi"/>
          <w:color w:val="000000"/>
        </w:rPr>
        <w:t>.</w:t>
      </w:r>
      <w:r w:rsidRPr="00796D27">
        <w:rPr>
          <w:rFonts w:asciiTheme="minorHAnsi" w:hAnsiTheme="minorHAnsi" w:cstheme="minorHAnsi"/>
          <w:color w:val="000000"/>
        </w:rPr>
        <w:t>, Pastan</w:t>
      </w:r>
      <w:r w:rsidR="002A3FA8">
        <w:rPr>
          <w:rFonts w:asciiTheme="minorHAnsi" w:hAnsiTheme="minorHAnsi" w:cstheme="minorHAnsi"/>
          <w:color w:val="000000"/>
        </w:rPr>
        <w:t>,</w:t>
      </w:r>
      <w:r w:rsidRPr="00796D27">
        <w:rPr>
          <w:rFonts w:asciiTheme="minorHAnsi" w:hAnsiTheme="minorHAnsi" w:cstheme="minorHAnsi"/>
          <w:color w:val="000000"/>
        </w:rPr>
        <w:t xml:space="preserve"> S</w:t>
      </w:r>
      <w:r w:rsidR="002A3FA8">
        <w:rPr>
          <w:rFonts w:asciiTheme="minorHAnsi" w:hAnsiTheme="minorHAnsi" w:cstheme="minorHAnsi"/>
          <w:color w:val="000000"/>
        </w:rPr>
        <w:t>.</w:t>
      </w:r>
      <w:r w:rsidRPr="00796D27">
        <w:rPr>
          <w:rFonts w:asciiTheme="minorHAnsi" w:hAnsiTheme="minorHAnsi" w:cstheme="minorHAnsi"/>
          <w:color w:val="000000"/>
        </w:rPr>
        <w:t>, Mohan</w:t>
      </w:r>
      <w:r w:rsidR="002A3FA8">
        <w:rPr>
          <w:rFonts w:asciiTheme="minorHAnsi" w:hAnsiTheme="minorHAnsi" w:cstheme="minorHAnsi"/>
          <w:color w:val="000000"/>
        </w:rPr>
        <w:t>,</w:t>
      </w:r>
      <w:r w:rsidRPr="00796D27">
        <w:rPr>
          <w:rFonts w:asciiTheme="minorHAnsi" w:hAnsiTheme="minorHAnsi" w:cstheme="minorHAnsi"/>
          <w:color w:val="000000"/>
        </w:rPr>
        <w:t xml:space="preserve"> S</w:t>
      </w:r>
      <w:r w:rsidR="002A3FA8">
        <w:rPr>
          <w:rFonts w:asciiTheme="minorHAnsi" w:hAnsiTheme="minorHAnsi" w:cstheme="minorHAnsi"/>
          <w:color w:val="000000"/>
        </w:rPr>
        <w:t>.</w:t>
      </w:r>
      <w:r w:rsidRPr="00796D27">
        <w:rPr>
          <w:rFonts w:asciiTheme="minorHAnsi" w:hAnsiTheme="minorHAnsi" w:cstheme="minorHAnsi"/>
          <w:color w:val="000000"/>
        </w:rPr>
        <w:t>, Escoffery</w:t>
      </w:r>
      <w:r w:rsidR="002A3FA8">
        <w:rPr>
          <w:rFonts w:asciiTheme="minorHAnsi" w:hAnsiTheme="minorHAnsi" w:cstheme="minorHAnsi"/>
          <w:color w:val="000000"/>
        </w:rPr>
        <w:t>,</w:t>
      </w:r>
      <w:r w:rsidRPr="00796D27">
        <w:rPr>
          <w:rFonts w:asciiTheme="minorHAnsi" w:hAnsiTheme="minorHAnsi" w:cstheme="minorHAnsi"/>
          <w:color w:val="000000"/>
        </w:rPr>
        <w:t xml:space="preserve"> C</w:t>
      </w:r>
      <w:r w:rsidR="002A3FA8">
        <w:rPr>
          <w:rFonts w:asciiTheme="minorHAnsi" w:hAnsiTheme="minorHAnsi" w:cstheme="minorHAnsi"/>
          <w:color w:val="000000"/>
        </w:rPr>
        <w:t>.</w:t>
      </w:r>
      <w:r w:rsidRPr="00796D27">
        <w:rPr>
          <w:rFonts w:asciiTheme="minorHAnsi" w:hAnsiTheme="minorHAnsi" w:cstheme="minorHAnsi"/>
          <w:color w:val="000000"/>
        </w:rPr>
        <w:t>, Plantinga</w:t>
      </w:r>
      <w:r w:rsidR="002A3FA8">
        <w:rPr>
          <w:rFonts w:asciiTheme="minorHAnsi" w:hAnsiTheme="minorHAnsi" w:cstheme="minorHAnsi"/>
          <w:color w:val="000000"/>
        </w:rPr>
        <w:t>,</w:t>
      </w:r>
      <w:r w:rsidRPr="00796D27">
        <w:rPr>
          <w:rFonts w:asciiTheme="minorHAnsi" w:hAnsiTheme="minorHAnsi" w:cstheme="minorHAnsi"/>
          <w:color w:val="000000"/>
        </w:rPr>
        <w:t xml:space="preserve"> L</w:t>
      </w:r>
      <w:r w:rsidR="002A3FA8">
        <w:rPr>
          <w:rFonts w:asciiTheme="minorHAnsi" w:hAnsiTheme="minorHAnsi" w:cstheme="minorHAnsi"/>
          <w:color w:val="000000"/>
        </w:rPr>
        <w:t>.</w:t>
      </w:r>
      <w:r w:rsidRPr="00796D27">
        <w:rPr>
          <w:rFonts w:asciiTheme="minorHAnsi" w:hAnsiTheme="minorHAnsi" w:cstheme="minorHAnsi"/>
          <w:color w:val="000000"/>
        </w:rPr>
        <w:t>, Kalloo</w:t>
      </w:r>
      <w:r w:rsidR="002A3FA8">
        <w:rPr>
          <w:rFonts w:asciiTheme="minorHAnsi" w:hAnsiTheme="minorHAnsi" w:cstheme="minorHAnsi"/>
          <w:color w:val="000000"/>
        </w:rPr>
        <w:t>,</w:t>
      </w:r>
      <w:r w:rsidRPr="00796D27">
        <w:rPr>
          <w:rFonts w:asciiTheme="minorHAnsi" w:hAnsiTheme="minorHAnsi" w:cstheme="minorHAnsi"/>
          <w:color w:val="000000"/>
        </w:rPr>
        <w:t xml:space="preserve"> S</w:t>
      </w:r>
      <w:r w:rsidR="002A3FA8">
        <w:rPr>
          <w:rFonts w:asciiTheme="minorHAnsi" w:hAnsiTheme="minorHAnsi" w:cstheme="minorHAnsi"/>
          <w:color w:val="000000"/>
        </w:rPr>
        <w:t>.</w:t>
      </w:r>
      <w:r w:rsidRPr="00796D27">
        <w:rPr>
          <w:rFonts w:asciiTheme="minorHAnsi" w:hAnsiTheme="minorHAnsi" w:cstheme="minorHAnsi"/>
          <w:color w:val="000000"/>
        </w:rPr>
        <w:t>, Green</w:t>
      </w:r>
      <w:r w:rsidR="002A3FA8">
        <w:rPr>
          <w:rFonts w:asciiTheme="minorHAnsi" w:hAnsiTheme="minorHAnsi" w:cstheme="minorHAnsi"/>
          <w:color w:val="000000"/>
        </w:rPr>
        <w:t>,</w:t>
      </w:r>
      <w:r w:rsidRPr="00796D27">
        <w:rPr>
          <w:rFonts w:asciiTheme="minorHAnsi" w:hAnsiTheme="minorHAnsi" w:cstheme="minorHAnsi"/>
          <w:color w:val="000000"/>
        </w:rPr>
        <w:t xml:space="preserve"> G</w:t>
      </w:r>
      <w:r w:rsidR="002A3FA8">
        <w:rPr>
          <w:rFonts w:asciiTheme="minorHAnsi" w:hAnsiTheme="minorHAnsi" w:cstheme="minorHAnsi"/>
          <w:color w:val="000000"/>
        </w:rPr>
        <w:t>.</w:t>
      </w:r>
      <w:r w:rsidRPr="00796D27">
        <w:rPr>
          <w:rFonts w:asciiTheme="minorHAnsi" w:hAnsiTheme="minorHAnsi" w:cstheme="minorHAnsi"/>
          <w:color w:val="000000"/>
        </w:rPr>
        <w:t>, Berlin</w:t>
      </w:r>
      <w:r w:rsidR="002A3FA8">
        <w:rPr>
          <w:rFonts w:asciiTheme="minorHAnsi" w:hAnsiTheme="minorHAnsi" w:cstheme="minorHAnsi"/>
          <w:color w:val="000000"/>
        </w:rPr>
        <w:t>,</w:t>
      </w:r>
      <w:r w:rsidRPr="00796D27">
        <w:rPr>
          <w:rFonts w:asciiTheme="minorHAnsi" w:hAnsiTheme="minorHAnsi" w:cstheme="minorHAnsi"/>
          <w:color w:val="000000"/>
        </w:rPr>
        <w:t xml:space="preserve"> A</w:t>
      </w:r>
      <w:r w:rsidR="002A3FA8">
        <w:rPr>
          <w:rFonts w:asciiTheme="minorHAnsi" w:hAnsiTheme="minorHAnsi" w:cstheme="minorHAnsi"/>
          <w:color w:val="000000"/>
        </w:rPr>
        <w:t>.</w:t>
      </w:r>
      <w:r w:rsidRPr="00796D27">
        <w:rPr>
          <w:rFonts w:asciiTheme="minorHAnsi" w:hAnsiTheme="minorHAnsi" w:cstheme="minorHAnsi"/>
          <w:color w:val="000000"/>
        </w:rPr>
        <w:t>, Renville</w:t>
      </w:r>
      <w:r w:rsidR="002A3FA8">
        <w:rPr>
          <w:rFonts w:asciiTheme="minorHAnsi" w:hAnsiTheme="minorHAnsi" w:cstheme="minorHAnsi"/>
          <w:color w:val="000000"/>
        </w:rPr>
        <w:t>,</w:t>
      </w:r>
      <w:r w:rsidRPr="00796D27">
        <w:rPr>
          <w:rFonts w:asciiTheme="minorHAnsi" w:hAnsiTheme="minorHAnsi" w:cstheme="minorHAnsi"/>
          <w:color w:val="000000"/>
        </w:rPr>
        <w:t xml:space="preserve"> G</w:t>
      </w:r>
      <w:r w:rsidR="002A3FA8">
        <w:rPr>
          <w:rFonts w:asciiTheme="minorHAnsi" w:hAnsiTheme="minorHAnsi" w:cstheme="minorHAnsi"/>
          <w:color w:val="000000"/>
        </w:rPr>
        <w:t>.</w:t>
      </w:r>
      <w:r w:rsidRPr="00796D27">
        <w:rPr>
          <w:rFonts w:asciiTheme="minorHAnsi" w:hAnsiTheme="minorHAnsi" w:cstheme="minorHAnsi"/>
          <w:color w:val="000000"/>
        </w:rPr>
        <w:t>, Browne</w:t>
      </w:r>
      <w:r w:rsidR="002A3FA8">
        <w:rPr>
          <w:rFonts w:asciiTheme="minorHAnsi" w:hAnsiTheme="minorHAnsi" w:cstheme="minorHAnsi"/>
          <w:color w:val="000000"/>
        </w:rPr>
        <w:t>,</w:t>
      </w:r>
      <w:r w:rsidRPr="00796D27">
        <w:rPr>
          <w:rFonts w:asciiTheme="minorHAnsi" w:hAnsiTheme="minorHAnsi" w:cstheme="minorHAnsi"/>
          <w:color w:val="000000"/>
        </w:rPr>
        <w:t xml:space="preserve"> T</w:t>
      </w:r>
      <w:r w:rsidR="002A3FA8">
        <w:rPr>
          <w:rFonts w:asciiTheme="minorHAnsi" w:hAnsiTheme="minorHAnsi" w:cstheme="minorHAnsi"/>
          <w:color w:val="000000"/>
        </w:rPr>
        <w:t>.</w:t>
      </w:r>
      <w:r w:rsidRPr="00796D27">
        <w:rPr>
          <w:rFonts w:asciiTheme="minorHAnsi" w:hAnsiTheme="minorHAnsi" w:cstheme="minorHAnsi"/>
          <w:color w:val="000000"/>
        </w:rPr>
        <w:t>, Turgeon</w:t>
      </w:r>
      <w:r w:rsidR="002A3FA8">
        <w:rPr>
          <w:rFonts w:asciiTheme="minorHAnsi" w:hAnsiTheme="minorHAnsi" w:cstheme="minorHAnsi"/>
          <w:color w:val="000000"/>
        </w:rPr>
        <w:t>,</w:t>
      </w:r>
      <w:r w:rsidRPr="00796D27">
        <w:rPr>
          <w:rFonts w:asciiTheme="minorHAnsi" w:hAnsiTheme="minorHAnsi" w:cstheme="minorHAnsi"/>
          <w:color w:val="000000"/>
        </w:rPr>
        <w:t xml:space="preserve"> N</w:t>
      </w:r>
      <w:r w:rsidR="002A3FA8">
        <w:rPr>
          <w:rFonts w:asciiTheme="minorHAnsi" w:hAnsiTheme="minorHAnsi" w:cstheme="minorHAnsi"/>
          <w:color w:val="000000"/>
        </w:rPr>
        <w:t>.</w:t>
      </w:r>
      <w:r w:rsidRPr="00796D27">
        <w:rPr>
          <w:rFonts w:asciiTheme="minorHAnsi" w:hAnsiTheme="minorHAnsi" w:cstheme="minorHAnsi"/>
          <w:color w:val="000000"/>
        </w:rPr>
        <w:t xml:space="preserve">, </w:t>
      </w:r>
      <w:proofErr w:type="spellStart"/>
      <w:r w:rsidRPr="00796D27">
        <w:rPr>
          <w:rFonts w:asciiTheme="minorHAnsi" w:hAnsiTheme="minorHAnsi" w:cstheme="minorHAnsi"/>
          <w:color w:val="000000"/>
        </w:rPr>
        <w:t>Caponi</w:t>
      </w:r>
      <w:proofErr w:type="spellEnd"/>
      <w:r w:rsidR="002A3FA8">
        <w:rPr>
          <w:rFonts w:asciiTheme="minorHAnsi" w:hAnsiTheme="minorHAnsi" w:cstheme="minorHAnsi"/>
          <w:color w:val="000000"/>
        </w:rPr>
        <w:t>,</w:t>
      </w:r>
      <w:r w:rsidRPr="00796D27">
        <w:rPr>
          <w:rFonts w:asciiTheme="minorHAnsi" w:hAnsiTheme="minorHAnsi" w:cstheme="minorHAnsi"/>
          <w:color w:val="000000"/>
        </w:rPr>
        <w:t xml:space="preserve"> S</w:t>
      </w:r>
      <w:r w:rsidR="002A3FA8">
        <w:rPr>
          <w:rFonts w:asciiTheme="minorHAnsi" w:hAnsiTheme="minorHAnsi" w:cstheme="minorHAnsi"/>
          <w:color w:val="000000"/>
        </w:rPr>
        <w:t>.</w:t>
      </w:r>
      <w:r w:rsidRPr="00796D27">
        <w:rPr>
          <w:rFonts w:asciiTheme="minorHAnsi" w:hAnsiTheme="minorHAnsi" w:cstheme="minorHAnsi"/>
          <w:color w:val="000000"/>
        </w:rPr>
        <w:t xml:space="preserve">, </w:t>
      </w:r>
      <w:proofErr w:type="spellStart"/>
      <w:r w:rsidRPr="00796D27">
        <w:rPr>
          <w:rFonts w:asciiTheme="minorHAnsi" w:hAnsiTheme="minorHAnsi" w:cstheme="minorHAnsi"/>
          <w:color w:val="000000"/>
        </w:rPr>
        <w:t>Krisher</w:t>
      </w:r>
      <w:proofErr w:type="spellEnd"/>
      <w:r w:rsidR="002A3FA8">
        <w:rPr>
          <w:rFonts w:asciiTheme="minorHAnsi" w:hAnsiTheme="minorHAnsi" w:cstheme="minorHAnsi"/>
          <w:color w:val="000000"/>
        </w:rPr>
        <w:t>,</w:t>
      </w:r>
      <w:r w:rsidRPr="00796D27">
        <w:rPr>
          <w:rFonts w:asciiTheme="minorHAnsi" w:hAnsiTheme="minorHAnsi" w:cstheme="minorHAnsi"/>
          <w:color w:val="000000"/>
        </w:rPr>
        <w:t xml:space="preserve"> J</w:t>
      </w:r>
      <w:r w:rsidR="002A3FA8">
        <w:rPr>
          <w:rFonts w:asciiTheme="minorHAnsi" w:hAnsiTheme="minorHAnsi" w:cstheme="minorHAnsi"/>
          <w:color w:val="000000"/>
        </w:rPr>
        <w:t>.</w:t>
      </w:r>
      <w:r w:rsidRPr="00796D27">
        <w:rPr>
          <w:rFonts w:asciiTheme="minorHAnsi" w:hAnsiTheme="minorHAnsi" w:cstheme="minorHAnsi"/>
          <w:color w:val="000000"/>
        </w:rPr>
        <w:t>, Patzer</w:t>
      </w:r>
      <w:r w:rsidR="002A3FA8">
        <w:rPr>
          <w:rFonts w:asciiTheme="minorHAnsi" w:hAnsiTheme="minorHAnsi" w:cstheme="minorHAnsi"/>
          <w:color w:val="000000"/>
        </w:rPr>
        <w:t>,</w:t>
      </w:r>
      <w:r w:rsidRPr="00796D27">
        <w:rPr>
          <w:rFonts w:asciiTheme="minorHAnsi" w:hAnsiTheme="minorHAnsi" w:cstheme="minorHAnsi"/>
          <w:color w:val="000000"/>
        </w:rPr>
        <w:t xml:space="preserve"> R. </w:t>
      </w:r>
      <w:r w:rsidRPr="002A3FA8">
        <w:rPr>
          <w:rFonts w:asciiTheme="minorHAnsi" w:hAnsiTheme="minorHAnsi" w:cstheme="minorHAnsi"/>
          <w:i/>
          <w:color w:val="000000"/>
        </w:rPr>
        <w:t xml:space="preserve">Intervention Development for the </w:t>
      </w:r>
      <w:r w:rsidRPr="002A3FA8">
        <w:rPr>
          <w:rFonts w:asciiTheme="minorHAnsi" w:hAnsiTheme="minorHAnsi" w:cstheme="minorHAnsi"/>
          <w:i/>
          <w:color w:val="000000"/>
          <w:u w:val="single"/>
        </w:rPr>
        <w:t>A</w:t>
      </w:r>
      <w:r w:rsidRPr="002A3FA8">
        <w:rPr>
          <w:rFonts w:asciiTheme="minorHAnsi" w:hAnsiTheme="minorHAnsi" w:cstheme="minorHAnsi"/>
          <w:i/>
          <w:color w:val="000000"/>
        </w:rPr>
        <w:t xml:space="preserve">llocation </w:t>
      </w:r>
      <w:r w:rsidRPr="002A3FA8">
        <w:rPr>
          <w:rFonts w:asciiTheme="minorHAnsi" w:hAnsiTheme="minorHAnsi" w:cstheme="minorHAnsi"/>
          <w:i/>
          <w:color w:val="000000"/>
          <w:u w:val="single"/>
        </w:rPr>
        <w:t>S</w:t>
      </w:r>
      <w:r w:rsidRPr="002A3FA8">
        <w:rPr>
          <w:rFonts w:asciiTheme="minorHAnsi" w:hAnsiTheme="minorHAnsi" w:cstheme="minorHAnsi"/>
          <w:i/>
          <w:color w:val="000000"/>
        </w:rPr>
        <w:t xml:space="preserve">ystem </w:t>
      </w:r>
      <w:r w:rsidRPr="002A3FA8">
        <w:rPr>
          <w:rFonts w:asciiTheme="minorHAnsi" w:hAnsiTheme="minorHAnsi" w:cstheme="minorHAnsi"/>
          <w:i/>
          <w:color w:val="000000"/>
          <w:u w:val="single"/>
        </w:rPr>
        <w:t>C</w:t>
      </w:r>
      <w:r w:rsidRPr="002A3FA8">
        <w:rPr>
          <w:rFonts w:asciiTheme="minorHAnsi" w:hAnsiTheme="minorHAnsi" w:cstheme="minorHAnsi"/>
          <w:i/>
          <w:color w:val="000000"/>
        </w:rPr>
        <w:t xml:space="preserve">hanges for </w:t>
      </w:r>
      <w:r w:rsidRPr="002A3FA8">
        <w:rPr>
          <w:rFonts w:asciiTheme="minorHAnsi" w:hAnsiTheme="minorHAnsi" w:cstheme="minorHAnsi"/>
          <w:i/>
          <w:color w:val="000000"/>
          <w:u w:val="single"/>
        </w:rPr>
        <w:t>E</w:t>
      </w:r>
      <w:r w:rsidRPr="002A3FA8">
        <w:rPr>
          <w:rFonts w:asciiTheme="minorHAnsi" w:hAnsiTheme="minorHAnsi" w:cstheme="minorHAnsi"/>
          <w:i/>
          <w:color w:val="000000"/>
        </w:rPr>
        <w:t xml:space="preserve">quity in </w:t>
      </w:r>
      <w:proofErr w:type="spellStart"/>
      <w:r w:rsidRPr="002A3FA8">
        <w:rPr>
          <w:rFonts w:asciiTheme="minorHAnsi" w:hAnsiTheme="minorHAnsi" w:cstheme="minorHAnsi"/>
          <w:i/>
          <w:color w:val="000000"/>
        </w:rPr>
        <w:t>kid</w:t>
      </w:r>
      <w:r w:rsidRPr="002A3FA8">
        <w:rPr>
          <w:rFonts w:asciiTheme="minorHAnsi" w:hAnsiTheme="minorHAnsi" w:cstheme="minorHAnsi"/>
          <w:i/>
          <w:color w:val="000000"/>
          <w:u w:val="single"/>
        </w:rPr>
        <w:t>N</w:t>
      </w:r>
      <w:r w:rsidRPr="002A3FA8">
        <w:rPr>
          <w:rFonts w:asciiTheme="minorHAnsi" w:hAnsiTheme="minorHAnsi" w:cstheme="minorHAnsi"/>
          <w:i/>
          <w:color w:val="000000"/>
        </w:rPr>
        <w:t>ey</w:t>
      </w:r>
      <w:proofErr w:type="spellEnd"/>
      <w:r w:rsidRPr="002A3FA8">
        <w:rPr>
          <w:rFonts w:asciiTheme="minorHAnsi" w:hAnsiTheme="minorHAnsi" w:cstheme="minorHAnsi"/>
          <w:i/>
          <w:color w:val="000000"/>
        </w:rPr>
        <w:t xml:space="preserve"> </w:t>
      </w:r>
      <w:r w:rsidRPr="002A3FA8">
        <w:rPr>
          <w:rFonts w:asciiTheme="minorHAnsi" w:hAnsiTheme="minorHAnsi" w:cstheme="minorHAnsi"/>
          <w:i/>
          <w:color w:val="000000"/>
          <w:u w:val="single"/>
        </w:rPr>
        <w:t>T</w:t>
      </w:r>
      <w:r w:rsidRPr="002A3FA8">
        <w:rPr>
          <w:rFonts w:asciiTheme="minorHAnsi" w:hAnsiTheme="minorHAnsi" w:cstheme="minorHAnsi"/>
          <w:i/>
          <w:color w:val="000000"/>
        </w:rPr>
        <w:t>ransplantation (ASCENT) Study</w:t>
      </w:r>
      <w:r w:rsidRPr="00796D27">
        <w:rPr>
          <w:rFonts w:asciiTheme="minorHAnsi" w:hAnsiTheme="minorHAnsi" w:cstheme="minorHAnsi"/>
          <w:color w:val="000000"/>
        </w:rPr>
        <w:t>. 2016 Transplant Congress, June 13, 2016.</w:t>
      </w:r>
    </w:p>
    <w:p w:rsidR="00796D27" w:rsidRPr="00796D27" w:rsidRDefault="00796D27" w:rsidP="00796D27">
      <w:pPr>
        <w:pStyle w:val="ListParagraph"/>
        <w:rPr>
          <w:szCs w:val="24"/>
        </w:rPr>
      </w:pPr>
    </w:p>
    <w:p w:rsidR="007B78DD" w:rsidRPr="0099691A" w:rsidRDefault="007B78DD" w:rsidP="006C6F9C">
      <w:pPr>
        <w:pStyle w:val="ListParagraph"/>
        <w:numPr>
          <w:ilvl w:val="0"/>
          <w:numId w:val="8"/>
        </w:numPr>
        <w:rPr>
          <w:szCs w:val="24"/>
        </w:rPr>
      </w:pPr>
      <w:r w:rsidRPr="0099691A">
        <w:t>Lipscomb</w:t>
      </w:r>
      <w:r w:rsidR="008C2200">
        <w:t>,</w:t>
      </w:r>
      <w:r w:rsidRPr="0099691A">
        <w:t xml:space="preserve"> J</w:t>
      </w:r>
      <w:r w:rsidR="008C2200">
        <w:t>.</w:t>
      </w:r>
      <w:r w:rsidRPr="0099691A">
        <w:t xml:space="preserve">, </w:t>
      </w:r>
      <w:r w:rsidRPr="00B630BA">
        <w:rPr>
          <w:b/>
        </w:rPr>
        <w:t>Escoffery</w:t>
      </w:r>
      <w:r w:rsidR="008C2200">
        <w:rPr>
          <w:b/>
        </w:rPr>
        <w:t>,</w:t>
      </w:r>
      <w:r w:rsidRPr="00B630BA">
        <w:rPr>
          <w:b/>
        </w:rPr>
        <w:t xml:space="preserve"> C</w:t>
      </w:r>
      <w:r w:rsidR="008C2200">
        <w:rPr>
          <w:b/>
        </w:rPr>
        <w:t>.</w:t>
      </w:r>
      <w:r w:rsidRPr="0099691A">
        <w:t>, Gillespie</w:t>
      </w:r>
      <w:r w:rsidR="008C2200">
        <w:t>,</w:t>
      </w:r>
      <w:r w:rsidRPr="0099691A">
        <w:t xml:space="preserve"> T</w:t>
      </w:r>
      <w:r w:rsidR="008C2200">
        <w:t>.</w:t>
      </w:r>
      <w:r w:rsidRPr="0099691A">
        <w:t>, Henley</w:t>
      </w:r>
      <w:r w:rsidR="008C2200">
        <w:t>,</w:t>
      </w:r>
      <w:r w:rsidRPr="0099691A">
        <w:t xml:space="preserve"> J</w:t>
      </w:r>
      <w:r w:rsidR="008C2200">
        <w:t>.</w:t>
      </w:r>
      <w:r w:rsidRPr="0099691A">
        <w:t>, Goodman</w:t>
      </w:r>
      <w:r w:rsidR="008C2200">
        <w:t>,</w:t>
      </w:r>
      <w:r w:rsidRPr="0099691A">
        <w:t xml:space="preserve"> M</w:t>
      </w:r>
      <w:r w:rsidR="008C2200">
        <w:t>.</w:t>
      </w:r>
      <w:r w:rsidRPr="0099691A">
        <w:t>, Smith</w:t>
      </w:r>
      <w:r w:rsidR="008C2200">
        <w:t>,</w:t>
      </w:r>
      <w:r w:rsidRPr="0099691A">
        <w:t xml:space="preserve"> R</w:t>
      </w:r>
      <w:r w:rsidR="008C2200">
        <w:t>.</w:t>
      </w:r>
      <w:r w:rsidRPr="0099691A">
        <w:t>A</w:t>
      </w:r>
      <w:r w:rsidR="008C2200">
        <w:t>.</w:t>
      </w:r>
      <w:r w:rsidRPr="0099691A">
        <w:t>, Chociemski</w:t>
      </w:r>
      <w:r w:rsidR="008C2200">
        <w:t>,</w:t>
      </w:r>
      <w:r w:rsidRPr="0099691A">
        <w:t xml:space="preserve"> T</w:t>
      </w:r>
      <w:r w:rsidR="008C2200">
        <w:t>.</w:t>
      </w:r>
      <w:r w:rsidRPr="0099691A">
        <w:t>, Almon</w:t>
      </w:r>
      <w:r w:rsidR="008C2200">
        <w:t>,</w:t>
      </w:r>
      <w:r w:rsidRPr="0099691A">
        <w:t xml:space="preserve"> L</w:t>
      </w:r>
      <w:r w:rsidR="008C2200">
        <w:t>.</w:t>
      </w:r>
      <w:r w:rsidRPr="0099691A">
        <w:t>, Ward</w:t>
      </w:r>
      <w:r w:rsidR="008C2200">
        <w:t>,</w:t>
      </w:r>
      <w:r w:rsidRPr="0099691A">
        <w:t xml:space="preserve"> K</w:t>
      </w:r>
      <w:r w:rsidR="008C2200">
        <w:t>.</w:t>
      </w:r>
      <w:r w:rsidRPr="0099691A">
        <w:t xml:space="preserve">C.  </w:t>
      </w:r>
      <w:r w:rsidRPr="00F54FD0">
        <w:rPr>
          <w:i/>
        </w:rPr>
        <w:t xml:space="preserve">Randomized study of high vs. low intensity </w:t>
      </w:r>
      <w:r w:rsidR="007347B3" w:rsidRPr="00F54FD0">
        <w:rPr>
          <w:i/>
        </w:rPr>
        <w:t>intervention</w:t>
      </w:r>
      <w:r w:rsidRPr="00F54FD0">
        <w:rPr>
          <w:i/>
        </w:rPr>
        <w:t xml:space="preserve"> for </w:t>
      </w:r>
      <w:r w:rsidR="007347B3" w:rsidRPr="00F54FD0">
        <w:rPr>
          <w:i/>
        </w:rPr>
        <w:t>screening</w:t>
      </w:r>
      <w:r w:rsidRPr="00F54FD0">
        <w:rPr>
          <w:i/>
        </w:rPr>
        <w:t xml:space="preserve"> higher risk breast cancer survivors and first-degree relatives</w:t>
      </w:r>
      <w:r w:rsidRPr="0099691A">
        <w:t xml:space="preserve">.  </w:t>
      </w:r>
      <w:r w:rsidRPr="0099691A">
        <w:rPr>
          <w:rStyle w:val="st1"/>
          <w:rFonts w:asciiTheme="minorHAnsi" w:hAnsiTheme="minorHAnsi" w:cstheme="minorHAnsi"/>
          <w:lang w:val="en"/>
        </w:rPr>
        <w:t>2016 Biennial Cancer</w:t>
      </w:r>
      <w:r w:rsidRPr="0099691A">
        <w:rPr>
          <w:rStyle w:val="st1"/>
          <w:rFonts w:asciiTheme="minorHAnsi" w:hAnsiTheme="minorHAnsi" w:cstheme="minorHAnsi"/>
          <w:b/>
          <w:lang w:val="en"/>
        </w:rPr>
        <w:t xml:space="preserve"> </w:t>
      </w:r>
      <w:r w:rsidRPr="0099691A">
        <w:rPr>
          <w:rStyle w:val="Emphasis"/>
          <w:rFonts w:asciiTheme="minorHAnsi" w:hAnsiTheme="minorHAnsi" w:cstheme="minorHAnsi"/>
          <w:b w:val="0"/>
          <w:lang w:val="en"/>
        </w:rPr>
        <w:t>Survivorship Conference</w:t>
      </w:r>
      <w:r w:rsidRPr="00B630BA">
        <w:rPr>
          <w:rStyle w:val="st1"/>
          <w:rFonts w:asciiTheme="minorHAnsi" w:hAnsiTheme="minorHAnsi" w:cstheme="minorHAnsi"/>
          <w:lang w:val="en"/>
        </w:rPr>
        <w:t>,</w:t>
      </w:r>
      <w:r w:rsidRPr="0099691A">
        <w:rPr>
          <w:rStyle w:val="st1"/>
          <w:rFonts w:ascii="Arial" w:hAnsi="Arial" w:cs="Arial"/>
          <w:lang w:val="en"/>
        </w:rPr>
        <w:t xml:space="preserve"> </w:t>
      </w:r>
      <w:r w:rsidRPr="0099691A">
        <w:t>Washington, DC, June 18, 2016.</w:t>
      </w:r>
      <w:r w:rsidR="0099691A">
        <w:br/>
      </w:r>
    </w:p>
    <w:p w:rsidR="0099691A" w:rsidRPr="007E4229" w:rsidRDefault="0099691A" w:rsidP="00CE085A">
      <w:pPr>
        <w:pStyle w:val="ListParagraph"/>
        <w:numPr>
          <w:ilvl w:val="0"/>
          <w:numId w:val="8"/>
        </w:numPr>
        <w:rPr>
          <w:szCs w:val="24"/>
        </w:rPr>
      </w:pPr>
      <w:r w:rsidRPr="0099691A">
        <w:rPr>
          <w:rFonts w:asciiTheme="minorHAnsi" w:hAnsiTheme="minorHAnsi" w:cstheme="minorHAnsi"/>
          <w:bCs/>
        </w:rPr>
        <w:t>Patterson</w:t>
      </w:r>
      <w:r w:rsidR="00AD02BC">
        <w:rPr>
          <w:rFonts w:asciiTheme="minorHAnsi" w:hAnsiTheme="minorHAnsi" w:cstheme="minorHAnsi"/>
          <w:bCs/>
        </w:rPr>
        <w:t>,</w:t>
      </w:r>
      <w:r w:rsidRPr="0099691A">
        <w:rPr>
          <w:rFonts w:asciiTheme="minorHAnsi" w:hAnsiTheme="minorHAnsi" w:cstheme="minorHAnsi"/>
          <w:bCs/>
        </w:rPr>
        <w:t xml:space="preserve"> A</w:t>
      </w:r>
      <w:r w:rsidR="00AD02BC">
        <w:rPr>
          <w:rFonts w:asciiTheme="minorHAnsi" w:hAnsiTheme="minorHAnsi" w:cstheme="minorHAnsi"/>
          <w:bCs/>
        </w:rPr>
        <w:t>.</w:t>
      </w:r>
      <w:r w:rsidRPr="0099691A">
        <w:rPr>
          <w:rFonts w:asciiTheme="minorHAnsi" w:hAnsiTheme="minorHAnsi" w:cstheme="minorHAnsi"/>
          <w:bCs/>
        </w:rPr>
        <w:t>K</w:t>
      </w:r>
      <w:r w:rsidR="00AD02BC">
        <w:rPr>
          <w:rFonts w:asciiTheme="minorHAnsi" w:hAnsiTheme="minorHAnsi" w:cstheme="minorHAnsi"/>
          <w:bCs/>
        </w:rPr>
        <w:t>.</w:t>
      </w:r>
      <w:r w:rsidRPr="0099691A">
        <w:rPr>
          <w:rFonts w:asciiTheme="minorHAnsi" w:hAnsiTheme="minorHAnsi" w:cstheme="minorHAnsi"/>
          <w:bCs/>
        </w:rPr>
        <w:t xml:space="preserve">, </w:t>
      </w:r>
      <w:r w:rsidRPr="00B630BA">
        <w:rPr>
          <w:rFonts w:asciiTheme="minorHAnsi" w:hAnsiTheme="minorHAnsi" w:cstheme="minorHAnsi"/>
          <w:b/>
          <w:bCs/>
        </w:rPr>
        <w:t>Escoffery</w:t>
      </w:r>
      <w:r w:rsidR="00AD02BC">
        <w:rPr>
          <w:rFonts w:asciiTheme="minorHAnsi" w:hAnsiTheme="minorHAnsi" w:cstheme="minorHAnsi"/>
          <w:b/>
          <w:bCs/>
        </w:rPr>
        <w:t>,</w:t>
      </w:r>
      <w:r w:rsidRPr="00B630BA">
        <w:rPr>
          <w:rFonts w:asciiTheme="minorHAnsi" w:hAnsiTheme="minorHAnsi" w:cstheme="minorHAnsi"/>
          <w:b/>
          <w:bCs/>
        </w:rPr>
        <w:t xml:space="preserve"> C</w:t>
      </w:r>
      <w:r w:rsidR="00AD02BC">
        <w:rPr>
          <w:rFonts w:asciiTheme="minorHAnsi" w:hAnsiTheme="minorHAnsi" w:cstheme="minorHAnsi"/>
          <w:b/>
          <w:bCs/>
        </w:rPr>
        <w:t>.</w:t>
      </w:r>
      <w:r w:rsidRPr="0099691A">
        <w:rPr>
          <w:rFonts w:asciiTheme="minorHAnsi" w:hAnsiTheme="minorHAnsi" w:cstheme="minorHAnsi"/>
          <w:bCs/>
        </w:rPr>
        <w:t>, Khalaf</w:t>
      </w:r>
      <w:r w:rsidR="00AD02BC">
        <w:rPr>
          <w:rFonts w:asciiTheme="minorHAnsi" w:hAnsiTheme="minorHAnsi" w:cstheme="minorHAnsi"/>
          <w:bCs/>
        </w:rPr>
        <w:t>,</w:t>
      </w:r>
      <w:r w:rsidRPr="0099691A">
        <w:rPr>
          <w:rFonts w:asciiTheme="minorHAnsi" w:hAnsiTheme="minorHAnsi" w:cstheme="minorHAnsi"/>
          <w:bCs/>
        </w:rPr>
        <w:t xml:space="preserve"> M</w:t>
      </w:r>
      <w:r w:rsidR="00AD02BC">
        <w:rPr>
          <w:rFonts w:asciiTheme="minorHAnsi" w:hAnsiTheme="minorHAnsi" w:cstheme="minorHAnsi"/>
          <w:bCs/>
        </w:rPr>
        <w:t>.</w:t>
      </w:r>
      <w:r w:rsidRPr="0099691A">
        <w:rPr>
          <w:rFonts w:asciiTheme="minorHAnsi" w:hAnsiTheme="minorHAnsi" w:cstheme="minorHAnsi"/>
          <w:bCs/>
        </w:rPr>
        <w:t>, Giblin</w:t>
      </w:r>
      <w:r w:rsidR="00AD02BC">
        <w:rPr>
          <w:rFonts w:asciiTheme="minorHAnsi" w:hAnsiTheme="minorHAnsi" w:cstheme="minorHAnsi"/>
          <w:bCs/>
        </w:rPr>
        <w:t>,</w:t>
      </w:r>
      <w:r w:rsidRPr="0099691A">
        <w:rPr>
          <w:rFonts w:asciiTheme="minorHAnsi" w:hAnsiTheme="minorHAnsi" w:cstheme="minorHAnsi"/>
          <w:bCs/>
        </w:rPr>
        <w:t xml:space="preserve"> J</w:t>
      </w:r>
      <w:r w:rsidR="00AD02BC">
        <w:rPr>
          <w:rFonts w:asciiTheme="minorHAnsi" w:hAnsiTheme="minorHAnsi" w:cstheme="minorHAnsi"/>
          <w:bCs/>
        </w:rPr>
        <w:t>.</w:t>
      </w:r>
      <w:r w:rsidRPr="0099691A">
        <w:rPr>
          <w:rFonts w:asciiTheme="minorHAnsi" w:hAnsiTheme="minorHAnsi" w:cstheme="minorHAnsi"/>
          <w:bCs/>
        </w:rPr>
        <w:t>, Ramachandran</w:t>
      </w:r>
      <w:r w:rsidR="00AD02BC">
        <w:rPr>
          <w:rFonts w:asciiTheme="minorHAnsi" w:hAnsiTheme="minorHAnsi" w:cstheme="minorHAnsi"/>
          <w:bCs/>
        </w:rPr>
        <w:t>,</w:t>
      </w:r>
      <w:r w:rsidRPr="0099691A">
        <w:rPr>
          <w:rFonts w:asciiTheme="minorHAnsi" w:hAnsiTheme="minorHAnsi" w:cstheme="minorHAnsi"/>
          <w:bCs/>
        </w:rPr>
        <w:t xml:space="preserve"> K</w:t>
      </w:r>
      <w:r w:rsidR="00AD02BC">
        <w:rPr>
          <w:rFonts w:asciiTheme="minorHAnsi" w:hAnsiTheme="minorHAnsi" w:cstheme="minorHAnsi"/>
          <w:bCs/>
        </w:rPr>
        <w:t>.</w:t>
      </w:r>
      <w:r w:rsidRPr="0099691A">
        <w:rPr>
          <w:rFonts w:asciiTheme="minorHAnsi" w:hAnsiTheme="minorHAnsi" w:cstheme="minorHAnsi"/>
          <w:bCs/>
        </w:rPr>
        <w:t>, Cannady</w:t>
      </w:r>
      <w:r w:rsidR="00AD02BC">
        <w:rPr>
          <w:rFonts w:asciiTheme="minorHAnsi" w:hAnsiTheme="minorHAnsi" w:cstheme="minorHAnsi"/>
          <w:bCs/>
        </w:rPr>
        <w:t>,</w:t>
      </w:r>
      <w:r w:rsidRPr="0099691A">
        <w:rPr>
          <w:rFonts w:asciiTheme="minorHAnsi" w:hAnsiTheme="minorHAnsi" w:cstheme="minorHAnsi"/>
          <w:bCs/>
        </w:rPr>
        <w:t xml:space="preserve"> R. </w:t>
      </w:r>
      <w:r w:rsidR="00792FDC" w:rsidRPr="00F54FD0">
        <w:rPr>
          <w:rFonts w:asciiTheme="minorHAnsi" w:hAnsiTheme="minorHAnsi" w:cstheme="minorHAnsi"/>
          <w:bCs/>
          <w:i/>
        </w:rPr>
        <w:t>Unmet needs and distress levels fo</w:t>
      </w:r>
      <w:r w:rsidRPr="00F54FD0">
        <w:rPr>
          <w:rFonts w:asciiTheme="minorHAnsi" w:hAnsiTheme="minorHAnsi" w:cstheme="minorHAnsi"/>
          <w:bCs/>
          <w:i/>
        </w:rPr>
        <w:t>r Georgia’s Survivors</w:t>
      </w:r>
      <w:r w:rsidRPr="0099691A">
        <w:rPr>
          <w:rFonts w:asciiTheme="minorHAnsi" w:hAnsiTheme="minorHAnsi" w:cstheme="minorHAnsi"/>
          <w:bCs/>
        </w:rPr>
        <w:t>.</w:t>
      </w:r>
      <w:r w:rsidRPr="0099691A">
        <w:rPr>
          <w:rFonts w:asciiTheme="minorHAnsi" w:hAnsiTheme="minorHAnsi" w:cstheme="minorHAnsi"/>
          <w:b/>
          <w:bCs/>
        </w:rPr>
        <w:t xml:space="preserve"> </w:t>
      </w:r>
      <w:r w:rsidRPr="0099691A">
        <w:rPr>
          <w:rStyle w:val="st1"/>
          <w:rFonts w:asciiTheme="minorHAnsi" w:hAnsiTheme="minorHAnsi" w:cstheme="minorHAnsi"/>
          <w:lang w:val="en"/>
        </w:rPr>
        <w:t>2016 Biennial Cancer</w:t>
      </w:r>
      <w:r w:rsidRPr="0099691A">
        <w:rPr>
          <w:rStyle w:val="st1"/>
          <w:rFonts w:asciiTheme="minorHAnsi" w:hAnsiTheme="minorHAnsi" w:cstheme="minorHAnsi"/>
          <w:b/>
          <w:lang w:val="en"/>
        </w:rPr>
        <w:t xml:space="preserve"> </w:t>
      </w:r>
      <w:r w:rsidRPr="0099691A">
        <w:rPr>
          <w:rStyle w:val="Emphasis"/>
          <w:rFonts w:asciiTheme="minorHAnsi" w:hAnsiTheme="minorHAnsi" w:cstheme="minorHAnsi"/>
          <w:b w:val="0"/>
          <w:lang w:val="en"/>
        </w:rPr>
        <w:t>Survivorship Conference</w:t>
      </w:r>
      <w:r w:rsidRPr="00B630BA">
        <w:rPr>
          <w:rStyle w:val="st1"/>
          <w:rFonts w:asciiTheme="minorHAnsi" w:hAnsiTheme="minorHAnsi" w:cstheme="minorHAnsi"/>
          <w:lang w:val="en"/>
        </w:rPr>
        <w:t>,</w:t>
      </w:r>
      <w:r w:rsidRPr="0099691A">
        <w:rPr>
          <w:rStyle w:val="st1"/>
          <w:rFonts w:ascii="Arial" w:hAnsi="Arial" w:cs="Arial"/>
          <w:lang w:val="en"/>
        </w:rPr>
        <w:t xml:space="preserve"> </w:t>
      </w:r>
      <w:r w:rsidRPr="0099691A">
        <w:t>Washington, DC, June 1</w:t>
      </w:r>
      <w:r>
        <w:t>8</w:t>
      </w:r>
      <w:r w:rsidRPr="0099691A">
        <w:t>, 2016.</w:t>
      </w:r>
      <w:r w:rsidR="007E4229">
        <w:br/>
      </w:r>
    </w:p>
    <w:p w:rsidR="007E4229" w:rsidRPr="00CE085A" w:rsidRDefault="007E4229" w:rsidP="00CE085A">
      <w:pPr>
        <w:pStyle w:val="ListParagraph"/>
        <w:numPr>
          <w:ilvl w:val="0"/>
          <w:numId w:val="8"/>
        </w:numPr>
        <w:rPr>
          <w:szCs w:val="24"/>
        </w:rPr>
      </w:pPr>
      <w:r w:rsidRPr="007E4229">
        <w:rPr>
          <w:b/>
        </w:rPr>
        <w:t>Escoffery, C</w:t>
      </w:r>
      <w:r>
        <w:t xml:space="preserve">., DeGroff, A., Satsangi, A. </w:t>
      </w:r>
      <w:r w:rsidRPr="00F54FD0">
        <w:rPr>
          <w:i/>
        </w:rPr>
        <w:t>Proposed indicators for monitoring and evaluating patient navigation for colorectal cancer screening</w:t>
      </w:r>
      <w:r>
        <w:t>. American Evaluation Association, Atlanta, GA, October 28, 2016.</w:t>
      </w:r>
      <w:r w:rsidR="00510054">
        <w:br/>
      </w:r>
    </w:p>
    <w:p w:rsidR="00CE085A" w:rsidRPr="00510054" w:rsidRDefault="00510054" w:rsidP="00CE085A">
      <w:pPr>
        <w:pStyle w:val="ListParagraph"/>
        <w:numPr>
          <w:ilvl w:val="0"/>
          <w:numId w:val="8"/>
        </w:numPr>
        <w:rPr>
          <w:rStyle w:val="Strong"/>
          <w:rFonts w:asciiTheme="minorHAnsi" w:hAnsiTheme="minorHAnsi" w:cstheme="minorHAnsi"/>
          <w:bCs w:val="0"/>
          <w:sz w:val="32"/>
          <w:szCs w:val="24"/>
        </w:rPr>
      </w:pPr>
      <w:r>
        <w:rPr>
          <w:rStyle w:val="Strong"/>
          <w:rFonts w:asciiTheme="minorHAnsi" w:hAnsiTheme="minorHAnsi" w:cstheme="minorHAnsi"/>
          <w:b w:val="0"/>
          <w:color w:val="000000"/>
          <w:shd w:val="clear" w:color="auto" w:fill="FFFFFF"/>
        </w:rPr>
        <w:t xml:space="preserve">DeGroff, A., Gressard, L., Rice, K., Glover-Kudon, R., Robie, J., Gersten, J., Butterly, L., </w:t>
      </w:r>
      <w:r w:rsidRPr="00510054">
        <w:rPr>
          <w:rStyle w:val="Strong"/>
          <w:rFonts w:asciiTheme="minorHAnsi" w:hAnsiTheme="minorHAnsi" w:cstheme="minorHAnsi"/>
          <w:color w:val="000000"/>
          <w:shd w:val="clear" w:color="auto" w:fill="FFFFFF"/>
        </w:rPr>
        <w:t>Escoffery, C.</w:t>
      </w:r>
      <w:r>
        <w:rPr>
          <w:rStyle w:val="Strong"/>
          <w:rFonts w:asciiTheme="minorHAnsi" w:hAnsiTheme="minorHAnsi" w:cstheme="minorHAnsi"/>
          <w:color w:val="000000"/>
          <w:shd w:val="clear" w:color="auto" w:fill="FFFFFF"/>
        </w:rPr>
        <w:t xml:space="preserve"> </w:t>
      </w:r>
      <w:r w:rsidR="00CE085A" w:rsidRPr="00F54FD0">
        <w:rPr>
          <w:rStyle w:val="Strong"/>
          <w:rFonts w:asciiTheme="minorHAnsi" w:hAnsiTheme="minorHAnsi" w:cstheme="minorHAnsi"/>
          <w:b w:val="0"/>
          <w:i/>
          <w:color w:val="000000"/>
          <w:shd w:val="clear" w:color="auto" w:fill="FFFFFF"/>
        </w:rPr>
        <w:t>Assessing</w:t>
      </w:r>
      <w:r w:rsidR="00FA2D57" w:rsidRPr="00F54FD0">
        <w:rPr>
          <w:rStyle w:val="Strong"/>
          <w:rFonts w:asciiTheme="minorHAnsi" w:hAnsiTheme="minorHAnsi" w:cstheme="minorHAnsi"/>
          <w:b w:val="0"/>
          <w:i/>
          <w:color w:val="000000"/>
          <w:shd w:val="clear" w:color="auto" w:fill="FFFFFF"/>
        </w:rPr>
        <w:t xml:space="preserve"> the scalability of a cancer screening patient navigation intervention using </w:t>
      </w:r>
      <w:r w:rsidR="00CE085A" w:rsidRPr="00F54FD0">
        <w:rPr>
          <w:rStyle w:val="Strong"/>
          <w:rFonts w:asciiTheme="minorHAnsi" w:hAnsiTheme="minorHAnsi" w:cstheme="minorHAnsi"/>
          <w:b w:val="0"/>
          <w:i/>
          <w:color w:val="000000"/>
          <w:shd w:val="clear" w:color="auto" w:fill="FFFFFF"/>
        </w:rPr>
        <w:t>RE-AIM</w:t>
      </w:r>
      <w:r w:rsidR="00CE085A" w:rsidRPr="00CE085A">
        <w:rPr>
          <w:rStyle w:val="Strong"/>
          <w:rFonts w:asciiTheme="minorHAnsi" w:hAnsiTheme="minorHAnsi" w:cstheme="minorHAnsi"/>
          <w:b w:val="0"/>
          <w:color w:val="000000"/>
          <w:shd w:val="clear" w:color="auto" w:fill="FFFFFF"/>
        </w:rPr>
        <w:t>. American Public Health Association</w:t>
      </w:r>
      <w:r>
        <w:rPr>
          <w:rStyle w:val="Strong"/>
          <w:rFonts w:asciiTheme="minorHAnsi" w:hAnsiTheme="minorHAnsi" w:cstheme="minorHAnsi"/>
          <w:b w:val="0"/>
          <w:color w:val="000000"/>
          <w:shd w:val="clear" w:color="auto" w:fill="FFFFFF"/>
        </w:rPr>
        <w:t xml:space="preserve">, Denver, CO, </w:t>
      </w:r>
      <w:r>
        <w:rPr>
          <w:rStyle w:val="Strong"/>
          <w:b w:val="0"/>
          <w:color w:val="000000"/>
          <w:szCs w:val="24"/>
          <w:shd w:val="clear" w:color="auto" w:fill="FFFFFF"/>
        </w:rPr>
        <w:t>November 1, 2016</w:t>
      </w:r>
      <w:r w:rsidRPr="00510054">
        <w:rPr>
          <w:rStyle w:val="Strong"/>
          <w:b w:val="0"/>
          <w:color w:val="000000"/>
          <w:szCs w:val="24"/>
          <w:shd w:val="clear" w:color="auto" w:fill="FFFFFF"/>
        </w:rPr>
        <w:t>.</w:t>
      </w:r>
      <w:r>
        <w:rPr>
          <w:rStyle w:val="Strong"/>
          <w:rFonts w:asciiTheme="minorHAnsi" w:hAnsiTheme="minorHAnsi" w:cstheme="minorHAnsi"/>
          <w:b w:val="0"/>
          <w:color w:val="000000"/>
          <w:shd w:val="clear" w:color="auto" w:fill="FFFFFF"/>
        </w:rPr>
        <w:br/>
      </w:r>
    </w:p>
    <w:p w:rsidR="00510054" w:rsidRPr="00510054" w:rsidRDefault="00510054" w:rsidP="00510054">
      <w:pPr>
        <w:pStyle w:val="ListParagraph"/>
        <w:numPr>
          <w:ilvl w:val="0"/>
          <w:numId w:val="8"/>
        </w:numPr>
        <w:rPr>
          <w:szCs w:val="24"/>
        </w:rPr>
      </w:pPr>
      <w:r>
        <w:t xml:space="preserve">Mullen, P.D., Leeman, J., Wood, R., </w:t>
      </w:r>
      <w:r w:rsidRPr="00510054">
        <w:rPr>
          <w:b/>
        </w:rPr>
        <w:t>Escoffery, C.T.</w:t>
      </w:r>
      <w:r w:rsidRPr="00921DF0">
        <w:t>,</w:t>
      </w:r>
      <w:r>
        <w:t xml:space="preserve"> Pichardo, M., Fernandez, M.E. </w:t>
      </w:r>
      <w:r w:rsidR="00F54FD0" w:rsidRPr="00F54FD0">
        <w:rPr>
          <w:rStyle w:val="Strong"/>
          <w:rFonts w:asciiTheme="minorHAnsi" w:hAnsiTheme="minorHAnsi" w:cstheme="minorHAnsi"/>
          <w:b w:val="0"/>
          <w:i/>
          <w:color w:val="000000"/>
          <w:shd w:val="clear" w:color="auto" w:fill="FFFFFF"/>
        </w:rPr>
        <w:t>A</w:t>
      </w:r>
      <w:r w:rsidR="00FA2D57" w:rsidRPr="00F54FD0">
        <w:rPr>
          <w:rStyle w:val="Strong"/>
          <w:rFonts w:asciiTheme="minorHAnsi" w:hAnsiTheme="minorHAnsi" w:cstheme="minorHAnsi"/>
          <w:b w:val="0"/>
          <w:i/>
          <w:color w:val="000000"/>
          <w:shd w:val="clear" w:color="auto" w:fill="FFFFFF"/>
        </w:rPr>
        <w:t xml:space="preserve">vailability of evidence-based cancer </w:t>
      </w:r>
      <w:r w:rsidR="00FA2D57" w:rsidRPr="00F54FD0">
        <w:rPr>
          <w:rStyle w:val="Strong"/>
          <w:b w:val="0"/>
          <w:i/>
          <w:color w:val="000000"/>
          <w:szCs w:val="24"/>
          <w:shd w:val="clear" w:color="auto" w:fill="FFFFFF"/>
        </w:rPr>
        <w:t>prevention and control interventions and p</w:t>
      </w:r>
      <w:r w:rsidRPr="00F54FD0">
        <w:rPr>
          <w:rStyle w:val="Strong"/>
          <w:b w:val="0"/>
          <w:i/>
          <w:color w:val="000000"/>
          <w:szCs w:val="24"/>
          <w:shd w:val="clear" w:color="auto" w:fill="FFFFFF"/>
        </w:rPr>
        <w:t xml:space="preserve">olicies: A </w:t>
      </w:r>
      <w:r w:rsidR="00F54FD0" w:rsidRPr="00F54FD0">
        <w:rPr>
          <w:rStyle w:val="Strong"/>
          <w:b w:val="0"/>
          <w:i/>
          <w:color w:val="000000"/>
          <w:szCs w:val="24"/>
          <w:shd w:val="clear" w:color="auto" w:fill="FFFFFF"/>
        </w:rPr>
        <w:t>critical r</w:t>
      </w:r>
      <w:r w:rsidRPr="00F54FD0">
        <w:rPr>
          <w:rStyle w:val="Strong"/>
          <w:b w:val="0"/>
          <w:i/>
          <w:color w:val="000000"/>
          <w:szCs w:val="24"/>
          <w:shd w:val="clear" w:color="auto" w:fill="FFFFFF"/>
        </w:rPr>
        <w:t>eview</w:t>
      </w:r>
      <w:r w:rsidRPr="00510054">
        <w:rPr>
          <w:rStyle w:val="Strong"/>
          <w:b w:val="0"/>
          <w:color w:val="000000"/>
          <w:szCs w:val="24"/>
          <w:shd w:val="clear" w:color="auto" w:fill="FFFFFF"/>
        </w:rPr>
        <w:t>.</w:t>
      </w:r>
      <w:r w:rsidRPr="00510054">
        <w:rPr>
          <w:rStyle w:val="Strong"/>
          <w:color w:val="000000"/>
          <w:szCs w:val="24"/>
          <w:shd w:val="clear" w:color="auto" w:fill="FFFFFF"/>
        </w:rPr>
        <w:t xml:space="preserve"> </w:t>
      </w:r>
      <w:r w:rsidRPr="00510054">
        <w:rPr>
          <w:rStyle w:val="Strong"/>
          <w:b w:val="0"/>
          <w:color w:val="000000"/>
          <w:szCs w:val="24"/>
          <w:shd w:val="clear" w:color="auto" w:fill="FFFFFF"/>
        </w:rPr>
        <w:t>American Public Health Association, Denver, CO</w:t>
      </w:r>
      <w:r>
        <w:rPr>
          <w:rStyle w:val="Strong"/>
          <w:b w:val="0"/>
          <w:color w:val="000000"/>
          <w:szCs w:val="24"/>
          <w:shd w:val="clear" w:color="auto" w:fill="FFFFFF"/>
        </w:rPr>
        <w:t>, November 1, 2016</w:t>
      </w:r>
      <w:r w:rsidRPr="00510054">
        <w:rPr>
          <w:rStyle w:val="Strong"/>
          <w:b w:val="0"/>
          <w:color w:val="000000"/>
          <w:szCs w:val="24"/>
          <w:shd w:val="clear" w:color="auto" w:fill="FFFFFF"/>
        </w:rPr>
        <w:t>.</w:t>
      </w:r>
      <w:r w:rsidRPr="00510054">
        <w:rPr>
          <w:rStyle w:val="Strong"/>
          <w:b w:val="0"/>
          <w:color w:val="000000"/>
          <w:szCs w:val="24"/>
          <w:shd w:val="clear" w:color="auto" w:fill="FFFFFF"/>
        </w:rPr>
        <w:br/>
      </w:r>
      <w:r w:rsidRPr="00510054">
        <w:rPr>
          <w:rStyle w:val="Strong"/>
          <w:color w:val="000000"/>
          <w:szCs w:val="24"/>
          <w:shd w:val="clear" w:color="auto" w:fill="FFFFFF"/>
        </w:rPr>
        <w:t xml:space="preserve"> </w:t>
      </w:r>
    </w:p>
    <w:p w:rsidR="00FA2D57" w:rsidRPr="00FA2D57" w:rsidRDefault="00510054" w:rsidP="00FA2D57">
      <w:pPr>
        <w:pStyle w:val="ListParagraph"/>
        <w:numPr>
          <w:ilvl w:val="0"/>
          <w:numId w:val="8"/>
        </w:numPr>
        <w:rPr>
          <w:rStyle w:val="Strong"/>
          <w:b w:val="0"/>
          <w:bCs w:val="0"/>
          <w:szCs w:val="24"/>
        </w:rPr>
      </w:pPr>
      <w:r w:rsidRPr="00092BCA">
        <w:rPr>
          <w:rStyle w:val="Strong"/>
          <w:b w:val="0"/>
          <w:color w:val="000000"/>
          <w:szCs w:val="24"/>
          <w:shd w:val="clear" w:color="auto" w:fill="FFFFFF"/>
        </w:rPr>
        <w:t xml:space="preserve">Patterson, A., </w:t>
      </w:r>
      <w:r w:rsidRPr="00092BCA">
        <w:rPr>
          <w:rStyle w:val="Strong"/>
          <w:color w:val="000000"/>
          <w:szCs w:val="24"/>
          <w:shd w:val="clear" w:color="auto" w:fill="FFFFFF"/>
        </w:rPr>
        <w:t>Escoffery, C</w:t>
      </w:r>
      <w:r w:rsidRPr="00092BCA">
        <w:rPr>
          <w:rStyle w:val="Strong"/>
          <w:b w:val="0"/>
          <w:color w:val="000000"/>
          <w:szCs w:val="24"/>
          <w:shd w:val="clear" w:color="auto" w:fill="FFFFFF"/>
        </w:rPr>
        <w:t xml:space="preserve">., Khalaf, M., Cannady, R., Ramachandran, K., Giblin, J., Hopson, C. </w:t>
      </w:r>
      <w:r w:rsidRPr="00F54FD0">
        <w:rPr>
          <w:rStyle w:val="Strong"/>
          <w:b w:val="0"/>
          <w:i/>
          <w:color w:val="000000"/>
          <w:szCs w:val="24"/>
          <w:shd w:val="clear" w:color="auto" w:fill="FFFFFF"/>
        </w:rPr>
        <w:t xml:space="preserve">Assessing </w:t>
      </w:r>
      <w:r w:rsidR="00FA2D57" w:rsidRPr="00F54FD0">
        <w:rPr>
          <w:rStyle w:val="Strong"/>
          <w:b w:val="0"/>
          <w:i/>
          <w:color w:val="000000"/>
          <w:szCs w:val="24"/>
          <w:shd w:val="clear" w:color="auto" w:fill="FFFFFF"/>
        </w:rPr>
        <w:t xml:space="preserve">needs among cancer survivors </w:t>
      </w:r>
      <w:r w:rsidRPr="00F54FD0">
        <w:rPr>
          <w:rStyle w:val="Strong"/>
          <w:b w:val="0"/>
          <w:i/>
          <w:color w:val="000000"/>
          <w:szCs w:val="24"/>
          <w:shd w:val="clear" w:color="auto" w:fill="FFFFFF"/>
        </w:rPr>
        <w:t>in Georgia</w:t>
      </w:r>
      <w:r w:rsidRPr="00FA2D57">
        <w:rPr>
          <w:rStyle w:val="Strong"/>
          <w:b w:val="0"/>
          <w:color w:val="000000"/>
          <w:szCs w:val="24"/>
          <w:shd w:val="clear" w:color="auto" w:fill="FFFFFF"/>
        </w:rPr>
        <w:t>.  American Public Health Association, Denver, CO, October 31, 2016.</w:t>
      </w:r>
      <w:r w:rsidR="00FA2D57">
        <w:rPr>
          <w:rStyle w:val="Strong"/>
          <w:b w:val="0"/>
          <w:color w:val="000000"/>
          <w:szCs w:val="24"/>
          <w:shd w:val="clear" w:color="auto" w:fill="FFFFFF"/>
        </w:rPr>
        <w:br/>
      </w:r>
    </w:p>
    <w:p w:rsidR="00FA2D57" w:rsidRDefault="00FA2D57" w:rsidP="00FA2D57">
      <w:pPr>
        <w:pStyle w:val="ListParagraph"/>
        <w:numPr>
          <w:ilvl w:val="0"/>
          <w:numId w:val="8"/>
        </w:numPr>
        <w:rPr>
          <w:szCs w:val="24"/>
        </w:rPr>
      </w:pPr>
      <w:r w:rsidRPr="00FA2D57">
        <w:rPr>
          <w:b/>
          <w:szCs w:val="24"/>
        </w:rPr>
        <w:t>Escoffery, C.</w:t>
      </w:r>
      <w:r w:rsidRPr="00921DF0">
        <w:rPr>
          <w:szCs w:val="24"/>
        </w:rPr>
        <w:t>,</w:t>
      </w:r>
      <w:r w:rsidRPr="00FA2D57">
        <w:rPr>
          <w:szCs w:val="24"/>
        </w:rPr>
        <w:t xml:space="preserve"> Lebow-S,</w:t>
      </w:r>
      <w:r w:rsidR="007225DF">
        <w:rPr>
          <w:szCs w:val="24"/>
        </w:rPr>
        <w:t xml:space="preserve"> E.,</w:t>
      </w:r>
      <w:r w:rsidRPr="00FA2D57">
        <w:rPr>
          <w:szCs w:val="24"/>
        </w:rPr>
        <w:t xml:space="preserve"> Fernandez, M. Wood, R., Mullen, P.  </w:t>
      </w:r>
      <w:r w:rsidRPr="00F54FD0">
        <w:rPr>
          <w:i/>
          <w:color w:val="000000"/>
          <w:szCs w:val="24"/>
          <w:shd w:val="clear" w:color="auto" w:fill="FFFFFF"/>
        </w:rPr>
        <w:t>A scoping study of program adaptation frameworks for evidence-based interventions</w:t>
      </w:r>
      <w:r w:rsidRPr="00FA2D57">
        <w:rPr>
          <w:color w:val="000000"/>
          <w:szCs w:val="24"/>
          <w:shd w:val="clear" w:color="auto" w:fill="FFFFFF"/>
        </w:rPr>
        <w:t xml:space="preserve">. </w:t>
      </w:r>
      <w:r w:rsidRPr="00FA2D57">
        <w:rPr>
          <w:szCs w:val="24"/>
        </w:rPr>
        <w:t>9th Annual Conference on the Science of Dissemination and Implementation</w:t>
      </w:r>
      <w:r w:rsidR="00E250AE">
        <w:rPr>
          <w:szCs w:val="24"/>
        </w:rPr>
        <w:t>,</w:t>
      </w:r>
      <w:r w:rsidRPr="00FA2D57">
        <w:rPr>
          <w:szCs w:val="24"/>
        </w:rPr>
        <w:t xml:space="preserve"> Washington, DC, December 14, 2016.</w:t>
      </w:r>
      <w:r w:rsidR="006011D7">
        <w:rPr>
          <w:szCs w:val="24"/>
        </w:rPr>
        <w:br/>
      </w:r>
    </w:p>
    <w:p w:rsidR="007225DF" w:rsidRPr="007225DF" w:rsidRDefault="007225DF" w:rsidP="006011D7">
      <w:pPr>
        <w:pStyle w:val="ListParagraph"/>
        <w:numPr>
          <w:ilvl w:val="0"/>
          <w:numId w:val="8"/>
        </w:numPr>
        <w:rPr>
          <w:szCs w:val="24"/>
        </w:rPr>
      </w:pPr>
      <w:proofErr w:type="spellStart"/>
      <w:r>
        <w:rPr>
          <w:bCs/>
        </w:rPr>
        <w:t>Haardorfer</w:t>
      </w:r>
      <w:proofErr w:type="spellEnd"/>
      <w:r>
        <w:rPr>
          <w:bCs/>
        </w:rPr>
        <w:t xml:space="preserve">, R., Berg, C., </w:t>
      </w:r>
      <w:r w:rsidRPr="00B408C9">
        <w:rPr>
          <w:b/>
          <w:bCs/>
        </w:rPr>
        <w:t>Escoffery, C.</w:t>
      </w:r>
      <w:r w:rsidRPr="00921DF0">
        <w:rPr>
          <w:b/>
          <w:bCs/>
        </w:rPr>
        <w:t>,</w:t>
      </w:r>
      <w:r>
        <w:rPr>
          <w:bCs/>
        </w:rPr>
        <w:t xml:space="preserve"> Mullen, P., Williams, R., Hovell, M., Kegler, K.  </w:t>
      </w:r>
      <w:r w:rsidRPr="008D09F9">
        <w:rPr>
          <w:bCs/>
          <w:i/>
        </w:rPr>
        <w:t>Impact of creating smoke-free homes on smokers</w:t>
      </w:r>
      <w:r>
        <w:rPr>
          <w:bCs/>
        </w:rPr>
        <w:t>.  Society for Nicotine and Tobacco Research. Florence, Italy, March 9, 2017.</w:t>
      </w:r>
      <w:r>
        <w:rPr>
          <w:bCs/>
        </w:rPr>
        <w:br/>
      </w:r>
    </w:p>
    <w:p w:rsidR="006011D7" w:rsidRPr="003320BE" w:rsidRDefault="006011D7" w:rsidP="006011D7">
      <w:pPr>
        <w:pStyle w:val="ListParagraph"/>
        <w:numPr>
          <w:ilvl w:val="0"/>
          <w:numId w:val="8"/>
        </w:numPr>
        <w:rPr>
          <w:szCs w:val="24"/>
        </w:rPr>
      </w:pPr>
      <w:r>
        <w:rPr>
          <w:bCs/>
        </w:rPr>
        <w:t xml:space="preserve">Olorundare, I., Nellum, A., McCloud, C., </w:t>
      </w:r>
      <w:proofErr w:type="spellStart"/>
      <w:r>
        <w:rPr>
          <w:bCs/>
        </w:rPr>
        <w:t>McGree</w:t>
      </w:r>
      <w:proofErr w:type="spellEnd"/>
      <w:r>
        <w:rPr>
          <w:bCs/>
        </w:rPr>
        <w:t xml:space="preserve">, R., Hunter-Jones, J., Thompson, N.J., Quarells, R.C., </w:t>
      </w:r>
      <w:r w:rsidRPr="006011D7">
        <w:rPr>
          <w:b/>
          <w:bCs/>
        </w:rPr>
        <w:t>Escoffery, C</w:t>
      </w:r>
      <w:r>
        <w:rPr>
          <w:bCs/>
        </w:rPr>
        <w:t xml:space="preserve">. </w:t>
      </w:r>
      <w:r w:rsidRPr="006011D7">
        <w:rPr>
          <w:bCs/>
          <w:i/>
        </w:rPr>
        <w:t>Using cognitive interviews to adapt an epilepsy self-management instrum</w:t>
      </w:r>
      <w:r w:rsidRPr="006011D7">
        <w:rPr>
          <w:bCs/>
        </w:rPr>
        <w:t xml:space="preserve">ent </w:t>
      </w:r>
      <w:r w:rsidRPr="006011D7">
        <w:rPr>
          <w:bCs/>
        </w:rPr>
        <w:br/>
        <w:t xml:space="preserve">for African Americans. </w:t>
      </w:r>
      <w:r w:rsidRPr="006011D7">
        <w:t xml:space="preserve">Xavier University Health Disparities </w:t>
      </w:r>
      <w:r w:rsidR="007225DF">
        <w:t>Conference</w:t>
      </w:r>
      <w:r w:rsidR="00E250AE">
        <w:t>,</w:t>
      </w:r>
      <w:r w:rsidR="007225DF">
        <w:t xml:space="preserve"> </w:t>
      </w:r>
      <w:r w:rsidRPr="006011D7">
        <w:rPr>
          <w:bCs/>
        </w:rPr>
        <w:t xml:space="preserve">New Orleans, LA, March 2017. </w:t>
      </w:r>
      <w:r w:rsidR="003320BE">
        <w:rPr>
          <w:bCs/>
        </w:rPr>
        <w:br/>
      </w:r>
    </w:p>
    <w:p w:rsidR="003320BE" w:rsidRDefault="003320BE" w:rsidP="003320BE">
      <w:pPr>
        <w:pStyle w:val="ListParagraph"/>
        <w:numPr>
          <w:ilvl w:val="0"/>
          <w:numId w:val="8"/>
        </w:numPr>
        <w:rPr>
          <w:bCs/>
        </w:rPr>
      </w:pPr>
      <w:r>
        <w:rPr>
          <w:bCs/>
        </w:rPr>
        <w:t xml:space="preserve">Thompson, T., Kreuter, M., Caito, N., Williams, R., Fernandez, M., </w:t>
      </w:r>
      <w:r w:rsidRPr="00E50216">
        <w:rPr>
          <w:b/>
          <w:bCs/>
        </w:rPr>
        <w:t>Escoffery, C.</w:t>
      </w:r>
      <w:r w:rsidRPr="00921DF0">
        <w:rPr>
          <w:bCs/>
        </w:rPr>
        <w:t>,</w:t>
      </w:r>
      <w:r>
        <w:rPr>
          <w:bCs/>
        </w:rPr>
        <w:t xml:space="preserve"> Kegler, M. I</w:t>
      </w:r>
      <w:r w:rsidRPr="003320BE">
        <w:rPr>
          <w:bCs/>
          <w:i/>
        </w:rPr>
        <w:t>mplementing an evidence-based tobacco control program at five 2-1-1 call centers: an evaluation using the consolidated framework for implementation research</w:t>
      </w:r>
      <w:r>
        <w:rPr>
          <w:bCs/>
          <w:i/>
        </w:rPr>
        <w:t xml:space="preserve">.  </w:t>
      </w:r>
      <w:r>
        <w:rPr>
          <w:bCs/>
        </w:rPr>
        <w:t xml:space="preserve">National Conference on Tobacco </w:t>
      </w:r>
      <w:r w:rsidR="002F5CD9">
        <w:rPr>
          <w:bCs/>
        </w:rPr>
        <w:t>or</w:t>
      </w:r>
      <w:r>
        <w:rPr>
          <w:bCs/>
        </w:rPr>
        <w:t xml:space="preserve"> Health, Austin, TX, March 23, 2017.</w:t>
      </w:r>
      <w:r w:rsidR="002A3FA8">
        <w:rPr>
          <w:bCs/>
        </w:rPr>
        <w:br/>
      </w:r>
    </w:p>
    <w:p w:rsidR="002A3FA8" w:rsidRDefault="002A3FA8" w:rsidP="005176DF">
      <w:pPr>
        <w:pStyle w:val="ListParagraph"/>
        <w:numPr>
          <w:ilvl w:val="0"/>
          <w:numId w:val="8"/>
        </w:numPr>
        <w:rPr>
          <w:bCs/>
        </w:rPr>
      </w:pPr>
      <w:r>
        <w:rPr>
          <w:bCs/>
        </w:rPr>
        <w:t xml:space="preserve">Abraham, C., Tomolo, A., </w:t>
      </w:r>
      <w:r w:rsidR="00204177" w:rsidRPr="002A3FA8">
        <w:rPr>
          <w:b/>
          <w:bCs/>
        </w:rPr>
        <w:t>Escoffery</w:t>
      </w:r>
      <w:r w:rsidRPr="002A3FA8">
        <w:rPr>
          <w:b/>
          <w:bCs/>
        </w:rPr>
        <w:t>, C.</w:t>
      </w:r>
      <w:r>
        <w:rPr>
          <w:bCs/>
        </w:rPr>
        <w:t xml:space="preserve"> </w:t>
      </w:r>
      <w:r w:rsidRPr="00AD02BC">
        <w:rPr>
          <w:bCs/>
          <w:i/>
        </w:rPr>
        <w:t>Department of Veterans Affairs Specialty Care Education Center of Excellence (</w:t>
      </w:r>
      <w:proofErr w:type="spellStart"/>
      <w:r w:rsidRPr="00AD02BC">
        <w:rPr>
          <w:bCs/>
          <w:i/>
        </w:rPr>
        <w:t>SCECoE</w:t>
      </w:r>
      <w:proofErr w:type="spellEnd"/>
      <w:r w:rsidRPr="00AD02BC">
        <w:rPr>
          <w:bCs/>
          <w:i/>
        </w:rPr>
        <w:t>): An Inter-professional Collaborative Practice Model</w:t>
      </w:r>
      <w:r>
        <w:rPr>
          <w:bCs/>
        </w:rPr>
        <w:t>. Quality and Safety for Nurses National Forum, Chicago, IL, May 30, 2017.</w:t>
      </w:r>
      <w:r w:rsidR="0001521A">
        <w:rPr>
          <w:bCs/>
        </w:rPr>
        <w:br/>
      </w:r>
    </w:p>
    <w:p w:rsidR="00037400" w:rsidRPr="00037400" w:rsidRDefault="00037400" w:rsidP="0001521A">
      <w:pPr>
        <w:pStyle w:val="ListParagraph"/>
        <w:numPr>
          <w:ilvl w:val="0"/>
          <w:numId w:val="8"/>
        </w:numPr>
        <w:rPr>
          <w:rFonts w:asciiTheme="minorHAnsi" w:hAnsiTheme="minorHAnsi" w:cstheme="minorHAnsi"/>
        </w:rPr>
      </w:pPr>
      <w:r w:rsidRPr="00037400">
        <w:rPr>
          <w:b/>
        </w:rPr>
        <w:lastRenderedPageBreak/>
        <w:t>Escoffery, C.</w:t>
      </w:r>
      <w:r w:rsidRPr="00921DF0">
        <w:t>,</w:t>
      </w:r>
      <w:r>
        <w:t xml:space="preserve"> Leeman, J. </w:t>
      </w:r>
      <w:r w:rsidRPr="00037400">
        <w:rPr>
          <w:i/>
        </w:rPr>
        <w:t xml:space="preserve"> Putting </w:t>
      </w:r>
      <w:r w:rsidR="002B516A" w:rsidRPr="00037400">
        <w:rPr>
          <w:i/>
        </w:rPr>
        <w:t>public health evidence into action</w:t>
      </w:r>
      <w:r>
        <w:t>, Nebraska Association of Local Health Directors, Lincoln, NE, June 1, 2017.</w:t>
      </w:r>
      <w:r>
        <w:br/>
      </w:r>
    </w:p>
    <w:p w:rsidR="0001521A" w:rsidRPr="0001521A" w:rsidRDefault="0001521A" w:rsidP="0001521A">
      <w:pPr>
        <w:pStyle w:val="ListParagraph"/>
        <w:numPr>
          <w:ilvl w:val="0"/>
          <w:numId w:val="8"/>
        </w:numPr>
        <w:rPr>
          <w:rFonts w:asciiTheme="minorHAnsi" w:hAnsiTheme="minorHAnsi" w:cstheme="minorHAnsi"/>
        </w:rPr>
      </w:pPr>
      <w:r w:rsidRPr="0093434D">
        <w:rPr>
          <w:rFonts w:asciiTheme="minorHAnsi" w:hAnsiTheme="minorHAnsi" w:cstheme="minorHAnsi"/>
          <w:b/>
          <w:bCs/>
        </w:rPr>
        <w:t>Escoffery, C</w:t>
      </w:r>
      <w:r>
        <w:rPr>
          <w:rFonts w:asciiTheme="minorHAnsi" w:hAnsiTheme="minorHAnsi" w:cstheme="minorHAnsi"/>
          <w:bCs/>
        </w:rPr>
        <w:t xml:space="preserve">., Carvalho, M., Satsangi, A., Mishkin, G., Owolabi, S., Hannon, P., Vu, T., Maxwell, A.E., Mason, C. </w:t>
      </w:r>
      <w:r w:rsidRPr="0077370C">
        <w:rPr>
          <w:rFonts w:asciiTheme="minorHAnsi" w:hAnsiTheme="minorHAnsi" w:cstheme="minorHAnsi"/>
          <w:bCs/>
          <w:i/>
        </w:rPr>
        <w:t xml:space="preserve">Mixed </w:t>
      </w:r>
      <w:r w:rsidR="0077370C" w:rsidRPr="0077370C">
        <w:rPr>
          <w:rFonts w:asciiTheme="minorHAnsi" w:hAnsiTheme="minorHAnsi" w:cstheme="minorHAnsi"/>
          <w:bCs/>
          <w:i/>
        </w:rPr>
        <w:t xml:space="preserve">methods study of the role of partnerships in advancing screening promotion </w:t>
      </w:r>
      <w:r w:rsidRPr="0077370C">
        <w:rPr>
          <w:rFonts w:asciiTheme="minorHAnsi" w:hAnsiTheme="minorHAnsi" w:cstheme="minorHAnsi"/>
          <w:bCs/>
          <w:i/>
        </w:rPr>
        <w:t>in the Colorectal Cancer Control Program (CRCCP)</w:t>
      </w:r>
      <w:r>
        <w:rPr>
          <w:rFonts w:asciiTheme="minorHAnsi" w:hAnsiTheme="minorHAnsi" w:cstheme="minorHAnsi"/>
          <w:bCs/>
        </w:rPr>
        <w:t xml:space="preserve">. </w:t>
      </w:r>
      <w:r>
        <w:t xml:space="preserve">2017 CDC National Cancer Conference, </w:t>
      </w:r>
      <w:r>
        <w:rPr>
          <w:rFonts w:cstheme="minorHAnsi"/>
          <w:szCs w:val="24"/>
        </w:rPr>
        <w:t>Atlanta, GA, August 14, 2017.</w:t>
      </w:r>
      <w:r>
        <w:rPr>
          <w:rFonts w:cstheme="minorHAnsi"/>
          <w:szCs w:val="24"/>
        </w:rPr>
        <w:br/>
      </w:r>
    </w:p>
    <w:p w:rsidR="0001521A" w:rsidRPr="0001521A" w:rsidRDefault="0093434D" w:rsidP="00037400">
      <w:pPr>
        <w:pStyle w:val="ListParagraph"/>
        <w:numPr>
          <w:ilvl w:val="0"/>
          <w:numId w:val="8"/>
        </w:numPr>
        <w:rPr>
          <w:rFonts w:cstheme="minorHAnsi"/>
          <w:szCs w:val="24"/>
        </w:rPr>
      </w:pPr>
      <w:r w:rsidRPr="0093434D">
        <w:rPr>
          <w:rFonts w:asciiTheme="minorHAnsi" w:hAnsiTheme="minorHAnsi" w:cstheme="minorHAnsi"/>
          <w:b/>
          <w:bCs/>
        </w:rPr>
        <w:t>Escoffery, C</w:t>
      </w:r>
      <w:r>
        <w:rPr>
          <w:rFonts w:asciiTheme="minorHAnsi" w:hAnsiTheme="minorHAnsi" w:cstheme="minorHAnsi"/>
          <w:bCs/>
        </w:rPr>
        <w:t xml:space="preserve">., DeGroff, A., Satsangi, A. </w:t>
      </w:r>
      <w:r w:rsidRPr="0077370C">
        <w:rPr>
          <w:rFonts w:asciiTheme="minorHAnsi" w:hAnsiTheme="minorHAnsi" w:cstheme="minorHAnsi"/>
          <w:i/>
          <w:szCs w:val="22"/>
        </w:rPr>
        <w:t xml:space="preserve">Process </w:t>
      </w:r>
      <w:r w:rsidR="0077370C" w:rsidRPr="0077370C">
        <w:rPr>
          <w:rFonts w:asciiTheme="minorHAnsi" w:hAnsiTheme="minorHAnsi" w:cstheme="minorHAnsi"/>
          <w:i/>
          <w:szCs w:val="22"/>
        </w:rPr>
        <w:t>indicators for the implementation of patient navigation for colorectal cancer screening and treatment</w:t>
      </w:r>
      <w:r w:rsidRPr="0093434D">
        <w:rPr>
          <w:rFonts w:asciiTheme="minorHAnsi" w:hAnsiTheme="minorHAnsi" w:cstheme="minorHAnsi"/>
          <w:szCs w:val="22"/>
        </w:rPr>
        <w:t>.</w:t>
      </w:r>
      <w:r w:rsidRPr="0093434D">
        <w:rPr>
          <w:rFonts w:ascii="Calibri" w:hAnsi="Calibri"/>
          <w:szCs w:val="22"/>
        </w:rPr>
        <w:t xml:space="preserve"> </w:t>
      </w:r>
      <w:r>
        <w:t xml:space="preserve">2017 CDC National Cancer Conference, </w:t>
      </w:r>
      <w:r>
        <w:rPr>
          <w:rFonts w:cstheme="minorHAnsi"/>
          <w:szCs w:val="24"/>
        </w:rPr>
        <w:t>Atlanta, GA, August 16, 2017.</w:t>
      </w:r>
      <w:r>
        <w:rPr>
          <w:rFonts w:cstheme="minorHAnsi"/>
          <w:szCs w:val="24"/>
        </w:rPr>
        <w:br/>
      </w:r>
    </w:p>
    <w:p w:rsidR="0001521A" w:rsidRDefault="0001521A" w:rsidP="00037400">
      <w:pPr>
        <w:pStyle w:val="ListParagraph"/>
        <w:numPr>
          <w:ilvl w:val="0"/>
          <w:numId w:val="8"/>
        </w:numPr>
        <w:rPr>
          <w:rFonts w:cstheme="minorHAnsi"/>
          <w:szCs w:val="24"/>
        </w:rPr>
      </w:pPr>
      <w:r w:rsidRPr="0001521A">
        <w:rPr>
          <w:szCs w:val="24"/>
        </w:rPr>
        <w:t xml:space="preserve">Hannon, P., Maxwell, A., </w:t>
      </w:r>
      <w:r w:rsidRPr="0001521A">
        <w:rPr>
          <w:b/>
          <w:szCs w:val="24"/>
        </w:rPr>
        <w:t>Escoffery, C.</w:t>
      </w:r>
      <w:r w:rsidRPr="00921DF0">
        <w:rPr>
          <w:szCs w:val="24"/>
        </w:rPr>
        <w:t>,</w:t>
      </w:r>
      <w:r w:rsidRPr="0001521A">
        <w:rPr>
          <w:szCs w:val="24"/>
        </w:rPr>
        <w:t xml:space="preserve"> Vu, T., Kohn, M., Dillon-Sumner, </w:t>
      </w:r>
      <w:r>
        <w:rPr>
          <w:szCs w:val="24"/>
        </w:rPr>
        <w:t xml:space="preserve">L., </w:t>
      </w:r>
      <w:r w:rsidRPr="0001521A">
        <w:rPr>
          <w:szCs w:val="24"/>
        </w:rPr>
        <w:t xml:space="preserve">Mason, C. </w:t>
      </w:r>
      <w:r w:rsidR="0077370C" w:rsidRPr="000D1FDE">
        <w:rPr>
          <w:i/>
          <w:szCs w:val="24"/>
        </w:rPr>
        <w:t>A</w:t>
      </w:r>
      <w:r w:rsidR="0077370C" w:rsidRPr="0077370C">
        <w:rPr>
          <w:rFonts w:cstheme="minorHAnsi"/>
          <w:i/>
          <w:szCs w:val="24"/>
        </w:rPr>
        <w:t>doption, implementation and maintenance of evidence-based colorectal cancer screening interventions among CRCCP g</w:t>
      </w:r>
      <w:r w:rsidRPr="0077370C">
        <w:rPr>
          <w:rFonts w:cstheme="minorHAnsi"/>
          <w:i/>
          <w:szCs w:val="24"/>
        </w:rPr>
        <w:t>rantees</w:t>
      </w:r>
      <w:r>
        <w:rPr>
          <w:rFonts w:cstheme="minorHAnsi"/>
          <w:szCs w:val="24"/>
        </w:rPr>
        <w:t xml:space="preserve">. </w:t>
      </w:r>
      <w:r>
        <w:t xml:space="preserve">2017 CDC National Cancer Conference, </w:t>
      </w:r>
      <w:r>
        <w:rPr>
          <w:rFonts w:cstheme="minorHAnsi"/>
          <w:szCs w:val="24"/>
        </w:rPr>
        <w:t>Atlanta, GA, August 14, 2017.</w:t>
      </w:r>
      <w:r w:rsidR="00126B18">
        <w:rPr>
          <w:rFonts w:cstheme="minorHAnsi"/>
          <w:szCs w:val="24"/>
        </w:rPr>
        <w:br/>
      </w:r>
    </w:p>
    <w:p w:rsidR="00A11AEF" w:rsidRPr="007C78CD" w:rsidRDefault="00A11AEF" w:rsidP="00EE12B3">
      <w:pPr>
        <w:numPr>
          <w:ilvl w:val="0"/>
          <w:numId w:val="8"/>
        </w:numPr>
        <w:spacing w:before="100" w:beforeAutospacing="1" w:after="100" w:afterAutospacing="1"/>
        <w:rPr>
          <w:rStyle w:val="topdisplay4"/>
          <w:rFonts w:asciiTheme="minorHAnsi" w:hAnsiTheme="minorHAnsi" w:cstheme="minorHAnsi"/>
          <w:i w:val="0"/>
          <w:iCs w:val="0"/>
          <w:sz w:val="24"/>
          <w:szCs w:val="24"/>
        </w:rPr>
      </w:pPr>
      <w:r>
        <w:t xml:space="preserve">Ochoa, C., </w:t>
      </w:r>
      <w:proofErr w:type="spellStart"/>
      <w:r>
        <w:t>Haardörfer</w:t>
      </w:r>
      <w:proofErr w:type="spellEnd"/>
      <w:r>
        <w:t xml:space="preserve">, R., </w:t>
      </w:r>
      <w:r w:rsidRPr="00A720C3">
        <w:rPr>
          <w:b/>
        </w:rPr>
        <w:t>Escoffery, C.</w:t>
      </w:r>
      <w:r w:rsidRPr="00921DF0">
        <w:t>,</w:t>
      </w:r>
      <w:r>
        <w:t xml:space="preserve"> Stein, K. Alcaraz, K.I. Examining the role of social support and spirituality on the health status of Hispanic cancer survivors. American Association for Cancer Research (AACR) Tenth AACR Conference on The Science of Cancer Health Disparities in Racial/Ethnic Minorities and the Medically Underserved, Atlanta, GA</w:t>
      </w:r>
      <w:r w:rsidR="0091482E">
        <w:t xml:space="preserve">, </w:t>
      </w:r>
      <w:r>
        <w:t>September 2017.</w:t>
      </w:r>
      <w:r w:rsidR="007C78CD">
        <w:br/>
      </w:r>
    </w:p>
    <w:p w:rsidR="0091482E" w:rsidRPr="0091482E" w:rsidRDefault="0091482E" w:rsidP="00037400">
      <w:pPr>
        <w:pStyle w:val="ListParagraph"/>
        <w:numPr>
          <w:ilvl w:val="0"/>
          <w:numId w:val="8"/>
        </w:numPr>
        <w:rPr>
          <w:rFonts w:asciiTheme="minorHAnsi" w:hAnsiTheme="minorHAnsi" w:cstheme="minorHAnsi"/>
          <w:szCs w:val="24"/>
        </w:rPr>
      </w:pPr>
      <w:r>
        <w:t xml:space="preserve">Mainor, A.G., Decosimo, K.D., Leeman, J., </w:t>
      </w:r>
      <w:r w:rsidRPr="000101D9">
        <w:rPr>
          <w:b/>
        </w:rPr>
        <w:t>Escoffery</w:t>
      </w:r>
      <w:r>
        <w:rPr>
          <w:b/>
        </w:rPr>
        <w:t>,</w:t>
      </w:r>
      <w:r w:rsidRPr="000101D9">
        <w:rPr>
          <w:b/>
        </w:rPr>
        <w:t xml:space="preserve"> C</w:t>
      </w:r>
      <w:r>
        <w:rPr>
          <w:b/>
        </w:rPr>
        <w:t>.</w:t>
      </w:r>
      <w:r>
        <w:t xml:space="preserve">, Farris, P., Shannon, J., Winters-Stone, K., Williams, B. </w:t>
      </w:r>
      <w:r w:rsidRPr="002B516A">
        <w:rPr>
          <w:i/>
        </w:rPr>
        <w:t>Scaling-up</w:t>
      </w:r>
      <w:r>
        <w:t xml:space="preserve"> </w:t>
      </w:r>
      <w:r w:rsidRPr="000101D9">
        <w:rPr>
          <w:i/>
          <w:iCs/>
        </w:rPr>
        <w:t>Evidence in Action</w:t>
      </w:r>
      <w:r>
        <w:t xml:space="preserve">: </w:t>
      </w:r>
      <w:r w:rsidRPr="000101D9">
        <w:rPr>
          <w:i/>
        </w:rPr>
        <w:t>A collaborative process to effectively extend the reach of an evidence-based decision making curriculum for local practitioners</w:t>
      </w:r>
      <w:r>
        <w:t xml:space="preserve">. American Public Health Association Annual Meeting, Atlanta, GA, November 5, 2017. </w:t>
      </w:r>
      <w:r>
        <w:br/>
      </w:r>
    </w:p>
    <w:p w:rsidR="00126B18" w:rsidRPr="00126B18" w:rsidRDefault="00126B18" w:rsidP="00037400">
      <w:pPr>
        <w:pStyle w:val="ListParagraph"/>
        <w:numPr>
          <w:ilvl w:val="0"/>
          <w:numId w:val="8"/>
        </w:numPr>
        <w:rPr>
          <w:rStyle w:val="Strong"/>
          <w:rFonts w:asciiTheme="minorHAnsi" w:hAnsiTheme="minorHAnsi" w:cstheme="minorHAnsi"/>
          <w:b w:val="0"/>
          <w:bCs w:val="0"/>
          <w:szCs w:val="24"/>
        </w:rPr>
      </w:pPr>
      <w:r w:rsidRPr="002008CE">
        <w:rPr>
          <w:rStyle w:val="topdisplay4"/>
          <w:rFonts w:asciiTheme="minorHAnsi" w:hAnsiTheme="minorHAnsi" w:cstheme="minorHAnsi"/>
          <w:b/>
          <w:i w:val="0"/>
          <w:sz w:val="24"/>
          <w:szCs w:val="24"/>
        </w:rPr>
        <w:t>Escoffery, C.</w:t>
      </w:r>
      <w:r w:rsidRPr="00921DF0">
        <w:rPr>
          <w:rStyle w:val="topdisplay4"/>
          <w:rFonts w:asciiTheme="minorHAnsi" w:hAnsiTheme="minorHAnsi" w:cstheme="minorHAnsi"/>
          <w:i w:val="0"/>
          <w:sz w:val="24"/>
          <w:szCs w:val="24"/>
        </w:rPr>
        <w:t>,</w:t>
      </w:r>
      <w:r w:rsidRPr="00126B18">
        <w:rPr>
          <w:rStyle w:val="topdisplay4"/>
          <w:rFonts w:asciiTheme="minorHAnsi" w:hAnsiTheme="minorHAnsi" w:cstheme="minorHAnsi"/>
          <w:i w:val="0"/>
          <w:sz w:val="24"/>
          <w:szCs w:val="24"/>
        </w:rPr>
        <w:t xml:space="preserve"> Lebow-Skelley, E., Udelson, H., Elaine Boing, E., Fernandez, M.E.</w:t>
      </w:r>
      <w:r w:rsidR="00204177" w:rsidRPr="00126B18">
        <w:rPr>
          <w:rStyle w:val="topdisplay4"/>
          <w:rFonts w:asciiTheme="minorHAnsi" w:hAnsiTheme="minorHAnsi" w:cstheme="minorHAnsi"/>
          <w:i w:val="0"/>
          <w:sz w:val="24"/>
          <w:szCs w:val="24"/>
        </w:rPr>
        <w:t>, Wood</w:t>
      </w:r>
      <w:r w:rsidRPr="00126B18">
        <w:rPr>
          <w:rStyle w:val="topdisplay4"/>
          <w:rFonts w:asciiTheme="minorHAnsi" w:hAnsiTheme="minorHAnsi" w:cstheme="minorHAnsi"/>
          <w:i w:val="0"/>
          <w:sz w:val="24"/>
          <w:szCs w:val="24"/>
        </w:rPr>
        <w:t xml:space="preserve">, R. </w:t>
      </w:r>
      <w:r w:rsidRPr="00126B18">
        <w:rPr>
          <w:rStyle w:val="Strong"/>
          <w:rFonts w:asciiTheme="minorHAnsi" w:hAnsiTheme="minorHAnsi" w:cstheme="minorHAnsi"/>
          <w:b w:val="0"/>
          <w:i/>
          <w:szCs w:val="24"/>
          <w:shd w:val="clear" w:color="auto" w:fill="FFFFFF"/>
        </w:rPr>
        <w:t xml:space="preserve">A Scoping </w:t>
      </w:r>
      <w:r w:rsidR="002B516A" w:rsidRPr="00126B18">
        <w:rPr>
          <w:rStyle w:val="Strong"/>
          <w:rFonts w:asciiTheme="minorHAnsi" w:hAnsiTheme="minorHAnsi" w:cstheme="minorHAnsi"/>
          <w:b w:val="0"/>
          <w:i/>
          <w:szCs w:val="24"/>
          <w:shd w:val="clear" w:color="auto" w:fill="FFFFFF"/>
        </w:rPr>
        <w:t>study of program adaptation frameworks for public health</w:t>
      </w:r>
      <w:r w:rsidR="00675B16">
        <w:rPr>
          <w:rStyle w:val="Strong"/>
          <w:rFonts w:asciiTheme="minorHAnsi" w:hAnsiTheme="minorHAnsi" w:cstheme="minorHAnsi"/>
          <w:b w:val="0"/>
          <w:i/>
          <w:szCs w:val="24"/>
          <w:shd w:val="clear" w:color="auto" w:fill="FFFFFF"/>
        </w:rPr>
        <w:t>.</w:t>
      </w:r>
      <w:r w:rsidRPr="00126B18">
        <w:rPr>
          <w:rStyle w:val="Strong"/>
          <w:rFonts w:asciiTheme="minorHAnsi" w:hAnsiTheme="minorHAnsi" w:cstheme="minorHAnsi"/>
          <w:b w:val="0"/>
          <w:i/>
          <w:szCs w:val="24"/>
          <w:shd w:val="clear" w:color="auto" w:fill="FFFFFF"/>
        </w:rPr>
        <w:t xml:space="preserve"> </w:t>
      </w:r>
      <w:r w:rsidRPr="00126B18">
        <w:rPr>
          <w:rStyle w:val="Strong"/>
          <w:rFonts w:asciiTheme="minorHAnsi" w:hAnsiTheme="minorHAnsi" w:cstheme="minorHAnsi"/>
          <w:b w:val="0"/>
          <w:szCs w:val="24"/>
          <w:shd w:val="clear" w:color="auto" w:fill="FFFFFF"/>
        </w:rPr>
        <w:t>American Public Health Association, Atlanta, GA, November 7, 2017</w:t>
      </w:r>
      <w:r w:rsidRPr="00126B18">
        <w:rPr>
          <w:rStyle w:val="Strong"/>
          <w:rFonts w:asciiTheme="minorHAnsi" w:hAnsiTheme="minorHAnsi" w:cstheme="minorHAnsi"/>
          <w:b w:val="0"/>
          <w:color w:val="000000"/>
          <w:szCs w:val="16"/>
          <w:shd w:val="clear" w:color="auto" w:fill="FFFFFF"/>
        </w:rPr>
        <w:t>.</w:t>
      </w:r>
      <w:r w:rsidRPr="00126B18">
        <w:rPr>
          <w:rStyle w:val="Strong"/>
          <w:rFonts w:asciiTheme="minorHAnsi" w:hAnsiTheme="minorHAnsi" w:cstheme="minorHAnsi"/>
          <w:b w:val="0"/>
          <w:color w:val="000000"/>
          <w:szCs w:val="16"/>
          <w:shd w:val="clear" w:color="auto" w:fill="FFFFFF"/>
        </w:rPr>
        <w:br/>
      </w:r>
    </w:p>
    <w:p w:rsidR="000101D9" w:rsidRPr="000101D9" w:rsidRDefault="00126B18" w:rsidP="00037400">
      <w:pPr>
        <w:pStyle w:val="ListParagraph"/>
        <w:numPr>
          <w:ilvl w:val="0"/>
          <w:numId w:val="8"/>
        </w:numPr>
        <w:rPr>
          <w:rStyle w:val="Strong"/>
          <w:rFonts w:asciiTheme="minorHAnsi" w:hAnsiTheme="minorHAnsi" w:cstheme="minorHAnsi"/>
          <w:bCs w:val="0"/>
          <w:szCs w:val="24"/>
        </w:rPr>
      </w:pPr>
      <w:r w:rsidRPr="002008CE">
        <w:rPr>
          <w:rStyle w:val="topdisplay4"/>
          <w:rFonts w:asciiTheme="minorHAnsi" w:hAnsiTheme="minorHAnsi" w:cstheme="minorHAnsi"/>
          <w:b/>
          <w:i w:val="0"/>
          <w:sz w:val="24"/>
          <w:szCs w:val="24"/>
        </w:rPr>
        <w:t>Escoffery, C.</w:t>
      </w:r>
      <w:r w:rsidRPr="00921DF0">
        <w:rPr>
          <w:rStyle w:val="topdisplay4"/>
          <w:rFonts w:asciiTheme="minorHAnsi" w:hAnsiTheme="minorHAnsi" w:cstheme="minorHAnsi"/>
          <w:i w:val="0"/>
          <w:sz w:val="24"/>
          <w:szCs w:val="24"/>
        </w:rPr>
        <w:t>,</w:t>
      </w:r>
      <w:r w:rsidRPr="00126B18">
        <w:rPr>
          <w:rStyle w:val="topdisplay4"/>
          <w:rFonts w:asciiTheme="minorHAnsi" w:hAnsiTheme="minorHAnsi" w:cstheme="minorHAnsi"/>
          <w:i w:val="0"/>
          <w:sz w:val="24"/>
          <w:szCs w:val="24"/>
        </w:rPr>
        <w:t xml:space="preserve"> </w:t>
      </w:r>
      <w:r>
        <w:rPr>
          <w:rStyle w:val="topdisplay4"/>
          <w:rFonts w:asciiTheme="minorHAnsi" w:hAnsiTheme="minorHAnsi" w:cstheme="minorHAnsi"/>
          <w:i w:val="0"/>
          <w:sz w:val="24"/>
          <w:szCs w:val="24"/>
        </w:rPr>
        <w:t xml:space="preserve">Mullen, P., </w:t>
      </w:r>
      <w:r w:rsidRPr="00126B18">
        <w:rPr>
          <w:rStyle w:val="topdisplay4"/>
          <w:rFonts w:asciiTheme="minorHAnsi" w:hAnsiTheme="minorHAnsi" w:cstheme="minorHAnsi"/>
          <w:i w:val="0"/>
          <w:sz w:val="24"/>
          <w:szCs w:val="24"/>
        </w:rPr>
        <w:t>Fernandez, M.E</w:t>
      </w:r>
      <w:r>
        <w:rPr>
          <w:rStyle w:val="topdisplay4"/>
          <w:rFonts w:asciiTheme="minorHAnsi" w:hAnsiTheme="minorHAnsi" w:cstheme="minorHAnsi"/>
          <w:i w:val="0"/>
          <w:sz w:val="24"/>
          <w:szCs w:val="24"/>
        </w:rPr>
        <w:t>.,</w:t>
      </w:r>
      <w:r>
        <w:rPr>
          <w:rStyle w:val="topdisplay4"/>
          <w:rFonts w:ascii="Arial" w:hAnsi="Arial" w:cs="Arial"/>
          <w:b/>
          <w:bCs/>
          <w:color w:val="333333"/>
          <w:sz w:val="20"/>
        </w:rPr>
        <w:t xml:space="preserve"> </w:t>
      </w:r>
      <w:r w:rsidRPr="00126B18">
        <w:rPr>
          <w:rStyle w:val="topdisplay4"/>
          <w:rFonts w:asciiTheme="minorHAnsi" w:hAnsiTheme="minorHAnsi" w:cstheme="minorHAnsi"/>
          <w:i w:val="0"/>
          <w:sz w:val="24"/>
          <w:szCs w:val="24"/>
        </w:rPr>
        <w:t xml:space="preserve">Lebow-Skelley, E., </w:t>
      </w:r>
      <w:proofErr w:type="spellStart"/>
      <w:r>
        <w:rPr>
          <w:rStyle w:val="topdisplay4"/>
          <w:rFonts w:asciiTheme="minorHAnsi" w:hAnsiTheme="minorHAnsi" w:cstheme="minorHAnsi"/>
          <w:i w:val="0"/>
          <w:sz w:val="24"/>
          <w:szCs w:val="24"/>
        </w:rPr>
        <w:t>Haardorfer</w:t>
      </w:r>
      <w:proofErr w:type="spellEnd"/>
      <w:r>
        <w:rPr>
          <w:rStyle w:val="topdisplay4"/>
          <w:rFonts w:asciiTheme="minorHAnsi" w:hAnsiTheme="minorHAnsi" w:cstheme="minorHAnsi"/>
          <w:i w:val="0"/>
          <w:sz w:val="24"/>
          <w:szCs w:val="24"/>
        </w:rPr>
        <w:t xml:space="preserve">, R., Reece, D. </w:t>
      </w:r>
      <w:r w:rsidRPr="00126B18">
        <w:rPr>
          <w:rStyle w:val="topdisplay4"/>
          <w:rFonts w:asciiTheme="minorHAnsi" w:hAnsiTheme="minorHAnsi" w:cstheme="minorHAnsi"/>
          <w:i w:val="0"/>
          <w:sz w:val="24"/>
          <w:szCs w:val="24"/>
        </w:rPr>
        <w:t>Udelson, H., Elaine Boing, E.</w:t>
      </w:r>
      <w:r>
        <w:rPr>
          <w:rStyle w:val="topdisplay4"/>
          <w:rFonts w:asciiTheme="minorHAnsi" w:hAnsiTheme="minorHAnsi" w:cstheme="minorHAnsi"/>
          <w:i w:val="0"/>
          <w:sz w:val="24"/>
          <w:szCs w:val="24"/>
        </w:rPr>
        <w:t>, Wood, R.</w:t>
      </w:r>
      <w:r w:rsidRPr="00126B18">
        <w:rPr>
          <w:rStyle w:val="topdisplay4"/>
          <w:rFonts w:asciiTheme="minorHAnsi" w:hAnsiTheme="minorHAnsi" w:cstheme="minorHAnsi"/>
          <w:i w:val="0"/>
          <w:sz w:val="24"/>
          <w:szCs w:val="24"/>
        </w:rPr>
        <w:t>,</w:t>
      </w:r>
      <w:r>
        <w:rPr>
          <w:rStyle w:val="topdisplay4"/>
          <w:rFonts w:asciiTheme="minorHAnsi" w:hAnsiTheme="minorHAnsi" w:cstheme="minorHAnsi"/>
          <w:i w:val="0"/>
          <w:sz w:val="24"/>
          <w:szCs w:val="24"/>
        </w:rPr>
        <w:t xml:space="preserve"> Liang, S., Hartman, M.  </w:t>
      </w:r>
      <w:r w:rsidRPr="00126B18">
        <w:rPr>
          <w:rStyle w:val="topdisplay4"/>
          <w:rFonts w:asciiTheme="minorHAnsi" w:hAnsiTheme="minorHAnsi" w:cstheme="minorHAnsi"/>
          <w:sz w:val="24"/>
          <w:szCs w:val="24"/>
        </w:rPr>
        <w:t xml:space="preserve">Systematic </w:t>
      </w:r>
      <w:r w:rsidRPr="00126B18">
        <w:rPr>
          <w:rStyle w:val="Strong"/>
          <w:rFonts w:asciiTheme="minorHAnsi" w:hAnsiTheme="minorHAnsi" w:cstheme="minorHAnsi"/>
          <w:b w:val="0"/>
          <w:i/>
          <w:color w:val="000000"/>
          <w:szCs w:val="16"/>
          <w:shd w:val="clear" w:color="auto" w:fill="FFFFFF"/>
        </w:rPr>
        <w:t>review of adaptation processes for public health evidence-based interventions</w:t>
      </w:r>
      <w:r w:rsidR="00675B16">
        <w:rPr>
          <w:rStyle w:val="Strong"/>
          <w:rFonts w:asciiTheme="minorHAnsi" w:hAnsiTheme="minorHAnsi" w:cstheme="minorHAnsi"/>
          <w:b w:val="0"/>
          <w:i/>
          <w:color w:val="000000"/>
          <w:szCs w:val="16"/>
          <w:shd w:val="clear" w:color="auto" w:fill="FFFFFF"/>
        </w:rPr>
        <w:t>.</w:t>
      </w:r>
      <w:r>
        <w:rPr>
          <w:rStyle w:val="Strong"/>
          <w:rFonts w:asciiTheme="minorHAnsi" w:hAnsiTheme="minorHAnsi" w:cstheme="minorHAnsi"/>
          <w:b w:val="0"/>
          <w:color w:val="000000"/>
          <w:szCs w:val="16"/>
          <w:shd w:val="clear" w:color="auto" w:fill="FFFFFF"/>
        </w:rPr>
        <w:t xml:space="preserve"> </w:t>
      </w:r>
      <w:r w:rsidRPr="00126B18">
        <w:rPr>
          <w:rStyle w:val="Strong"/>
          <w:rFonts w:asciiTheme="minorHAnsi" w:hAnsiTheme="minorHAnsi" w:cstheme="minorHAnsi"/>
          <w:b w:val="0"/>
          <w:color w:val="000000"/>
          <w:szCs w:val="16"/>
          <w:shd w:val="clear" w:color="auto" w:fill="FFFFFF"/>
        </w:rPr>
        <w:t>American Public Health</w:t>
      </w:r>
      <w:r w:rsidR="00A85746">
        <w:rPr>
          <w:rStyle w:val="Strong"/>
          <w:rFonts w:asciiTheme="minorHAnsi" w:hAnsiTheme="minorHAnsi" w:cstheme="minorHAnsi"/>
          <w:b w:val="0"/>
          <w:color w:val="000000"/>
          <w:szCs w:val="16"/>
          <w:shd w:val="clear" w:color="auto" w:fill="FFFFFF"/>
        </w:rPr>
        <w:t xml:space="preserve"> Association, Atlanta, GA, Nove</w:t>
      </w:r>
      <w:r w:rsidRPr="00126B18">
        <w:rPr>
          <w:rStyle w:val="Strong"/>
          <w:rFonts w:asciiTheme="minorHAnsi" w:hAnsiTheme="minorHAnsi" w:cstheme="minorHAnsi"/>
          <w:b w:val="0"/>
          <w:color w:val="000000"/>
          <w:szCs w:val="16"/>
          <w:shd w:val="clear" w:color="auto" w:fill="FFFFFF"/>
        </w:rPr>
        <w:t xml:space="preserve">mber </w:t>
      </w:r>
      <w:r>
        <w:rPr>
          <w:rStyle w:val="Strong"/>
          <w:rFonts w:asciiTheme="minorHAnsi" w:hAnsiTheme="minorHAnsi" w:cstheme="minorHAnsi"/>
          <w:b w:val="0"/>
          <w:color w:val="000000"/>
          <w:szCs w:val="16"/>
          <w:shd w:val="clear" w:color="auto" w:fill="FFFFFF"/>
        </w:rPr>
        <w:t>7, 2017.</w:t>
      </w:r>
      <w:r w:rsidR="000101D9">
        <w:rPr>
          <w:rStyle w:val="Strong"/>
          <w:rFonts w:asciiTheme="minorHAnsi" w:hAnsiTheme="minorHAnsi" w:cstheme="minorHAnsi"/>
          <w:b w:val="0"/>
          <w:color w:val="000000"/>
          <w:szCs w:val="16"/>
          <w:shd w:val="clear" w:color="auto" w:fill="FFFFFF"/>
        </w:rPr>
        <w:br/>
      </w:r>
    </w:p>
    <w:p w:rsidR="00530A92" w:rsidRPr="00530A92" w:rsidRDefault="00530A92" w:rsidP="00B70E10">
      <w:pPr>
        <w:numPr>
          <w:ilvl w:val="0"/>
          <w:numId w:val="8"/>
        </w:numPr>
        <w:spacing w:before="100" w:beforeAutospacing="1" w:after="100" w:afterAutospacing="1"/>
        <w:rPr>
          <w:rFonts w:asciiTheme="minorHAnsi" w:hAnsiTheme="minorHAnsi" w:cstheme="minorHAnsi"/>
        </w:rPr>
      </w:pPr>
      <w:r w:rsidRPr="00530A92">
        <w:rPr>
          <w:b/>
        </w:rPr>
        <w:t>Escoffery, C.</w:t>
      </w:r>
      <w:r w:rsidRPr="00921DF0">
        <w:t>,</w:t>
      </w:r>
      <w:r>
        <w:t xml:space="preserve"> McGee, R., Bidwell, J., Sims, C., Kovitch, E., Frazier, C. Elizabeth D Mynatt. </w:t>
      </w:r>
      <w:r w:rsidRPr="00530A92">
        <w:t>Mobile App Review for Epilepsy Self-management</w:t>
      </w:r>
      <w:r>
        <w:t>, American Medical Informatics Association (AMIA)Workshop on Interactive Systems in Health Care (WISH), 2017.</w:t>
      </w:r>
      <w:r>
        <w:br/>
      </w:r>
    </w:p>
    <w:p w:rsidR="00D07F3A" w:rsidRPr="00D07F3A" w:rsidRDefault="00D07F3A" w:rsidP="007E3719">
      <w:pPr>
        <w:pStyle w:val="ListParagraph"/>
        <w:numPr>
          <w:ilvl w:val="0"/>
          <w:numId w:val="8"/>
        </w:numPr>
        <w:rPr>
          <w:rFonts w:asciiTheme="minorHAnsi" w:hAnsiTheme="minorHAnsi" w:cstheme="minorHAnsi"/>
        </w:rPr>
      </w:pPr>
      <w:r w:rsidRPr="00D07F3A">
        <w:rPr>
          <w:rFonts w:asciiTheme="minorHAnsi" w:hAnsiTheme="minorHAnsi" w:cstheme="minorHAnsi"/>
          <w:b/>
          <w:color w:val="000000"/>
          <w:szCs w:val="22"/>
        </w:rPr>
        <w:t>Escoffery, C.</w:t>
      </w:r>
      <w:r>
        <w:rPr>
          <w:rFonts w:asciiTheme="minorHAnsi" w:hAnsiTheme="minorHAnsi" w:cstheme="minorHAnsi"/>
          <w:color w:val="000000"/>
          <w:szCs w:val="22"/>
        </w:rPr>
        <w:t xml:space="preserve">  </w:t>
      </w:r>
      <w:r w:rsidRPr="00675B16">
        <w:rPr>
          <w:rFonts w:asciiTheme="minorHAnsi" w:hAnsiTheme="minorHAnsi" w:cstheme="minorHAnsi"/>
          <w:i/>
          <w:color w:val="000000"/>
          <w:szCs w:val="22"/>
        </w:rPr>
        <w:t xml:space="preserve">Similarities and differences for eHealth Behaviors among U.S. </w:t>
      </w:r>
      <w:r w:rsidR="005746C7" w:rsidRPr="00675B16">
        <w:rPr>
          <w:rFonts w:asciiTheme="minorHAnsi" w:hAnsiTheme="minorHAnsi" w:cstheme="minorHAnsi"/>
          <w:i/>
          <w:color w:val="000000"/>
          <w:szCs w:val="22"/>
        </w:rPr>
        <w:t>Adults by age groups</w:t>
      </w:r>
      <w:r w:rsidR="00675B16" w:rsidRPr="00675B16">
        <w:rPr>
          <w:rFonts w:asciiTheme="minorHAnsi" w:hAnsiTheme="minorHAnsi" w:cstheme="minorHAnsi"/>
          <w:i/>
          <w:color w:val="000000"/>
          <w:szCs w:val="22"/>
        </w:rPr>
        <w:t>.</w:t>
      </w:r>
      <w:r w:rsidR="005746C7">
        <w:rPr>
          <w:rFonts w:asciiTheme="minorHAnsi" w:hAnsiTheme="minorHAnsi" w:cstheme="minorHAnsi"/>
          <w:color w:val="000000"/>
          <w:szCs w:val="22"/>
        </w:rPr>
        <w:t xml:space="preserve"> </w:t>
      </w:r>
      <w:r>
        <w:rPr>
          <w:rFonts w:asciiTheme="minorHAnsi" w:hAnsiTheme="minorHAnsi" w:cstheme="minorHAnsi"/>
          <w:color w:val="000000"/>
          <w:szCs w:val="22"/>
        </w:rPr>
        <w:t>Society for Public Health Education, Columbus, OH, April 5, 201</w:t>
      </w:r>
      <w:r w:rsidR="005746C7">
        <w:rPr>
          <w:rFonts w:asciiTheme="minorHAnsi" w:hAnsiTheme="minorHAnsi" w:cstheme="minorHAnsi"/>
          <w:color w:val="000000"/>
          <w:szCs w:val="22"/>
        </w:rPr>
        <w:t>8</w:t>
      </w:r>
      <w:r>
        <w:rPr>
          <w:rFonts w:asciiTheme="minorHAnsi" w:hAnsiTheme="minorHAnsi" w:cstheme="minorHAnsi"/>
          <w:color w:val="000000"/>
          <w:szCs w:val="22"/>
        </w:rPr>
        <w:t>.</w:t>
      </w:r>
      <w:r>
        <w:rPr>
          <w:rFonts w:asciiTheme="minorHAnsi" w:hAnsiTheme="minorHAnsi" w:cstheme="minorHAnsi"/>
          <w:color w:val="000000"/>
          <w:szCs w:val="22"/>
        </w:rPr>
        <w:br/>
      </w:r>
    </w:p>
    <w:p w:rsidR="003D6568" w:rsidRPr="003D6568" w:rsidRDefault="003D6568" w:rsidP="007E3719">
      <w:pPr>
        <w:pStyle w:val="ListParagraph"/>
        <w:numPr>
          <w:ilvl w:val="0"/>
          <w:numId w:val="8"/>
        </w:numPr>
        <w:rPr>
          <w:rStyle w:val="Strong"/>
          <w:rFonts w:asciiTheme="minorHAnsi" w:hAnsiTheme="minorHAnsi" w:cstheme="minorHAnsi"/>
          <w:b w:val="0"/>
          <w:bCs w:val="0"/>
        </w:rPr>
      </w:pPr>
      <w:r w:rsidRPr="002008CE">
        <w:rPr>
          <w:rStyle w:val="topdisplay4"/>
          <w:rFonts w:asciiTheme="minorHAnsi" w:hAnsiTheme="minorHAnsi" w:cstheme="minorHAnsi"/>
          <w:b/>
          <w:i w:val="0"/>
          <w:sz w:val="24"/>
          <w:szCs w:val="24"/>
        </w:rPr>
        <w:t>Escoffery, C.</w:t>
      </w:r>
      <w:r w:rsidRPr="00921DF0">
        <w:rPr>
          <w:rStyle w:val="topdisplay4"/>
          <w:rFonts w:asciiTheme="minorHAnsi" w:hAnsiTheme="minorHAnsi" w:cstheme="minorHAnsi"/>
          <w:i w:val="0"/>
          <w:sz w:val="24"/>
          <w:szCs w:val="24"/>
        </w:rPr>
        <w:t>,</w:t>
      </w:r>
      <w:r w:rsidRPr="00126B18">
        <w:rPr>
          <w:rStyle w:val="topdisplay4"/>
          <w:rFonts w:asciiTheme="minorHAnsi" w:hAnsiTheme="minorHAnsi" w:cstheme="minorHAnsi"/>
          <w:i w:val="0"/>
          <w:sz w:val="24"/>
          <w:szCs w:val="24"/>
        </w:rPr>
        <w:t xml:space="preserve"> </w:t>
      </w:r>
      <w:r>
        <w:rPr>
          <w:rStyle w:val="topdisplay4"/>
          <w:rFonts w:asciiTheme="minorHAnsi" w:hAnsiTheme="minorHAnsi" w:cstheme="minorHAnsi"/>
          <w:i w:val="0"/>
          <w:sz w:val="24"/>
          <w:szCs w:val="24"/>
        </w:rPr>
        <w:t xml:space="preserve">Mullen, P., </w:t>
      </w:r>
      <w:r w:rsidRPr="00126B18">
        <w:rPr>
          <w:rStyle w:val="topdisplay4"/>
          <w:rFonts w:asciiTheme="minorHAnsi" w:hAnsiTheme="minorHAnsi" w:cstheme="minorHAnsi"/>
          <w:i w:val="0"/>
          <w:sz w:val="24"/>
          <w:szCs w:val="24"/>
        </w:rPr>
        <w:t>Fernandez, M.E</w:t>
      </w:r>
      <w:r>
        <w:rPr>
          <w:rStyle w:val="topdisplay4"/>
          <w:rFonts w:asciiTheme="minorHAnsi" w:hAnsiTheme="minorHAnsi" w:cstheme="minorHAnsi"/>
          <w:i w:val="0"/>
          <w:sz w:val="24"/>
          <w:szCs w:val="24"/>
        </w:rPr>
        <w:t>.,</w:t>
      </w:r>
      <w:r>
        <w:rPr>
          <w:rStyle w:val="topdisplay4"/>
          <w:rFonts w:ascii="Arial" w:hAnsi="Arial" w:cs="Arial"/>
          <w:b/>
          <w:bCs/>
          <w:color w:val="333333"/>
          <w:sz w:val="20"/>
        </w:rPr>
        <w:t xml:space="preserve"> </w:t>
      </w:r>
      <w:r w:rsidRPr="00126B18">
        <w:rPr>
          <w:rStyle w:val="topdisplay4"/>
          <w:rFonts w:asciiTheme="minorHAnsi" w:hAnsiTheme="minorHAnsi" w:cstheme="minorHAnsi"/>
          <w:i w:val="0"/>
          <w:sz w:val="24"/>
          <w:szCs w:val="24"/>
        </w:rPr>
        <w:t xml:space="preserve">Lebow-Skelley, E., </w:t>
      </w:r>
      <w:proofErr w:type="spellStart"/>
      <w:r>
        <w:rPr>
          <w:rStyle w:val="topdisplay4"/>
          <w:rFonts w:asciiTheme="minorHAnsi" w:hAnsiTheme="minorHAnsi" w:cstheme="minorHAnsi"/>
          <w:i w:val="0"/>
          <w:sz w:val="24"/>
          <w:szCs w:val="24"/>
        </w:rPr>
        <w:t>Haardorfer</w:t>
      </w:r>
      <w:proofErr w:type="spellEnd"/>
      <w:r>
        <w:rPr>
          <w:rStyle w:val="topdisplay4"/>
          <w:rFonts w:asciiTheme="minorHAnsi" w:hAnsiTheme="minorHAnsi" w:cstheme="minorHAnsi"/>
          <w:i w:val="0"/>
          <w:sz w:val="24"/>
          <w:szCs w:val="24"/>
        </w:rPr>
        <w:t>, R., Wood, R.</w:t>
      </w:r>
      <w:r w:rsidRPr="00126B18">
        <w:rPr>
          <w:rStyle w:val="topdisplay4"/>
          <w:rFonts w:asciiTheme="minorHAnsi" w:hAnsiTheme="minorHAnsi" w:cstheme="minorHAnsi"/>
          <w:i w:val="0"/>
          <w:sz w:val="24"/>
          <w:szCs w:val="24"/>
        </w:rPr>
        <w:t>,</w:t>
      </w:r>
      <w:r>
        <w:rPr>
          <w:rStyle w:val="topdisplay4"/>
          <w:rFonts w:asciiTheme="minorHAnsi" w:hAnsiTheme="minorHAnsi" w:cstheme="minorHAnsi"/>
          <w:i w:val="0"/>
          <w:sz w:val="24"/>
          <w:szCs w:val="24"/>
        </w:rPr>
        <w:t xml:space="preserve"> Liang, S., Hartman, M.  </w:t>
      </w:r>
      <w:r w:rsidRPr="00126B18">
        <w:rPr>
          <w:rStyle w:val="topdisplay4"/>
          <w:rFonts w:asciiTheme="minorHAnsi" w:hAnsiTheme="minorHAnsi" w:cstheme="minorHAnsi"/>
          <w:sz w:val="24"/>
          <w:szCs w:val="24"/>
        </w:rPr>
        <w:t xml:space="preserve">Systematic </w:t>
      </w:r>
      <w:r w:rsidRPr="00126B18">
        <w:rPr>
          <w:rStyle w:val="Strong"/>
          <w:rFonts w:asciiTheme="minorHAnsi" w:hAnsiTheme="minorHAnsi" w:cstheme="minorHAnsi"/>
          <w:b w:val="0"/>
          <w:i/>
          <w:color w:val="000000"/>
          <w:szCs w:val="16"/>
          <w:shd w:val="clear" w:color="auto" w:fill="FFFFFF"/>
        </w:rPr>
        <w:t>review of adaptation processes for public health evidence-based interventions</w:t>
      </w:r>
      <w:r>
        <w:rPr>
          <w:rStyle w:val="Strong"/>
          <w:rFonts w:asciiTheme="minorHAnsi" w:hAnsiTheme="minorHAnsi" w:cstheme="minorHAnsi"/>
          <w:b w:val="0"/>
          <w:color w:val="000000"/>
          <w:szCs w:val="16"/>
          <w:shd w:val="clear" w:color="auto" w:fill="FFFFFF"/>
        </w:rPr>
        <w:t>, 10</w:t>
      </w:r>
      <w:r w:rsidRPr="00A3378A">
        <w:rPr>
          <w:rStyle w:val="Strong"/>
          <w:rFonts w:asciiTheme="minorHAnsi" w:hAnsiTheme="minorHAnsi" w:cstheme="minorHAnsi"/>
          <w:b w:val="0"/>
          <w:color w:val="000000"/>
          <w:szCs w:val="16"/>
          <w:shd w:val="clear" w:color="auto" w:fill="FFFFFF"/>
          <w:vertAlign w:val="superscript"/>
        </w:rPr>
        <w:t>th</w:t>
      </w:r>
      <w:r>
        <w:rPr>
          <w:rStyle w:val="Strong"/>
          <w:rFonts w:asciiTheme="minorHAnsi" w:hAnsiTheme="minorHAnsi" w:cstheme="minorHAnsi"/>
          <w:b w:val="0"/>
          <w:color w:val="000000"/>
          <w:szCs w:val="16"/>
          <w:shd w:val="clear" w:color="auto" w:fill="FFFFFF"/>
        </w:rPr>
        <w:t xml:space="preserve"> Annual Conference on Dissemination and Implementation on Health, Arlington, VA, December 6, 2017.</w:t>
      </w:r>
      <w:r>
        <w:rPr>
          <w:rStyle w:val="Strong"/>
          <w:rFonts w:asciiTheme="minorHAnsi" w:hAnsiTheme="minorHAnsi" w:cstheme="minorHAnsi"/>
          <w:b w:val="0"/>
          <w:color w:val="000000"/>
          <w:szCs w:val="16"/>
          <w:shd w:val="clear" w:color="auto" w:fill="FFFFFF"/>
        </w:rPr>
        <w:br/>
      </w:r>
    </w:p>
    <w:p w:rsidR="007E3719" w:rsidRPr="00857823" w:rsidRDefault="007E3719" w:rsidP="007E3719">
      <w:pPr>
        <w:pStyle w:val="ListParagraph"/>
        <w:numPr>
          <w:ilvl w:val="0"/>
          <w:numId w:val="8"/>
        </w:numPr>
        <w:rPr>
          <w:rFonts w:asciiTheme="minorHAnsi" w:hAnsiTheme="minorHAnsi" w:cstheme="minorHAnsi"/>
        </w:rPr>
      </w:pPr>
      <w:r w:rsidRPr="007E3719">
        <w:rPr>
          <w:rFonts w:asciiTheme="minorHAnsi" w:hAnsiTheme="minorHAnsi" w:cstheme="minorHAnsi"/>
          <w:color w:val="000000"/>
          <w:szCs w:val="22"/>
        </w:rPr>
        <w:t xml:space="preserve">Vu, M, Berg, C., </w:t>
      </w:r>
      <w:r w:rsidRPr="007E3719">
        <w:rPr>
          <w:rFonts w:asciiTheme="minorHAnsi" w:hAnsiTheme="minorHAnsi" w:cstheme="minorHAnsi"/>
          <w:b/>
          <w:color w:val="000000"/>
          <w:szCs w:val="22"/>
        </w:rPr>
        <w:t>Escoffery, C.</w:t>
      </w:r>
      <w:r w:rsidRPr="00921DF0">
        <w:rPr>
          <w:rFonts w:asciiTheme="minorHAnsi" w:hAnsiTheme="minorHAnsi" w:cstheme="minorHAnsi"/>
          <w:color w:val="000000"/>
          <w:szCs w:val="22"/>
        </w:rPr>
        <w:t>,</w:t>
      </w:r>
      <w:r w:rsidRPr="007E3719">
        <w:rPr>
          <w:rFonts w:asciiTheme="minorHAnsi" w:hAnsiTheme="minorHAnsi" w:cstheme="minorHAnsi"/>
          <w:color w:val="000000"/>
          <w:szCs w:val="22"/>
        </w:rPr>
        <w:t xml:space="preserve"> Bednarczyk, B. </w:t>
      </w:r>
      <w:r w:rsidRPr="007E3719">
        <w:rPr>
          <w:rFonts w:asciiTheme="minorHAnsi" w:hAnsiTheme="minorHAnsi" w:cstheme="minorHAnsi"/>
          <w:i/>
          <w:color w:val="000000"/>
          <w:szCs w:val="22"/>
        </w:rPr>
        <w:t>Perceptions of HPV vaccine and predictors of vaccine recommendation and initiation among college students in Georgia</w:t>
      </w:r>
      <w:r>
        <w:rPr>
          <w:rFonts w:asciiTheme="minorHAnsi" w:hAnsiTheme="minorHAnsi" w:cstheme="minorHAnsi"/>
          <w:color w:val="000000"/>
          <w:szCs w:val="22"/>
        </w:rPr>
        <w:t xml:space="preserve">. </w:t>
      </w:r>
      <w:r w:rsidRPr="007E3719">
        <w:rPr>
          <w:rFonts w:asciiTheme="minorHAnsi" w:hAnsiTheme="minorHAnsi" w:cstheme="minorHAnsi"/>
          <w:color w:val="000000"/>
          <w:szCs w:val="22"/>
        </w:rPr>
        <w:t xml:space="preserve">39th Annual Meeting and Scientific </w:t>
      </w:r>
      <w:r w:rsidRPr="007E3719">
        <w:rPr>
          <w:rFonts w:asciiTheme="minorHAnsi" w:hAnsiTheme="minorHAnsi" w:cstheme="minorHAnsi"/>
          <w:color w:val="000000"/>
          <w:szCs w:val="22"/>
        </w:rPr>
        <w:lastRenderedPageBreak/>
        <w:t>Sessions of the Society of Behavioral Medicine, New Orleans, LA, April 11, 2018.</w:t>
      </w:r>
      <w:r w:rsidR="00857823">
        <w:rPr>
          <w:rFonts w:asciiTheme="minorHAnsi" w:hAnsiTheme="minorHAnsi" w:cstheme="minorHAnsi"/>
          <w:color w:val="000000"/>
          <w:szCs w:val="22"/>
        </w:rPr>
        <w:br/>
      </w:r>
    </w:p>
    <w:p w:rsidR="00ED1897" w:rsidRPr="00ED1897" w:rsidRDefault="00857823" w:rsidP="00451660">
      <w:pPr>
        <w:pStyle w:val="ListParagraph"/>
        <w:numPr>
          <w:ilvl w:val="0"/>
          <w:numId w:val="8"/>
        </w:numPr>
        <w:ind w:left="734" w:hanging="547"/>
        <w:rPr>
          <w:szCs w:val="24"/>
        </w:rPr>
      </w:pPr>
      <w:r>
        <w:t xml:space="preserve">Allen, C.G., </w:t>
      </w:r>
      <w:r w:rsidR="00204177" w:rsidRPr="00A3378A">
        <w:rPr>
          <w:b/>
        </w:rPr>
        <w:t>Escoffery</w:t>
      </w:r>
      <w:r w:rsidRPr="00A3378A">
        <w:rPr>
          <w:b/>
        </w:rPr>
        <w:t>, C.</w:t>
      </w:r>
      <w:r w:rsidRPr="00921DF0">
        <w:t>,</w:t>
      </w:r>
      <w:r>
        <w:t xml:space="preserve"> Haardoerfer, R., McBride, C.M. </w:t>
      </w:r>
      <w:r w:rsidRPr="00675B16">
        <w:rPr>
          <w:i/>
        </w:rPr>
        <w:t>Multi-</w:t>
      </w:r>
      <w:r w:rsidR="00675B16" w:rsidRPr="00675B16">
        <w:rPr>
          <w:i/>
        </w:rPr>
        <w:t>level influences on not perceiving family health history-taking as import</w:t>
      </w:r>
      <w:r w:rsidRPr="00675B16">
        <w:rPr>
          <w:i/>
        </w:rPr>
        <w:t xml:space="preserve">ant: The </w:t>
      </w:r>
      <w:r w:rsidR="00675B16" w:rsidRPr="00675B16">
        <w:rPr>
          <w:i/>
        </w:rPr>
        <w:t>role of cancer risk</w:t>
      </w:r>
      <w:r>
        <w:t xml:space="preserve">. </w:t>
      </w:r>
      <w:r w:rsidRPr="00A3378A">
        <w:rPr>
          <w:rFonts w:asciiTheme="minorHAnsi" w:hAnsiTheme="minorHAnsi" w:cstheme="minorHAnsi"/>
          <w:color w:val="000000"/>
          <w:szCs w:val="22"/>
        </w:rPr>
        <w:t>39th Annual Meeting of the Society of Behavioral Medicine, New Orleans, LA, April 11, 2018.</w:t>
      </w:r>
      <w:r w:rsidR="00ED1897">
        <w:rPr>
          <w:rFonts w:asciiTheme="minorHAnsi" w:hAnsiTheme="minorHAnsi" w:cstheme="minorHAnsi"/>
          <w:color w:val="000000"/>
          <w:szCs w:val="22"/>
        </w:rPr>
        <w:br/>
      </w:r>
    </w:p>
    <w:p w:rsidR="004B764B" w:rsidRPr="004B764B" w:rsidRDefault="004B764B" w:rsidP="00451660">
      <w:pPr>
        <w:pStyle w:val="ListParagraph"/>
        <w:numPr>
          <w:ilvl w:val="0"/>
          <w:numId w:val="8"/>
        </w:numPr>
        <w:ind w:left="734" w:hanging="547"/>
        <w:rPr>
          <w:rFonts w:asciiTheme="minorHAnsi" w:hAnsiTheme="minorHAnsi" w:cstheme="minorHAnsi"/>
        </w:rPr>
      </w:pPr>
      <w:r w:rsidRPr="004B764B">
        <w:rPr>
          <w:rFonts w:asciiTheme="minorHAnsi" w:hAnsiTheme="minorHAnsi" w:cstheme="minorHAnsi"/>
          <w:b/>
          <w:szCs w:val="24"/>
        </w:rPr>
        <w:t>Escoffery, C.</w:t>
      </w:r>
      <w:r>
        <w:rPr>
          <w:rFonts w:asciiTheme="minorHAnsi" w:hAnsiTheme="minorHAnsi" w:cstheme="minorHAnsi"/>
          <w:szCs w:val="24"/>
        </w:rPr>
        <w:t xml:space="preserve"> </w:t>
      </w:r>
      <w:r w:rsidRPr="004B764B">
        <w:rPr>
          <w:rFonts w:asciiTheme="minorHAnsi" w:hAnsiTheme="minorHAnsi" w:cstheme="minorHAnsi"/>
          <w:i/>
        </w:rPr>
        <w:t>Overview of the MEW Network and epilepsy self-management across the life span</w:t>
      </w:r>
      <w:r>
        <w:rPr>
          <w:rFonts w:asciiTheme="minorHAnsi" w:hAnsiTheme="minorHAnsi" w:cstheme="minorHAnsi"/>
        </w:rPr>
        <w:t xml:space="preserve">. </w:t>
      </w:r>
      <w:r w:rsidRPr="004B764B">
        <w:rPr>
          <w:rFonts w:asciiTheme="minorHAnsi" w:hAnsiTheme="minorHAnsi" w:cstheme="minorHAnsi"/>
          <w:szCs w:val="24"/>
        </w:rPr>
        <w:t>Partners Against Mortality in Epilepsy, Washington DC, June 17, 2018.</w:t>
      </w:r>
      <w:r w:rsidR="00451660">
        <w:rPr>
          <w:rFonts w:asciiTheme="minorHAnsi" w:hAnsiTheme="minorHAnsi" w:cstheme="minorHAnsi"/>
          <w:szCs w:val="24"/>
        </w:rPr>
        <w:br/>
      </w:r>
    </w:p>
    <w:p w:rsidR="00274BAE" w:rsidRDefault="00ED1897" w:rsidP="00274BAE">
      <w:pPr>
        <w:pStyle w:val="ListParagraph"/>
        <w:numPr>
          <w:ilvl w:val="0"/>
          <w:numId w:val="8"/>
        </w:numPr>
        <w:ind w:left="734" w:hanging="547"/>
        <w:rPr>
          <w:rFonts w:asciiTheme="minorHAnsi" w:hAnsiTheme="minorHAnsi" w:cstheme="minorHAnsi"/>
          <w:szCs w:val="24"/>
        </w:rPr>
      </w:pPr>
      <w:r w:rsidRPr="00ED1897">
        <w:rPr>
          <w:rFonts w:asciiTheme="minorHAnsi" w:hAnsiTheme="minorHAnsi" w:cstheme="minorHAnsi"/>
          <w:szCs w:val="24"/>
        </w:rPr>
        <w:t xml:space="preserve">Magua, W., Basu, M., </w:t>
      </w:r>
      <w:r w:rsidRPr="00ED1897">
        <w:rPr>
          <w:rFonts w:asciiTheme="minorHAnsi" w:hAnsiTheme="minorHAnsi" w:cstheme="minorHAnsi"/>
          <w:b/>
          <w:szCs w:val="24"/>
        </w:rPr>
        <w:t>Escoffery, C.</w:t>
      </w:r>
      <w:r w:rsidRPr="00921DF0">
        <w:rPr>
          <w:rFonts w:asciiTheme="minorHAnsi" w:hAnsiTheme="minorHAnsi" w:cstheme="minorHAnsi"/>
          <w:szCs w:val="24"/>
        </w:rPr>
        <w:t>,</w:t>
      </w:r>
      <w:r w:rsidR="00F64B07">
        <w:rPr>
          <w:rFonts w:asciiTheme="minorHAnsi" w:hAnsiTheme="minorHAnsi" w:cstheme="minorHAnsi"/>
          <w:szCs w:val="24"/>
        </w:rPr>
        <w:t xml:space="preserve"> </w:t>
      </w:r>
      <w:r w:rsidRPr="00ED1897">
        <w:rPr>
          <w:rFonts w:asciiTheme="minorHAnsi" w:hAnsiTheme="minorHAnsi" w:cstheme="minorHAnsi"/>
          <w:szCs w:val="24"/>
        </w:rPr>
        <w:t>Melanson, T., Pastan, S.</w:t>
      </w:r>
      <w:r w:rsidR="00204177" w:rsidRPr="00ED1897">
        <w:rPr>
          <w:rFonts w:asciiTheme="minorHAnsi" w:hAnsiTheme="minorHAnsi" w:cstheme="minorHAnsi"/>
          <w:szCs w:val="24"/>
        </w:rPr>
        <w:t>, Plantinga</w:t>
      </w:r>
      <w:r w:rsidRPr="00ED1897">
        <w:rPr>
          <w:rFonts w:asciiTheme="minorHAnsi" w:hAnsiTheme="minorHAnsi" w:cstheme="minorHAnsi"/>
          <w:szCs w:val="24"/>
        </w:rPr>
        <w:t xml:space="preserve">, L., </w:t>
      </w:r>
      <w:r w:rsidRPr="00ED1897">
        <w:rPr>
          <w:rFonts w:asciiTheme="minorHAnsi" w:hAnsiTheme="minorHAnsi" w:cstheme="minorHAnsi"/>
          <w:bCs/>
          <w:szCs w:val="24"/>
        </w:rPr>
        <w:t xml:space="preserve">Patzer, R. </w:t>
      </w:r>
      <w:r w:rsidRPr="00ED1897">
        <w:rPr>
          <w:rFonts w:asciiTheme="minorHAnsi" w:hAnsiTheme="minorHAnsi" w:cstheme="minorHAnsi"/>
          <w:szCs w:val="24"/>
          <w:shd w:val="clear" w:color="auto" w:fill="FFFFFF"/>
        </w:rPr>
        <w:t xml:space="preserve">Improving Provider Knowledge of a Kidney Transplant Policy Change: A Dialysis Facility-Based Effectiveness-Implementation Study. </w:t>
      </w:r>
      <w:proofErr w:type="spellStart"/>
      <w:r w:rsidRPr="00ED1897">
        <w:rPr>
          <w:rFonts w:asciiTheme="minorHAnsi" w:hAnsiTheme="minorHAnsi" w:cstheme="minorHAnsi"/>
          <w:szCs w:val="24"/>
        </w:rPr>
        <w:t>AcademyHealth</w:t>
      </w:r>
      <w:proofErr w:type="spellEnd"/>
      <w:r w:rsidRPr="00ED1897">
        <w:rPr>
          <w:rFonts w:asciiTheme="minorHAnsi" w:hAnsiTheme="minorHAnsi" w:cstheme="minorHAnsi"/>
          <w:szCs w:val="24"/>
        </w:rPr>
        <w:t>, Seattle, WA, June 24, 2018.</w:t>
      </w:r>
      <w:r w:rsidR="00274BAE">
        <w:rPr>
          <w:rFonts w:asciiTheme="minorHAnsi" w:hAnsiTheme="minorHAnsi" w:cstheme="minorHAnsi"/>
          <w:szCs w:val="24"/>
        </w:rPr>
        <w:br/>
      </w:r>
    </w:p>
    <w:p w:rsidR="00274BAE" w:rsidRPr="00274BAE" w:rsidRDefault="00274BAE" w:rsidP="00274BAE">
      <w:pPr>
        <w:pStyle w:val="ListParagraph"/>
        <w:numPr>
          <w:ilvl w:val="0"/>
          <w:numId w:val="8"/>
        </w:numPr>
        <w:ind w:left="734" w:hanging="554"/>
        <w:rPr>
          <w:rFonts w:asciiTheme="minorHAnsi" w:hAnsiTheme="minorHAnsi" w:cstheme="minorHAnsi"/>
          <w:szCs w:val="24"/>
        </w:rPr>
      </w:pPr>
      <w:r w:rsidRPr="00274BAE">
        <w:rPr>
          <w:szCs w:val="24"/>
        </w:rPr>
        <w:t xml:space="preserve">Kalokhe, A., Piper, K., Riddick, C., Lucas, J., Schiff, J., Getachew, B., </w:t>
      </w:r>
      <w:r w:rsidRPr="00274BAE">
        <w:rPr>
          <w:b/>
          <w:szCs w:val="24"/>
        </w:rPr>
        <w:t xml:space="preserve">Escoffery, C., </w:t>
      </w:r>
      <w:r w:rsidRPr="00274BAE">
        <w:rPr>
          <w:bCs/>
          <w:szCs w:val="24"/>
        </w:rPr>
        <w:t>Sales,</w:t>
      </w:r>
    </w:p>
    <w:p w:rsidR="00274BAE" w:rsidRDefault="00274BAE" w:rsidP="00274BAE">
      <w:pPr>
        <w:autoSpaceDE w:val="0"/>
        <w:autoSpaceDN w:val="0"/>
        <w:adjustRightInd w:val="0"/>
        <w:ind w:left="734" w:hanging="14"/>
        <w:rPr>
          <w:i/>
          <w:iCs/>
          <w:szCs w:val="24"/>
        </w:rPr>
      </w:pPr>
      <w:r w:rsidRPr="00274BAE">
        <w:rPr>
          <w:bCs/>
          <w:szCs w:val="24"/>
        </w:rPr>
        <w:t>J.M.</w:t>
      </w:r>
      <w:r>
        <w:rPr>
          <w:b/>
          <w:bCs/>
          <w:szCs w:val="24"/>
        </w:rPr>
        <w:t xml:space="preserve"> </w:t>
      </w:r>
      <w:r>
        <w:rPr>
          <w:i/>
          <w:iCs/>
          <w:szCs w:val="24"/>
        </w:rPr>
        <w:t>Barriers and facilitators to implementation of trauma-informed cared in an</w:t>
      </w:r>
    </w:p>
    <w:p w:rsidR="00274BAE" w:rsidRDefault="00274BAE" w:rsidP="00274BAE">
      <w:pPr>
        <w:autoSpaceDE w:val="0"/>
        <w:autoSpaceDN w:val="0"/>
        <w:adjustRightInd w:val="0"/>
        <w:ind w:left="734" w:hanging="14"/>
        <w:rPr>
          <w:szCs w:val="24"/>
        </w:rPr>
      </w:pPr>
      <w:r>
        <w:rPr>
          <w:i/>
          <w:iCs/>
          <w:szCs w:val="24"/>
        </w:rPr>
        <w:t xml:space="preserve">urban HIV treatment center in the Southern United States. </w:t>
      </w:r>
      <w:r>
        <w:rPr>
          <w:szCs w:val="24"/>
        </w:rPr>
        <w:t>International AIDS Conference. Amsterdam, Netherlands, July 2018.</w:t>
      </w:r>
    </w:p>
    <w:p w:rsidR="00274BAE" w:rsidRDefault="00274BAE" w:rsidP="00274BAE">
      <w:pPr>
        <w:autoSpaceDE w:val="0"/>
        <w:autoSpaceDN w:val="0"/>
        <w:adjustRightInd w:val="0"/>
        <w:ind w:left="734" w:hanging="554"/>
        <w:rPr>
          <w:rFonts w:asciiTheme="minorHAnsi" w:eastAsia="Calibri" w:hAnsiTheme="minorHAnsi" w:cstheme="minorHAnsi"/>
          <w:noProof/>
          <w:color w:val="000000"/>
        </w:rPr>
      </w:pPr>
    </w:p>
    <w:p w:rsidR="00451660" w:rsidRPr="00274BAE" w:rsidRDefault="00FD2A7B" w:rsidP="00274BAE">
      <w:pPr>
        <w:pStyle w:val="ListParagraph"/>
        <w:numPr>
          <w:ilvl w:val="0"/>
          <w:numId w:val="8"/>
        </w:numPr>
        <w:autoSpaceDE w:val="0"/>
        <w:autoSpaceDN w:val="0"/>
        <w:adjustRightInd w:val="0"/>
        <w:ind w:left="734" w:hanging="554"/>
        <w:rPr>
          <w:szCs w:val="24"/>
        </w:rPr>
      </w:pPr>
      <w:r w:rsidRPr="00274BAE">
        <w:rPr>
          <w:rFonts w:asciiTheme="minorHAnsi" w:eastAsia="Calibri" w:hAnsiTheme="minorHAnsi" w:cstheme="minorHAnsi"/>
          <w:noProof/>
          <w:color w:val="000000"/>
        </w:rPr>
        <w:t xml:space="preserve">Vu, M., </w:t>
      </w:r>
      <w:r w:rsidRPr="00274BAE">
        <w:rPr>
          <w:rFonts w:asciiTheme="minorHAnsi" w:eastAsia="Calibri" w:hAnsiTheme="minorHAnsi" w:cstheme="minorHAnsi"/>
          <w:b/>
          <w:noProof/>
          <w:color w:val="000000"/>
        </w:rPr>
        <w:t>Escoffery, C.</w:t>
      </w:r>
      <w:r w:rsidRPr="00274BAE">
        <w:rPr>
          <w:rFonts w:asciiTheme="minorHAnsi" w:eastAsia="Calibri" w:hAnsiTheme="minorHAnsi" w:cstheme="minorHAnsi"/>
          <w:noProof/>
          <w:color w:val="000000"/>
        </w:rPr>
        <w:t xml:space="preserve">, Berg, C. J. </w:t>
      </w:r>
      <w:r w:rsidRPr="00274BAE">
        <w:rPr>
          <w:rFonts w:asciiTheme="minorHAnsi" w:eastAsia="Calibri" w:hAnsiTheme="minorHAnsi" w:cstheme="minorHAnsi"/>
          <w:i/>
          <w:noProof/>
          <w:color w:val="000000"/>
        </w:rPr>
        <w:t>An examination of measures of acculturation in relation to secondhand smoke exposure among Vietnamese immigrants in Atlanta</w:t>
      </w:r>
      <w:r w:rsidRPr="00274BAE">
        <w:rPr>
          <w:rFonts w:asciiTheme="minorHAnsi" w:eastAsia="Calibri" w:hAnsiTheme="minorHAnsi" w:cstheme="minorHAnsi"/>
          <w:noProof/>
          <w:color w:val="000000"/>
        </w:rPr>
        <w:t xml:space="preserve">. Poster presentation at the </w:t>
      </w:r>
      <w:r w:rsidRPr="00274BAE">
        <w:rPr>
          <w:rFonts w:asciiTheme="minorHAnsi" w:eastAsia="Calibri" w:hAnsiTheme="minorHAnsi" w:cstheme="minorHAnsi"/>
          <w:noProof/>
          <w:color w:val="000000"/>
          <w:lang w:val="vi-VN"/>
        </w:rPr>
        <w:t>2018 International Cancer Education Conference</w:t>
      </w:r>
      <w:r w:rsidRPr="00274BAE">
        <w:rPr>
          <w:rFonts w:asciiTheme="minorHAnsi" w:eastAsia="Calibri" w:hAnsiTheme="minorHAnsi" w:cstheme="minorHAnsi"/>
          <w:noProof/>
          <w:color w:val="000000"/>
        </w:rPr>
        <w:t xml:space="preserve">, Atlanta, GA, October, 2018. </w:t>
      </w:r>
    </w:p>
    <w:p w:rsidR="00451660" w:rsidRPr="00451660" w:rsidRDefault="00451660" w:rsidP="00274BAE">
      <w:pPr>
        <w:pStyle w:val="NormalWeb"/>
        <w:spacing w:before="0" w:beforeAutospacing="0" w:after="0" w:afterAutospacing="0"/>
        <w:ind w:left="734" w:hanging="554"/>
        <w:rPr>
          <w:rFonts w:asciiTheme="minorHAnsi" w:hAnsiTheme="minorHAnsi" w:cstheme="minorHAnsi"/>
          <w:color w:val="000000"/>
          <w:sz w:val="22"/>
          <w:szCs w:val="22"/>
        </w:rPr>
      </w:pPr>
    </w:p>
    <w:p w:rsidR="009953F9" w:rsidRPr="003C6CAC" w:rsidRDefault="00CA6FDA" w:rsidP="00274BAE">
      <w:pPr>
        <w:pStyle w:val="NormalWeb"/>
        <w:numPr>
          <w:ilvl w:val="0"/>
          <w:numId w:val="8"/>
        </w:numPr>
        <w:spacing w:before="0" w:beforeAutospacing="0" w:after="0" w:afterAutospacing="0"/>
        <w:ind w:left="734" w:hanging="554"/>
        <w:rPr>
          <w:rFonts w:asciiTheme="minorHAnsi" w:hAnsiTheme="minorHAnsi" w:cstheme="minorHAnsi"/>
          <w:bCs/>
          <w:color w:val="333333"/>
        </w:rPr>
      </w:pPr>
      <w:r w:rsidRPr="007B63CF">
        <w:rPr>
          <w:rFonts w:asciiTheme="minorHAnsi" w:hAnsiTheme="minorHAnsi" w:cstheme="minorHAnsi"/>
          <w:bCs/>
          <w:color w:val="000000"/>
        </w:rPr>
        <w:t xml:space="preserve">Leeman, J., Rohweder, C., </w:t>
      </w:r>
      <w:r w:rsidRPr="007B63CF">
        <w:rPr>
          <w:rFonts w:asciiTheme="minorHAnsi" w:hAnsiTheme="minorHAnsi" w:cstheme="minorHAnsi"/>
          <w:b/>
          <w:bCs/>
          <w:color w:val="000000"/>
        </w:rPr>
        <w:t>Escoffery, C.</w:t>
      </w:r>
      <w:r w:rsidRPr="00921DF0">
        <w:rPr>
          <w:rFonts w:asciiTheme="minorHAnsi" w:hAnsiTheme="minorHAnsi" w:cstheme="minorHAnsi"/>
          <w:bCs/>
          <w:color w:val="000000"/>
        </w:rPr>
        <w:t>,</w:t>
      </w:r>
      <w:r w:rsidRPr="007B63CF">
        <w:rPr>
          <w:rFonts w:asciiTheme="minorHAnsi" w:hAnsiTheme="minorHAnsi" w:cstheme="minorHAnsi"/>
          <w:bCs/>
          <w:color w:val="000000"/>
        </w:rPr>
        <w:t xml:space="preserve"> Black, M., Brenner, A., Wangen, M. </w:t>
      </w:r>
      <w:r w:rsidRPr="007B63CF">
        <w:rPr>
          <w:rFonts w:asciiTheme="minorHAnsi" w:hAnsiTheme="minorHAnsi" w:cstheme="minorHAnsi"/>
          <w:bCs/>
          <w:i/>
          <w:color w:val="000000"/>
        </w:rPr>
        <w:t>A multi-component strategy to support broad-scale implementation of evidence-based colorectal cancer screening interventions</w:t>
      </w:r>
      <w:r w:rsidRPr="007B63CF">
        <w:rPr>
          <w:rFonts w:asciiTheme="minorHAnsi" w:hAnsiTheme="minorHAnsi" w:cstheme="minorHAnsi"/>
          <w:bCs/>
          <w:color w:val="000000"/>
        </w:rPr>
        <w:t>. American Public Health Association, San Diego, CA</w:t>
      </w:r>
      <w:r w:rsidR="004B764B" w:rsidRPr="007B63CF">
        <w:rPr>
          <w:rFonts w:asciiTheme="minorHAnsi" w:hAnsiTheme="minorHAnsi" w:cstheme="minorHAnsi"/>
          <w:bCs/>
          <w:color w:val="000000"/>
        </w:rPr>
        <w:t>, November, 2018</w:t>
      </w:r>
      <w:r w:rsidRPr="007B63CF">
        <w:rPr>
          <w:rFonts w:asciiTheme="minorHAnsi" w:hAnsiTheme="minorHAnsi" w:cstheme="minorHAnsi"/>
          <w:bCs/>
          <w:color w:val="000000"/>
        </w:rPr>
        <w:t>.</w:t>
      </w:r>
      <w:r w:rsidR="007B63CF">
        <w:rPr>
          <w:rFonts w:asciiTheme="minorHAnsi" w:hAnsiTheme="minorHAnsi" w:cstheme="minorHAnsi"/>
          <w:bCs/>
          <w:color w:val="000000"/>
        </w:rPr>
        <w:br/>
      </w:r>
    </w:p>
    <w:p w:rsidR="003C6CAC" w:rsidRPr="003C6CAC" w:rsidRDefault="003C6CAC" w:rsidP="00274BAE">
      <w:pPr>
        <w:pStyle w:val="NormalWeb"/>
        <w:numPr>
          <w:ilvl w:val="0"/>
          <w:numId w:val="8"/>
        </w:numPr>
        <w:ind w:left="734" w:hanging="554"/>
        <w:rPr>
          <w:rFonts w:ascii="Times New Roman" w:hAnsi="Times New Roman" w:cs="Times New Roman"/>
          <w:b/>
          <w:bCs/>
          <w:color w:val="000000" w:themeColor="text1"/>
        </w:rPr>
      </w:pPr>
      <w:r w:rsidRPr="003C6CAC">
        <w:rPr>
          <w:rFonts w:asciiTheme="minorHAnsi" w:hAnsiTheme="minorHAnsi" w:cstheme="minorHAnsi"/>
          <w:color w:val="000000"/>
        </w:rPr>
        <w:t>Allen, C.,</w:t>
      </w:r>
      <w:r>
        <w:rPr>
          <w:rFonts w:asciiTheme="minorHAnsi" w:hAnsiTheme="minorHAnsi" w:cstheme="minorHAnsi"/>
          <w:color w:val="000000"/>
        </w:rPr>
        <w:t xml:space="preserve"> McKinney, L., Bethea, B., McBride, C., </w:t>
      </w:r>
      <w:r w:rsidRPr="003C6CAC">
        <w:rPr>
          <w:rFonts w:asciiTheme="minorHAnsi" w:hAnsiTheme="minorHAnsi" w:cstheme="minorHAnsi"/>
          <w:b/>
          <w:color w:val="000000"/>
        </w:rPr>
        <w:t>Escoffery, C.</w:t>
      </w:r>
      <w:r w:rsidRPr="00921DF0">
        <w:rPr>
          <w:rFonts w:asciiTheme="minorHAnsi" w:hAnsiTheme="minorHAnsi" w:cstheme="minorHAnsi"/>
          <w:color w:val="000000"/>
        </w:rPr>
        <w:t>,</w:t>
      </w:r>
      <w:r>
        <w:rPr>
          <w:rFonts w:asciiTheme="minorHAnsi" w:hAnsiTheme="minorHAnsi" w:cstheme="minorHAnsi"/>
          <w:color w:val="000000"/>
        </w:rPr>
        <w:t xml:space="preserve"> McCray, G., Akintobi, T.</w:t>
      </w:r>
      <w:r w:rsidRPr="003C6CAC">
        <w:rPr>
          <w:rFonts w:asciiTheme="minorHAnsi" w:hAnsiTheme="minorHAnsi" w:cstheme="minorHAnsi"/>
          <w:color w:val="000000"/>
        </w:rPr>
        <w:t xml:space="preserve"> </w:t>
      </w:r>
      <w:r w:rsidRPr="003C6CAC">
        <w:rPr>
          <w:rFonts w:asciiTheme="minorHAnsi" w:hAnsiTheme="minorHAnsi" w:cstheme="minorHAnsi"/>
          <w:bCs/>
          <w:i/>
        </w:rPr>
        <w:t>Exploring the roles of CHWs in improving uptake of family health history assessment among patients and providers: implications for cancer risk reduction and prevention among minority populations.</w:t>
      </w:r>
      <w:r w:rsidRPr="003C6CAC">
        <w:rPr>
          <w:rFonts w:asciiTheme="minorHAnsi" w:hAnsiTheme="minorHAnsi" w:cstheme="minorHAnsi"/>
          <w:b/>
          <w:bCs/>
        </w:rPr>
        <w:t xml:space="preserve">  </w:t>
      </w:r>
      <w:r w:rsidRPr="003C6CAC">
        <w:rPr>
          <w:rFonts w:asciiTheme="minorHAnsi" w:hAnsiTheme="minorHAnsi" w:cstheme="minorHAnsi"/>
          <w:iCs/>
        </w:rPr>
        <w:t>11th AACR Conference on The Science of Cancer Health Disparities in Racial/Ethnic Minorities and the Medically Underserved, New Orleans, LA, November 3, 2018</w:t>
      </w:r>
      <w:r w:rsidRPr="003C6CAC">
        <w:rPr>
          <w:rFonts w:asciiTheme="minorHAnsi" w:hAnsiTheme="minorHAnsi" w:cstheme="minorHAnsi"/>
          <w:i/>
          <w:iCs/>
        </w:rPr>
        <w:t>.</w:t>
      </w:r>
      <w:r>
        <w:rPr>
          <w:rFonts w:ascii="Times New Roman" w:hAnsi="Times New Roman" w:cs="Times New Roman"/>
          <w:color w:val="000000"/>
          <w:lang w:val="vi-VN"/>
        </w:rPr>
        <w:br/>
      </w:r>
    </w:p>
    <w:p w:rsidR="007B63CF" w:rsidRPr="007B63CF" w:rsidRDefault="007B63CF" w:rsidP="00274BAE">
      <w:pPr>
        <w:pStyle w:val="NormalWeb"/>
        <w:numPr>
          <w:ilvl w:val="0"/>
          <w:numId w:val="8"/>
        </w:numPr>
        <w:ind w:left="734" w:hanging="554"/>
        <w:rPr>
          <w:rFonts w:ascii="Times New Roman" w:hAnsi="Times New Roman" w:cs="Times New Roman"/>
          <w:b/>
          <w:bCs/>
          <w:color w:val="000000" w:themeColor="text1"/>
        </w:rPr>
      </w:pPr>
      <w:r w:rsidRPr="007B63CF">
        <w:rPr>
          <w:rFonts w:ascii="Times New Roman" w:hAnsi="Times New Roman" w:cs="Times New Roman"/>
          <w:color w:val="000000"/>
          <w:lang w:val="vi-VN"/>
        </w:rPr>
        <w:t>Vu, M.,</w:t>
      </w:r>
      <w:r w:rsidRPr="007B63CF">
        <w:rPr>
          <w:rFonts w:ascii="Times New Roman" w:hAnsi="Times New Roman" w:cs="Times New Roman"/>
          <w:color w:val="000000"/>
        </w:rPr>
        <w:t xml:space="preserve"> Luu, M., </w:t>
      </w:r>
      <w:r w:rsidRPr="007B63CF">
        <w:rPr>
          <w:rFonts w:ascii="Times New Roman" w:hAnsi="Times New Roman" w:cs="Times New Roman"/>
          <w:color w:val="000000"/>
          <w:lang w:val="vi-VN"/>
        </w:rPr>
        <w:t>Haardörfer</w:t>
      </w:r>
      <w:r w:rsidRPr="007B63CF">
        <w:rPr>
          <w:rFonts w:ascii="Times New Roman" w:hAnsi="Times New Roman" w:cs="Times New Roman"/>
          <w:color w:val="000000"/>
        </w:rPr>
        <w:t xml:space="preserve">, R., Berg, C., </w:t>
      </w:r>
      <w:r w:rsidRPr="007B63CF">
        <w:rPr>
          <w:rFonts w:ascii="Times New Roman" w:hAnsi="Times New Roman" w:cs="Times New Roman"/>
          <w:b/>
          <w:color w:val="000000"/>
        </w:rPr>
        <w:t>Escoffery, C.</w:t>
      </w:r>
      <w:r w:rsidRPr="00921DF0">
        <w:rPr>
          <w:rFonts w:ascii="Times New Roman" w:hAnsi="Times New Roman" w:cs="Times New Roman"/>
          <w:color w:val="000000"/>
        </w:rPr>
        <w:t>,</w:t>
      </w:r>
      <w:r w:rsidRPr="007B63CF">
        <w:rPr>
          <w:rFonts w:ascii="Times New Roman" w:hAnsi="Times New Roman" w:cs="Times New Roman"/>
          <w:color w:val="000000"/>
        </w:rPr>
        <w:t xml:space="preserve"> Bednarczyk, R. </w:t>
      </w:r>
      <w:r w:rsidRPr="007B63CF">
        <w:rPr>
          <w:rFonts w:ascii="Times New Roman" w:hAnsi="Times New Roman" w:cs="Times New Roman"/>
          <w:i/>
          <w:color w:val="000000"/>
          <w:lang w:val="vi-VN"/>
        </w:rPr>
        <w:t>Inaccuracy in parental reports of adolescent human papillomavirus vaccination: A multilevel analysis of the influences of state-level and parent-level factors</w:t>
      </w:r>
      <w:r w:rsidRPr="007B63CF">
        <w:rPr>
          <w:rFonts w:ascii="Times New Roman" w:hAnsi="Times New Roman" w:cs="Times New Roman"/>
          <w:color w:val="000000"/>
        </w:rPr>
        <w:t xml:space="preserve">. Poster presentation at the </w:t>
      </w:r>
      <w:r w:rsidRPr="007B63CF">
        <w:rPr>
          <w:rFonts w:ascii="Times New Roman" w:hAnsi="Times New Roman" w:cs="Times New Roman"/>
          <w:color w:val="000000"/>
          <w:lang w:val="vi-VN"/>
        </w:rPr>
        <w:t>11</w:t>
      </w:r>
      <w:r w:rsidRPr="007B63CF">
        <w:rPr>
          <w:rFonts w:ascii="Times New Roman" w:hAnsi="Times New Roman" w:cs="Times New Roman"/>
          <w:color w:val="000000"/>
          <w:vertAlign w:val="superscript"/>
          <w:lang w:val="vi-VN"/>
        </w:rPr>
        <w:t>th</w:t>
      </w:r>
      <w:r w:rsidRPr="007B63CF">
        <w:rPr>
          <w:rFonts w:ascii="Times New Roman" w:hAnsi="Times New Roman" w:cs="Times New Roman"/>
          <w:color w:val="000000"/>
          <w:lang w:val="vi-VN"/>
        </w:rPr>
        <w:t xml:space="preserve"> American Association for Cancer Research Conference on the Science of Cancer Health Disparities in Racial/Ethnic Minorities and the Medically Underserved, New Orleans, LA</w:t>
      </w:r>
      <w:r w:rsidRPr="007B63CF">
        <w:rPr>
          <w:rFonts w:ascii="Times New Roman" w:hAnsi="Times New Roman" w:cs="Times New Roman"/>
          <w:color w:val="000000"/>
        </w:rPr>
        <w:t>, November 12, 2018</w:t>
      </w:r>
      <w:r w:rsidRPr="007B63CF">
        <w:rPr>
          <w:rFonts w:ascii="Times New Roman" w:hAnsi="Times New Roman" w:cs="Times New Roman"/>
          <w:color w:val="000000"/>
          <w:lang w:val="vi-VN"/>
        </w:rPr>
        <w:t>.</w:t>
      </w:r>
      <w:r>
        <w:rPr>
          <w:rFonts w:ascii="Times New Roman" w:hAnsi="Times New Roman" w:cs="Times New Roman"/>
          <w:color w:val="000000"/>
          <w:lang w:val="vi-VN"/>
        </w:rPr>
        <w:br/>
      </w:r>
    </w:p>
    <w:p w:rsidR="009953F9" w:rsidRPr="009953F9" w:rsidRDefault="009953F9" w:rsidP="00274BAE">
      <w:pPr>
        <w:pStyle w:val="NormalWeb"/>
        <w:numPr>
          <w:ilvl w:val="0"/>
          <w:numId w:val="8"/>
        </w:numPr>
        <w:spacing w:before="0" w:beforeAutospacing="0" w:after="0" w:afterAutospacing="0"/>
        <w:ind w:left="734" w:hanging="554"/>
        <w:rPr>
          <w:rFonts w:ascii="Times New Roman" w:hAnsi="Times New Roman" w:cs="Times New Roman"/>
        </w:rPr>
      </w:pPr>
      <w:r w:rsidRPr="009953F9">
        <w:rPr>
          <w:rFonts w:ascii="Times New Roman" w:hAnsi="Times New Roman" w:cs="Times New Roman"/>
          <w:b/>
          <w:bCs/>
          <w:color w:val="000000" w:themeColor="text1"/>
        </w:rPr>
        <w:t>Escoffery</w:t>
      </w:r>
      <w:r>
        <w:rPr>
          <w:rFonts w:ascii="Times New Roman" w:hAnsi="Times New Roman" w:cs="Times New Roman"/>
          <w:b/>
          <w:bCs/>
          <w:color w:val="000000" w:themeColor="text1"/>
        </w:rPr>
        <w:t>,</w:t>
      </w:r>
      <w:r w:rsidRPr="009953F9">
        <w:rPr>
          <w:rFonts w:ascii="Times New Roman" w:hAnsi="Times New Roman" w:cs="Times New Roman"/>
          <w:b/>
          <w:bCs/>
          <w:color w:val="000000" w:themeColor="text1"/>
        </w:rPr>
        <w:t xml:space="preserve"> C</w:t>
      </w:r>
      <w:r>
        <w:rPr>
          <w:rFonts w:ascii="Times New Roman" w:hAnsi="Times New Roman" w:cs="Times New Roman"/>
          <w:b/>
          <w:bCs/>
          <w:color w:val="000000" w:themeColor="text1"/>
        </w:rPr>
        <w:t>.</w:t>
      </w:r>
      <w:r w:rsidRPr="009953F9">
        <w:rPr>
          <w:rFonts w:ascii="Times New Roman" w:hAnsi="Times New Roman" w:cs="Times New Roman"/>
          <w:bCs/>
          <w:color w:val="000000" w:themeColor="text1"/>
        </w:rPr>
        <w:t>,</w:t>
      </w:r>
      <w:r w:rsidRPr="009953F9">
        <w:rPr>
          <w:rFonts w:ascii="Times New Roman" w:hAnsi="Times New Roman" w:cs="Times New Roman"/>
          <w:color w:val="000000" w:themeColor="text1"/>
        </w:rPr>
        <w:t xml:space="preserve"> Haardoerfer</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R</w:t>
      </w:r>
      <w:r>
        <w:rPr>
          <w:rFonts w:ascii="Times New Roman" w:hAnsi="Times New Roman" w:cs="Times New Roman"/>
          <w:color w:val="000000" w:themeColor="text1"/>
        </w:rPr>
        <w:t>.</w:t>
      </w:r>
      <w:r w:rsidRPr="009953F9">
        <w:rPr>
          <w:rFonts w:ascii="Times New Roman" w:hAnsi="Times New Roman" w:cs="Times New Roman"/>
          <w:color w:val="000000" w:themeColor="text1"/>
        </w:rPr>
        <w:t>, Marchak</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J</w:t>
      </w:r>
      <w:r>
        <w:rPr>
          <w:rFonts w:ascii="Times New Roman" w:hAnsi="Times New Roman" w:cs="Times New Roman"/>
          <w:color w:val="000000" w:themeColor="text1"/>
        </w:rPr>
        <w:t>.</w:t>
      </w:r>
      <w:r w:rsidRPr="009953F9">
        <w:rPr>
          <w:rFonts w:ascii="Times New Roman" w:hAnsi="Times New Roman" w:cs="Times New Roman"/>
          <w:color w:val="000000" w:themeColor="text1"/>
        </w:rPr>
        <w:t>, Halpin</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S</w:t>
      </w:r>
      <w:r>
        <w:rPr>
          <w:rFonts w:ascii="Times New Roman" w:hAnsi="Times New Roman" w:cs="Times New Roman"/>
          <w:color w:val="000000" w:themeColor="text1"/>
        </w:rPr>
        <w:t>.</w:t>
      </w:r>
      <w:r w:rsidRPr="009953F9">
        <w:rPr>
          <w:rFonts w:ascii="Times New Roman" w:hAnsi="Times New Roman" w:cs="Times New Roman"/>
          <w:color w:val="000000" w:themeColor="text1"/>
        </w:rPr>
        <w:t>, Chow</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E</w:t>
      </w:r>
      <w:r>
        <w:rPr>
          <w:rFonts w:ascii="Times New Roman" w:hAnsi="Times New Roman" w:cs="Times New Roman"/>
          <w:color w:val="000000" w:themeColor="text1"/>
        </w:rPr>
        <w:t>.</w:t>
      </w:r>
      <w:r w:rsidRPr="009953F9">
        <w:rPr>
          <w:rFonts w:ascii="Times New Roman" w:hAnsi="Times New Roman" w:cs="Times New Roman"/>
          <w:color w:val="000000" w:themeColor="text1"/>
        </w:rPr>
        <w:t>, Sadak</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K</w:t>
      </w:r>
      <w:r>
        <w:rPr>
          <w:rFonts w:ascii="Times New Roman" w:hAnsi="Times New Roman" w:cs="Times New Roman"/>
          <w:color w:val="000000" w:themeColor="text1"/>
        </w:rPr>
        <w:t>.</w:t>
      </w:r>
      <w:r w:rsidRPr="009953F9">
        <w:rPr>
          <w:rFonts w:ascii="Times New Roman" w:hAnsi="Times New Roman" w:cs="Times New Roman"/>
          <w:color w:val="000000" w:themeColor="text1"/>
        </w:rPr>
        <w:t>, Kent</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D</w:t>
      </w:r>
      <w:r>
        <w:rPr>
          <w:rFonts w:ascii="Times New Roman" w:hAnsi="Times New Roman" w:cs="Times New Roman"/>
          <w:color w:val="000000" w:themeColor="text1"/>
        </w:rPr>
        <w:t>.</w:t>
      </w:r>
      <w:r w:rsidRPr="009953F9">
        <w:rPr>
          <w:rFonts w:ascii="Times New Roman" w:hAnsi="Times New Roman" w:cs="Times New Roman"/>
          <w:color w:val="000000" w:themeColor="text1"/>
        </w:rPr>
        <w:t>, Landier</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W</w:t>
      </w:r>
      <w:r>
        <w:rPr>
          <w:rFonts w:ascii="Times New Roman" w:hAnsi="Times New Roman" w:cs="Times New Roman"/>
          <w:color w:val="000000" w:themeColor="text1"/>
        </w:rPr>
        <w:t>.</w:t>
      </w:r>
      <w:r w:rsidRPr="009953F9">
        <w:rPr>
          <w:rFonts w:ascii="Times New Roman" w:hAnsi="Times New Roman" w:cs="Times New Roman"/>
          <w:color w:val="000000" w:themeColor="text1"/>
        </w:rPr>
        <w:t>, Mertens</w:t>
      </w:r>
      <w:r>
        <w:rPr>
          <w:rFonts w:ascii="Times New Roman" w:hAnsi="Times New Roman" w:cs="Times New Roman"/>
          <w:color w:val="000000" w:themeColor="text1"/>
        </w:rPr>
        <w:t>,</w:t>
      </w:r>
      <w:r w:rsidRPr="009953F9">
        <w:rPr>
          <w:rFonts w:ascii="Times New Roman" w:hAnsi="Times New Roman" w:cs="Times New Roman"/>
          <w:color w:val="000000" w:themeColor="text1"/>
        </w:rPr>
        <w:t xml:space="preserve"> A. </w:t>
      </w:r>
      <w:r w:rsidRPr="009953F9">
        <w:rPr>
          <w:rFonts w:ascii="Times New Roman" w:hAnsi="Times New Roman" w:cs="Times New Roman"/>
          <w:i/>
          <w:color w:val="000000" w:themeColor="text1"/>
          <w:shd w:val="clear" w:color="auto" w:fill="FFFFFF"/>
        </w:rPr>
        <w:t>Use of children’s oncology group (COG) guidelines among pediatric late effect clinics: The role of inner and outer setting factors</w:t>
      </w:r>
      <w:r w:rsidRPr="009953F9">
        <w:rPr>
          <w:rFonts w:ascii="Times New Roman" w:hAnsi="Times New Roman" w:cs="Times New Roman"/>
          <w:color w:val="000000" w:themeColor="text1"/>
          <w:shd w:val="clear" w:color="auto" w:fill="FFFFFF"/>
        </w:rPr>
        <w:t>.  11</w:t>
      </w:r>
      <w:r w:rsidRPr="009953F9">
        <w:rPr>
          <w:rFonts w:ascii="Times New Roman" w:hAnsi="Times New Roman" w:cs="Times New Roman"/>
          <w:color w:val="000000" w:themeColor="text1"/>
          <w:shd w:val="clear" w:color="auto" w:fill="FFFFFF"/>
          <w:vertAlign w:val="superscript"/>
        </w:rPr>
        <w:t>th</w:t>
      </w:r>
      <w:r w:rsidRPr="009953F9">
        <w:rPr>
          <w:rFonts w:ascii="Times New Roman" w:hAnsi="Times New Roman" w:cs="Times New Roman"/>
          <w:color w:val="000000" w:themeColor="text1"/>
          <w:shd w:val="clear" w:color="auto" w:fill="FFFFFF"/>
        </w:rPr>
        <w:t xml:space="preserve"> Annual Conference on the Science of Dissemination and Implementation, Washington, DC, December 3, 2018.</w:t>
      </w:r>
      <w:r w:rsidRPr="009953F9">
        <w:rPr>
          <w:rFonts w:ascii="Times New Roman" w:hAnsi="Times New Roman" w:cs="Times New Roman"/>
          <w:color w:val="000000"/>
          <w:shd w:val="clear" w:color="auto" w:fill="FFFFFF"/>
        </w:rPr>
        <w:br/>
      </w:r>
    </w:p>
    <w:p w:rsidR="00C314CB" w:rsidRPr="00C314CB" w:rsidRDefault="009953F9" w:rsidP="00274BAE">
      <w:pPr>
        <w:pStyle w:val="NormalWeb"/>
        <w:numPr>
          <w:ilvl w:val="0"/>
          <w:numId w:val="8"/>
        </w:numPr>
        <w:spacing w:before="0" w:beforeAutospacing="0" w:after="0" w:afterAutospacing="0"/>
        <w:ind w:left="734" w:hanging="554"/>
        <w:rPr>
          <w:rFonts w:ascii="Times New Roman" w:hAnsi="Times New Roman" w:cs="Times New Roman"/>
        </w:rPr>
      </w:pPr>
      <w:r w:rsidRPr="009953F9">
        <w:rPr>
          <w:rFonts w:ascii="Times New Roman" w:eastAsia="Times New Roman" w:hAnsi="Times New Roman" w:cs="Times New Roman"/>
          <w:b/>
          <w:bCs/>
          <w:color w:val="000000" w:themeColor="text1"/>
        </w:rPr>
        <w:t>Escoffery, C.</w:t>
      </w:r>
      <w:r w:rsidRPr="00921DF0">
        <w:rPr>
          <w:rFonts w:ascii="Times New Roman" w:eastAsia="Times New Roman" w:hAnsi="Times New Roman" w:cs="Times New Roman"/>
          <w:bCs/>
          <w:color w:val="000000" w:themeColor="text1"/>
        </w:rPr>
        <w:t>,</w:t>
      </w:r>
      <w:r w:rsidRPr="009953F9">
        <w:rPr>
          <w:rFonts w:ascii="Times New Roman" w:eastAsia="Times New Roman" w:hAnsi="Times New Roman" w:cs="Times New Roman"/>
          <w:color w:val="000000" w:themeColor="text1"/>
        </w:rPr>
        <w:t xml:space="preserve"> Riehman, K., Watson, L., Preiss, A., Marcie Fisher-Borne, M., Halpin, S., Rhiness, C., Wiggins, E., Kegler, </w:t>
      </w:r>
      <w:r w:rsidR="00204177" w:rsidRPr="009953F9">
        <w:rPr>
          <w:rFonts w:ascii="Times New Roman" w:eastAsia="Times New Roman" w:hAnsi="Times New Roman" w:cs="Times New Roman"/>
          <w:color w:val="000000" w:themeColor="text1"/>
        </w:rPr>
        <w:t xml:space="preserve">M.C. </w:t>
      </w:r>
      <w:r w:rsidRPr="009953F9">
        <w:rPr>
          <w:rFonts w:ascii="Times New Roman" w:hAnsi="Times New Roman" w:cs="Times New Roman"/>
          <w:i/>
          <w:color w:val="000000" w:themeColor="text1"/>
          <w:shd w:val="clear" w:color="auto" w:fill="FFFFFF"/>
        </w:rPr>
        <w:t xml:space="preserve">Facilitators and barriers to the implementation of the HPV </w:t>
      </w:r>
      <w:r w:rsidR="00204177">
        <w:rPr>
          <w:rFonts w:ascii="Times New Roman" w:hAnsi="Times New Roman" w:cs="Times New Roman"/>
          <w:i/>
          <w:color w:val="000000" w:themeColor="text1"/>
          <w:shd w:val="clear" w:color="auto" w:fill="FFFFFF"/>
        </w:rPr>
        <w:t>VACS</w:t>
      </w:r>
      <w:r w:rsidRPr="009953F9">
        <w:rPr>
          <w:rFonts w:ascii="Times New Roman" w:hAnsi="Times New Roman" w:cs="Times New Roman"/>
          <w:i/>
          <w:color w:val="000000" w:themeColor="text1"/>
          <w:shd w:val="clear" w:color="auto" w:fill="FFFFFF"/>
        </w:rPr>
        <w:t xml:space="preserve"> (Vaccinate Adolescents against Cancers) program: A consolidated framework for implementation research analysis</w:t>
      </w:r>
      <w:r w:rsidRPr="009953F9">
        <w:rPr>
          <w:rFonts w:ascii="Times New Roman" w:hAnsi="Times New Roman" w:cs="Times New Roman"/>
          <w:color w:val="000000" w:themeColor="text1"/>
          <w:shd w:val="clear" w:color="auto" w:fill="FFFFFF"/>
        </w:rPr>
        <w:t>. 11</w:t>
      </w:r>
      <w:r w:rsidRPr="009953F9">
        <w:rPr>
          <w:rFonts w:ascii="Times New Roman" w:hAnsi="Times New Roman" w:cs="Times New Roman"/>
          <w:color w:val="000000" w:themeColor="text1"/>
          <w:shd w:val="clear" w:color="auto" w:fill="FFFFFF"/>
          <w:vertAlign w:val="superscript"/>
        </w:rPr>
        <w:t>th</w:t>
      </w:r>
      <w:r w:rsidRPr="009953F9">
        <w:rPr>
          <w:rFonts w:ascii="Times New Roman" w:hAnsi="Times New Roman" w:cs="Times New Roman"/>
          <w:color w:val="000000" w:themeColor="text1"/>
          <w:shd w:val="clear" w:color="auto" w:fill="FFFFFF"/>
        </w:rPr>
        <w:t xml:space="preserve"> Annual Conference on the Science of Dissemination and Implementation, Washington, DC, December 3, 2018.</w:t>
      </w:r>
      <w:r w:rsidR="00C314CB">
        <w:rPr>
          <w:rFonts w:ascii="Times New Roman" w:hAnsi="Times New Roman" w:cs="Times New Roman"/>
          <w:color w:val="000000" w:themeColor="text1"/>
          <w:shd w:val="clear" w:color="auto" w:fill="FFFFFF"/>
        </w:rPr>
        <w:br/>
      </w:r>
    </w:p>
    <w:p w:rsidR="00E74770" w:rsidRPr="00110461" w:rsidRDefault="00C314CB" w:rsidP="00274BAE">
      <w:pPr>
        <w:pStyle w:val="NormalWeb"/>
        <w:numPr>
          <w:ilvl w:val="0"/>
          <w:numId w:val="8"/>
        </w:numPr>
        <w:spacing w:before="0" w:beforeAutospacing="0" w:after="0" w:afterAutospacing="0"/>
        <w:ind w:left="734" w:hanging="554"/>
        <w:rPr>
          <w:rFonts w:ascii="Times New Roman" w:hAnsi="Times New Roman" w:cs="Times New Roman"/>
        </w:rPr>
      </w:pPr>
      <w:r w:rsidRPr="00110461">
        <w:rPr>
          <w:rFonts w:ascii="Times New Roman" w:hAnsi="Times New Roman" w:cs="Times New Roman"/>
        </w:rPr>
        <w:lastRenderedPageBreak/>
        <w:t xml:space="preserve">Barrington, W., </w:t>
      </w:r>
      <w:r w:rsidRPr="00110461">
        <w:rPr>
          <w:rFonts w:ascii="Times New Roman" w:hAnsi="Times New Roman" w:cs="Times New Roman"/>
          <w:b/>
        </w:rPr>
        <w:t>Escoffery, C.</w:t>
      </w:r>
      <w:r w:rsidRPr="00110461">
        <w:rPr>
          <w:rFonts w:ascii="Times New Roman" w:hAnsi="Times New Roman" w:cs="Times New Roman"/>
        </w:rPr>
        <w:t xml:space="preserve">, Maxwell, A., Vu, T., Hannon, P. Associations between patient navigation activities and number of women navigated within a large federal cancer screening program. </w:t>
      </w:r>
      <w:r w:rsidRPr="00110461">
        <w:rPr>
          <w:rFonts w:ascii="Times New Roman" w:hAnsi="Times New Roman" w:cs="Times New Roman"/>
          <w:color w:val="000000" w:themeColor="text1"/>
          <w:shd w:val="clear" w:color="auto" w:fill="FFFFFF"/>
        </w:rPr>
        <w:t>11</w:t>
      </w:r>
      <w:r w:rsidRPr="00110461">
        <w:rPr>
          <w:rFonts w:ascii="Times New Roman" w:hAnsi="Times New Roman" w:cs="Times New Roman"/>
          <w:color w:val="000000" w:themeColor="text1"/>
          <w:shd w:val="clear" w:color="auto" w:fill="FFFFFF"/>
          <w:vertAlign w:val="superscript"/>
        </w:rPr>
        <w:t>th</w:t>
      </w:r>
      <w:r w:rsidRPr="00110461">
        <w:rPr>
          <w:rFonts w:ascii="Times New Roman" w:hAnsi="Times New Roman" w:cs="Times New Roman"/>
          <w:color w:val="000000" w:themeColor="text1"/>
          <w:shd w:val="clear" w:color="auto" w:fill="FFFFFF"/>
        </w:rPr>
        <w:t xml:space="preserve"> Annual Conference on the Science of Dissemination and Implementation, Washington, DC, December </w:t>
      </w:r>
      <w:r w:rsidR="006E5B8D" w:rsidRPr="00110461">
        <w:rPr>
          <w:rFonts w:ascii="Times New Roman" w:hAnsi="Times New Roman" w:cs="Times New Roman"/>
          <w:color w:val="000000" w:themeColor="text1"/>
          <w:shd w:val="clear" w:color="auto" w:fill="FFFFFF"/>
        </w:rPr>
        <w:t>5</w:t>
      </w:r>
      <w:r w:rsidRPr="00110461">
        <w:rPr>
          <w:rFonts w:ascii="Times New Roman" w:hAnsi="Times New Roman" w:cs="Times New Roman"/>
          <w:color w:val="000000" w:themeColor="text1"/>
          <w:shd w:val="clear" w:color="auto" w:fill="FFFFFF"/>
        </w:rPr>
        <w:t>, 2018.</w:t>
      </w:r>
      <w:r w:rsidR="00E74770" w:rsidRPr="00110461">
        <w:rPr>
          <w:rFonts w:ascii="Times New Roman" w:hAnsi="Times New Roman" w:cs="Times New Roman"/>
          <w:color w:val="000000" w:themeColor="text1"/>
          <w:shd w:val="clear" w:color="auto" w:fill="FFFFFF"/>
        </w:rPr>
        <w:br/>
      </w:r>
    </w:p>
    <w:p w:rsidR="00C32289" w:rsidRPr="00C32289" w:rsidRDefault="00AC4ED7" w:rsidP="00274BAE">
      <w:pPr>
        <w:pStyle w:val="NormalWeb"/>
        <w:numPr>
          <w:ilvl w:val="0"/>
          <w:numId w:val="8"/>
        </w:numPr>
        <w:spacing w:before="0" w:beforeAutospacing="0" w:after="0" w:afterAutospacing="0"/>
        <w:ind w:left="734" w:hanging="554"/>
        <w:rPr>
          <w:rStyle w:val="Strong"/>
          <w:rFonts w:asciiTheme="minorHAnsi" w:hAnsiTheme="minorHAnsi" w:cstheme="minorHAnsi"/>
          <w:b w:val="0"/>
          <w:bCs w:val="0"/>
        </w:rPr>
      </w:pPr>
      <w:r>
        <w:rPr>
          <w:rFonts w:asciiTheme="minorHAnsi" w:hAnsiTheme="minorHAnsi" w:cstheme="minorHAnsi"/>
        </w:rPr>
        <w:t>M</w:t>
      </w:r>
      <w:r w:rsidR="00C32289">
        <w:rPr>
          <w:rFonts w:asciiTheme="minorHAnsi" w:hAnsiTheme="minorHAnsi" w:cstheme="minorHAnsi"/>
        </w:rPr>
        <w:t xml:space="preserve">adrigal, L., </w:t>
      </w:r>
      <w:r w:rsidR="00C32289" w:rsidRPr="00C32289">
        <w:rPr>
          <w:rFonts w:asciiTheme="minorHAnsi" w:hAnsiTheme="minorHAnsi" w:cstheme="minorHAnsi"/>
          <w:b/>
        </w:rPr>
        <w:t>Escoffery, C.</w:t>
      </w:r>
      <w:r w:rsidR="00C32289">
        <w:rPr>
          <w:rFonts w:asciiTheme="minorHAnsi" w:hAnsiTheme="minorHAnsi" w:cstheme="minorHAnsi"/>
        </w:rPr>
        <w:t xml:space="preserve"> </w:t>
      </w:r>
      <w:r w:rsidR="00C32289" w:rsidRPr="00A23AE4">
        <w:rPr>
          <w:rStyle w:val="Strong"/>
          <w:rFonts w:asciiTheme="minorHAnsi" w:hAnsiTheme="minorHAnsi" w:cstheme="minorHAnsi"/>
          <w:b w:val="0"/>
          <w:i/>
          <w:iCs/>
        </w:rPr>
        <w:t>E-Health Behaviors among U. S Adults with Chronic Disease: Panel Study</w:t>
      </w:r>
      <w:r w:rsidR="00C32289">
        <w:rPr>
          <w:rStyle w:val="Strong"/>
          <w:rFonts w:asciiTheme="minorHAnsi" w:hAnsiTheme="minorHAnsi" w:cstheme="minorHAnsi"/>
          <w:b w:val="0"/>
          <w:iCs/>
        </w:rPr>
        <w:t xml:space="preserve">. </w:t>
      </w:r>
      <w:r w:rsidRPr="00AC4ED7">
        <w:rPr>
          <w:rFonts w:ascii="Times New Roman" w:eastAsia="Calibri" w:hAnsi="Times New Roman" w:cs="Times New Roman"/>
          <w:noProof/>
          <w:color w:val="000000"/>
          <w:lang w:val="vi-VN"/>
        </w:rPr>
        <w:t>Annual Meeting of the Society</w:t>
      </w:r>
      <w:r>
        <w:rPr>
          <w:rFonts w:ascii="Times New Roman" w:eastAsia="Calibri" w:hAnsi="Times New Roman" w:cs="Times New Roman"/>
          <w:noProof/>
          <w:color w:val="000000"/>
          <w:lang w:val="vi-VN"/>
        </w:rPr>
        <w:t xml:space="preserve"> of Behavioral Medicine</w:t>
      </w:r>
      <w:r w:rsidR="00C32289">
        <w:rPr>
          <w:rStyle w:val="Strong"/>
          <w:rFonts w:asciiTheme="minorHAnsi" w:hAnsiTheme="minorHAnsi" w:cstheme="minorHAnsi"/>
          <w:b w:val="0"/>
          <w:iCs/>
        </w:rPr>
        <w:t>, Washington DC, March 6, 2019.</w:t>
      </w:r>
      <w:r w:rsidR="00C32289">
        <w:rPr>
          <w:rStyle w:val="Strong"/>
          <w:rFonts w:asciiTheme="minorHAnsi" w:hAnsiTheme="minorHAnsi" w:cstheme="minorHAnsi"/>
          <w:b w:val="0"/>
          <w:iCs/>
        </w:rPr>
        <w:br/>
      </w:r>
    </w:p>
    <w:p w:rsidR="00C32289" w:rsidRPr="00C32289" w:rsidRDefault="00C32289" w:rsidP="00274BAE">
      <w:pPr>
        <w:pStyle w:val="NormalWeb"/>
        <w:numPr>
          <w:ilvl w:val="0"/>
          <w:numId w:val="8"/>
        </w:numPr>
        <w:spacing w:before="0" w:beforeAutospacing="0" w:after="0" w:afterAutospacing="0"/>
        <w:ind w:left="734" w:hanging="554"/>
        <w:rPr>
          <w:rStyle w:val="Strong"/>
          <w:rFonts w:asciiTheme="minorHAnsi" w:hAnsiTheme="minorHAnsi" w:cstheme="minorHAnsi"/>
          <w:b w:val="0"/>
          <w:bCs w:val="0"/>
        </w:rPr>
      </w:pPr>
      <w:bookmarkStart w:id="24" w:name="_Hlk52200228"/>
      <w:r w:rsidRPr="00C32289">
        <w:rPr>
          <w:rFonts w:asciiTheme="minorHAnsi" w:hAnsiTheme="minorHAnsi" w:cstheme="minorHAnsi"/>
        </w:rPr>
        <w:t xml:space="preserve">Guan, Y., Pencea, I., Condit, C., </w:t>
      </w:r>
      <w:r w:rsidRPr="00C32289">
        <w:rPr>
          <w:rFonts w:asciiTheme="minorHAnsi" w:hAnsiTheme="minorHAnsi" w:cstheme="minorHAnsi"/>
          <w:b/>
        </w:rPr>
        <w:t>Escoffery, C.</w:t>
      </w:r>
      <w:r w:rsidRPr="00921DF0">
        <w:rPr>
          <w:rFonts w:asciiTheme="minorHAnsi" w:hAnsiTheme="minorHAnsi" w:cstheme="minorHAnsi"/>
        </w:rPr>
        <w:t>,</w:t>
      </w:r>
      <w:r w:rsidRPr="00C32289">
        <w:rPr>
          <w:rFonts w:asciiTheme="minorHAnsi" w:hAnsiTheme="minorHAnsi" w:cstheme="minorHAnsi"/>
        </w:rPr>
        <w:t xml:space="preserve"> Bellcross, C., McBride, CM. </w:t>
      </w:r>
      <w:r w:rsidRPr="00A23AE4">
        <w:rPr>
          <w:rFonts w:asciiTheme="minorHAnsi" w:hAnsiTheme="minorHAnsi" w:cstheme="minorHAnsi"/>
          <w:i/>
        </w:rPr>
        <w:t>Are women at low hereditary risk for breast cancer willing to decrease mammogram frequency?</w:t>
      </w:r>
      <w:r w:rsidRPr="00C32289">
        <w:rPr>
          <w:rFonts w:asciiTheme="minorHAnsi" w:hAnsiTheme="minorHAnsi" w:cstheme="minorHAnsi"/>
        </w:rPr>
        <w:t xml:space="preserve"> </w:t>
      </w:r>
      <w:r w:rsidR="00AC4ED7" w:rsidRPr="00AC4ED7">
        <w:rPr>
          <w:rFonts w:ascii="Times New Roman" w:eastAsia="Calibri" w:hAnsi="Times New Roman" w:cs="Times New Roman"/>
          <w:noProof/>
          <w:color w:val="000000"/>
          <w:lang w:val="vi-VN"/>
        </w:rPr>
        <w:t>Annual Meeting of the Society</w:t>
      </w:r>
      <w:r w:rsidR="00AC4ED7">
        <w:rPr>
          <w:rFonts w:ascii="Times New Roman" w:eastAsia="Calibri" w:hAnsi="Times New Roman" w:cs="Times New Roman"/>
          <w:noProof/>
          <w:color w:val="000000"/>
          <w:lang w:val="vi-VN"/>
        </w:rPr>
        <w:t xml:space="preserve"> of Behavioral Medicine</w:t>
      </w:r>
      <w:r w:rsidRPr="00C32289">
        <w:rPr>
          <w:rStyle w:val="Strong"/>
          <w:rFonts w:asciiTheme="minorHAnsi" w:hAnsiTheme="minorHAnsi" w:cstheme="minorHAnsi"/>
          <w:b w:val="0"/>
          <w:iCs/>
        </w:rPr>
        <w:t xml:space="preserve">, Washington DC, March </w:t>
      </w:r>
      <w:r>
        <w:rPr>
          <w:rStyle w:val="Strong"/>
          <w:rFonts w:asciiTheme="minorHAnsi" w:hAnsiTheme="minorHAnsi" w:cstheme="minorHAnsi"/>
          <w:b w:val="0"/>
          <w:iCs/>
        </w:rPr>
        <w:t>7</w:t>
      </w:r>
      <w:r w:rsidRPr="00C32289">
        <w:rPr>
          <w:rStyle w:val="Strong"/>
          <w:rFonts w:asciiTheme="minorHAnsi" w:hAnsiTheme="minorHAnsi" w:cstheme="minorHAnsi"/>
          <w:b w:val="0"/>
          <w:iCs/>
        </w:rPr>
        <w:t>, 2019.</w:t>
      </w:r>
      <w:r>
        <w:rPr>
          <w:rStyle w:val="Strong"/>
          <w:rFonts w:asciiTheme="minorHAnsi" w:hAnsiTheme="minorHAnsi" w:cstheme="minorHAnsi"/>
          <w:b w:val="0"/>
          <w:iCs/>
        </w:rPr>
        <w:br/>
      </w:r>
    </w:p>
    <w:p w:rsidR="000B3298" w:rsidRPr="000B3298" w:rsidRDefault="00C32289" w:rsidP="00274BAE">
      <w:pPr>
        <w:pStyle w:val="NormalWeb"/>
        <w:numPr>
          <w:ilvl w:val="0"/>
          <w:numId w:val="8"/>
        </w:numPr>
        <w:spacing w:before="0" w:beforeAutospacing="0" w:after="0" w:afterAutospacing="0"/>
        <w:ind w:left="734" w:hanging="554"/>
        <w:rPr>
          <w:rFonts w:asciiTheme="minorHAnsi" w:hAnsiTheme="minorHAnsi" w:cstheme="minorHAnsi"/>
        </w:rPr>
      </w:pPr>
      <w:r w:rsidRPr="00C32289">
        <w:rPr>
          <w:rFonts w:asciiTheme="minorHAnsi" w:hAnsiTheme="minorHAnsi" w:cstheme="minorHAnsi"/>
        </w:rPr>
        <w:t xml:space="preserve">Guan, Y., Condit, C., </w:t>
      </w:r>
      <w:r w:rsidRPr="00C32289">
        <w:rPr>
          <w:rFonts w:asciiTheme="minorHAnsi" w:hAnsiTheme="minorHAnsi" w:cstheme="minorHAnsi"/>
          <w:b/>
        </w:rPr>
        <w:t>Escoffery, C.</w:t>
      </w:r>
      <w:r w:rsidRPr="00921DF0">
        <w:rPr>
          <w:rFonts w:asciiTheme="minorHAnsi" w:hAnsiTheme="minorHAnsi" w:cstheme="minorHAnsi"/>
        </w:rPr>
        <w:t>,</w:t>
      </w:r>
      <w:r w:rsidRPr="00C32289">
        <w:rPr>
          <w:rFonts w:asciiTheme="minorHAnsi" w:hAnsiTheme="minorHAnsi" w:cstheme="minorHAnsi"/>
        </w:rPr>
        <w:t xml:space="preserve"> Bellcross, C., McBride, CM. </w:t>
      </w:r>
      <w:r w:rsidRPr="00A23AE4">
        <w:rPr>
          <w:rFonts w:asciiTheme="minorHAnsi" w:hAnsiTheme="minorHAnsi" w:cstheme="minorHAnsi"/>
          <w:i/>
        </w:rPr>
        <w:t>Population genetic risk screening: will women at low hereditary risk understand and believe their results?</w:t>
      </w:r>
      <w:r w:rsidRPr="00C32289">
        <w:rPr>
          <w:rFonts w:asciiTheme="minorHAnsi" w:hAnsiTheme="minorHAnsi" w:cstheme="minorHAnsi"/>
        </w:rPr>
        <w:t xml:space="preserve"> </w:t>
      </w:r>
      <w:r w:rsidR="00AC4ED7" w:rsidRPr="00AC4ED7">
        <w:rPr>
          <w:rFonts w:ascii="Times New Roman" w:eastAsia="Calibri" w:hAnsi="Times New Roman" w:cs="Times New Roman"/>
          <w:noProof/>
          <w:color w:val="000000"/>
          <w:lang w:val="vi-VN"/>
        </w:rPr>
        <w:t>Annual Meeting of the Society</w:t>
      </w:r>
      <w:r w:rsidR="00AC4ED7">
        <w:rPr>
          <w:rFonts w:ascii="Times New Roman" w:eastAsia="Calibri" w:hAnsi="Times New Roman" w:cs="Times New Roman"/>
          <w:noProof/>
          <w:color w:val="000000"/>
          <w:lang w:val="vi-VN"/>
        </w:rPr>
        <w:t xml:space="preserve"> of Behavioral Medicine</w:t>
      </w:r>
      <w:r w:rsidRPr="00C32289">
        <w:rPr>
          <w:rStyle w:val="Strong"/>
          <w:rFonts w:asciiTheme="minorHAnsi" w:hAnsiTheme="minorHAnsi" w:cstheme="minorHAnsi"/>
          <w:b w:val="0"/>
          <w:iCs/>
        </w:rPr>
        <w:t>, Washington DC, March 9, 2019.</w:t>
      </w:r>
      <w:r w:rsidR="000B3298">
        <w:rPr>
          <w:rFonts w:asciiTheme="minorHAnsi" w:hAnsiTheme="minorHAnsi" w:cstheme="minorHAnsi"/>
          <w:b/>
        </w:rPr>
        <w:br/>
      </w:r>
    </w:p>
    <w:bookmarkEnd w:id="24"/>
    <w:p w:rsidR="00AC4ED7" w:rsidRPr="00AC4ED7" w:rsidRDefault="00A23AE4" w:rsidP="00274BAE">
      <w:pPr>
        <w:pStyle w:val="NormalWeb"/>
        <w:numPr>
          <w:ilvl w:val="0"/>
          <w:numId w:val="8"/>
        </w:numPr>
        <w:spacing w:before="0" w:beforeAutospacing="0" w:after="0" w:afterAutospacing="0"/>
        <w:ind w:left="734" w:hanging="554"/>
        <w:rPr>
          <w:rStyle w:val="Strong"/>
          <w:rFonts w:asciiTheme="minorHAnsi" w:hAnsiTheme="minorHAnsi" w:cstheme="minorHAnsi"/>
          <w:b w:val="0"/>
          <w:bCs w:val="0"/>
        </w:rPr>
      </w:pPr>
      <w:r w:rsidRPr="000B3298">
        <w:rPr>
          <w:rFonts w:asciiTheme="minorHAnsi" w:hAnsiTheme="minorHAnsi" w:cstheme="minorHAnsi"/>
          <w:b/>
          <w:color w:val="000000"/>
        </w:rPr>
        <w:t>Escoffery, C.</w:t>
      </w:r>
      <w:r w:rsidR="000B3298" w:rsidRPr="00921DF0">
        <w:rPr>
          <w:rFonts w:asciiTheme="minorHAnsi" w:hAnsiTheme="minorHAnsi" w:cstheme="minorHAnsi"/>
          <w:color w:val="000000"/>
        </w:rPr>
        <w:t>,</w:t>
      </w:r>
      <w:r w:rsidR="000B3298" w:rsidRPr="000B3298">
        <w:rPr>
          <w:rFonts w:asciiTheme="minorHAnsi" w:hAnsiTheme="minorHAnsi" w:cstheme="minorHAnsi"/>
          <w:b/>
          <w:color w:val="000000"/>
        </w:rPr>
        <w:t xml:space="preserve"> </w:t>
      </w:r>
      <w:r w:rsidR="000B3298" w:rsidRPr="000B3298">
        <w:rPr>
          <w:rFonts w:asciiTheme="minorHAnsi" w:hAnsiTheme="minorHAnsi" w:cstheme="minorHAnsi"/>
        </w:rPr>
        <w:t>Madrigal, L.</w:t>
      </w:r>
      <w:r w:rsidRPr="000B3298">
        <w:rPr>
          <w:rFonts w:asciiTheme="minorHAnsi" w:hAnsiTheme="minorHAnsi" w:cstheme="minorHAnsi"/>
          <w:color w:val="000000"/>
        </w:rPr>
        <w:t xml:space="preserve"> </w:t>
      </w:r>
      <w:r w:rsidR="000B3298" w:rsidRPr="00DA650A">
        <w:rPr>
          <w:rStyle w:val="Strong"/>
          <w:rFonts w:asciiTheme="minorHAnsi" w:hAnsiTheme="minorHAnsi" w:cstheme="minorHAnsi"/>
          <w:b w:val="0"/>
          <w:i/>
          <w:iCs/>
          <w:color w:val="000000" w:themeColor="text1"/>
        </w:rPr>
        <w:t>E-Health Behaviors and Literacy among U. S Adults.</w:t>
      </w:r>
      <w:r w:rsidR="000B3298" w:rsidRPr="000B3298">
        <w:rPr>
          <w:rStyle w:val="Strong"/>
          <w:iCs/>
          <w:color w:val="000000" w:themeColor="text1"/>
        </w:rPr>
        <w:t xml:space="preserve"> </w:t>
      </w:r>
      <w:r w:rsidR="00AC4ED7" w:rsidRPr="00AC4ED7">
        <w:rPr>
          <w:rFonts w:ascii="Times New Roman" w:eastAsia="Calibri" w:hAnsi="Times New Roman" w:cs="Times New Roman"/>
          <w:noProof/>
          <w:color w:val="000000"/>
          <w:lang w:val="vi-VN"/>
        </w:rPr>
        <w:t>Annual Meeting of the Society</w:t>
      </w:r>
      <w:r w:rsidR="00AC4ED7">
        <w:rPr>
          <w:rFonts w:ascii="Times New Roman" w:eastAsia="Calibri" w:hAnsi="Times New Roman" w:cs="Times New Roman"/>
          <w:noProof/>
          <w:color w:val="000000"/>
          <w:lang w:val="vi-VN"/>
        </w:rPr>
        <w:t xml:space="preserve"> of Behavioral Medicine</w:t>
      </w:r>
      <w:r w:rsidRPr="000B3298">
        <w:rPr>
          <w:rStyle w:val="Strong"/>
          <w:rFonts w:asciiTheme="minorHAnsi" w:hAnsiTheme="minorHAnsi" w:cstheme="minorHAnsi"/>
          <w:b w:val="0"/>
          <w:iCs/>
        </w:rPr>
        <w:t xml:space="preserve">, Washington DC, March </w:t>
      </w:r>
      <w:r w:rsidR="00DA650A">
        <w:rPr>
          <w:rStyle w:val="Strong"/>
          <w:rFonts w:asciiTheme="minorHAnsi" w:hAnsiTheme="minorHAnsi" w:cstheme="minorHAnsi"/>
          <w:b w:val="0"/>
          <w:iCs/>
        </w:rPr>
        <w:t>8</w:t>
      </w:r>
      <w:r w:rsidRPr="000B3298">
        <w:rPr>
          <w:rStyle w:val="Strong"/>
          <w:rFonts w:asciiTheme="minorHAnsi" w:hAnsiTheme="minorHAnsi" w:cstheme="minorHAnsi"/>
          <w:b w:val="0"/>
          <w:iCs/>
        </w:rPr>
        <w:t>, 2019.</w:t>
      </w:r>
      <w:r w:rsidR="00AC4ED7">
        <w:rPr>
          <w:rStyle w:val="Strong"/>
          <w:rFonts w:asciiTheme="minorHAnsi" w:hAnsiTheme="minorHAnsi" w:cstheme="minorHAnsi"/>
          <w:b w:val="0"/>
          <w:iCs/>
        </w:rPr>
        <w:br/>
      </w:r>
    </w:p>
    <w:p w:rsidR="00AC4ED7" w:rsidRPr="00AC4ED7" w:rsidRDefault="00AC4ED7" w:rsidP="00274BAE">
      <w:pPr>
        <w:pStyle w:val="NormalWeb"/>
        <w:numPr>
          <w:ilvl w:val="0"/>
          <w:numId w:val="8"/>
        </w:numPr>
        <w:spacing w:after="0" w:afterAutospacing="0"/>
        <w:ind w:left="734" w:hanging="554"/>
        <w:rPr>
          <w:rFonts w:ascii="Times New Roman" w:hAnsi="Times New Roman" w:cs="Times New Roman"/>
          <w:color w:val="000000"/>
          <w:sz w:val="22"/>
          <w:szCs w:val="22"/>
        </w:rPr>
      </w:pPr>
      <w:r w:rsidRPr="00AC4ED7">
        <w:rPr>
          <w:rFonts w:ascii="Times New Roman" w:hAnsi="Times New Roman" w:cs="Times New Roman"/>
          <w:color w:val="000000"/>
          <w:lang w:val="vi-VN"/>
        </w:rPr>
        <w:t>Vu, M.</w:t>
      </w:r>
      <w:r w:rsidRPr="00AC4ED7">
        <w:rPr>
          <w:rFonts w:ascii="Times New Roman" w:eastAsia="Calibri" w:hAnsi="Times New Roman" w:cs="Times New Roman"/>
          <w:noProof/>
          <w:color w:val="000000"/>
          <w:lang w:val="vi-VN"/>
        </w:rPr>
        <w:t xml:space="preserve">, </w:t>
      </w:r>
      <w:r w:rsidRPr="00AC4ED7">
        <w:rPr>
          <w:rFonts w:ascii="Times New Roman" w:eastAsia="Calibri" w:hAnsi="Times New Roman" w:cs="Times New Roman"/>
          <w:noProof/>
          <w:color w:val="000000"/>
        </w:rPr>
        <w:t xml:space="preserve">Raskind, I. G., </w:t>
      </w:r>
      <w:r w:rsidRPr="00AC4ED7">
        <w:rPr>
          <w:rFonts w:ascii="Times New Roman" w:eastAsia="Calibri" w:hAnsi="Times New Roman" w:cs="Times New Roman"/>
          <w:b/>
          <w:noProof/>
          <w:color w:val="000000"/>
        </w:rPr>
        <w:t>Escoffery, C.</w:t>
      </w:r>
      <w:r w:rsidRPr="00921DF0">
        <w:rPr>
          <w:rFonts w:ascii="Times New Roman" w:eastAsia="Calibri" w:hAnsi="Times New Roman" w:cs="Times New Roman"/>
          <w:noProof/>
          <w:color w:val="000000"/>
        </w:rPr>
        <w:t>,</w:t>
      </w:r>
      <w:r w:rsidRPr="00AC4ED7">
        <w:rPr>
          <w:rFonts w:ascii="Times New Roman" w:eastAsia="Calibri" w:hAnsi="Times New Roman" w:cs="Times New Roman"/>
          <w:noProof/>
          <w:color w:val="000000"/>
        </w:rPr>
        <w:t xml:space="preserve"> </w:t>
      </w:r>
      <w:r>
        <w:rPr>
          <w:rFonts w:ascii="Times New Roman" w:eastAsia="Calibri" w:hAnsi="Times New Roman" w:cs="Times New Roman"/>
          <w:noProof/>
          <w:color w:val="000000"/>
        </w:rPr>
        <w:t xml:space="preserve">Srivanjarean, Y., Berg, C. J. </w:t>
      </w:r>
      <w:r w:rsidRPr="00AC4ED7">
        <w:rPr>
          <w:rFonts w:ascii="Times New Roman" w:eastAsia="Calibri" w:hAnsi="Times New Roman" w:cs="Times New Roman"/>
          <w:noProof/>
          <w:color w:val="000000"/>
        </w:rPr>
        <w:t xml:space="preserve">Food insecurity among immigrants and refugees of diverse origins living in metropolitan Atlanta: The roles of social connectedness and acculturation. </w:t>
      </w:r>
      <w:r w:rsidRPr="00AC4ED7">
        <w:rPr>
          <w:rFonts w:ascii="Times New Roman" w:eastAsia="Calibri" w:hAnsi="Times New Roman" w:cs="Times New Roman"/>
          <w:noProof/>
          <w:color w:val="000000"/>
          <w:lang w:val="vi-VN"/>
        </w:rPr>
        <w:t>Annual Meeting of the Society</w:t>
      </w:r>
      <w:r>
        <w:rPr>
          <w:rFonts w:ascii="Times New Roman" w:eastAsia="Calibri" w:hAnsi="Times New Roman" w:cs="Times New Roman"/>
          <w:noProof/>
          <w:color w:val="000000"/>
          <w:lang w:val="vi-VN"/>
        </w:rPr>
        <w:t xml:space="preserve"> of Behavioral Medicine</w:t>
      </w:r>
      <w:r>
        <w:rPr>
          <w:rFonts w:ascii="Times New Roman" w:eastAsia="Calibri" w:hAnsi="Times New Roman" w:cs="Times New Roman"/>
          <w:noProof/>
          <w:color w:val="000000"/>
        </w:rPr>
        <w:t>,</w:t>
      </w:r>
      <w:r>
        <w:rPr>
          <w:rFonts w:ascii="Times New Roman" w:eastAsia="Calibri" w:hAnsi="Times New Roman" w:cs="Times New Roman"/>
          <w:noProof/>
          <w:color w:val="000000"/>
          <w:lang w:val="vi-VN"/>
        </w:rPr>
        <w:t xml:space="preserve"> </w:t>
      </w:r>
      <w:r w:rsidRPr="00AC4ED7">
        <w:rPr>
          <w:rFonts w:ascii="Times New Roman" w:eastAsia="Calibri" w:hAnsi="Times New Roman" w:cs="Times New Roman"/>
          <w:noProof/>
          <w:color w:val="000000"/>
          <w:lang w:val="vi-VN"/>
        </w:rPr>
        <w:t>Washington, DC, March 9, 2</w:t>
      </w:r>
      <w:r w:rsidRPr="00AC4ED7">
        <w:rPr>
          <w:rFonts w:ascii="Times New Roman" w:eastAsia="Calibri" w:hAnsi="Times New Roman" w:cs="Times New Roman"/>
          <w:noProof/>
          <w:color w:val="000000"/>
        </w:rPr>
        <w:t>0</w:t>
      </w:r>
      <w:r w:rsidRPr="00AC4ED7">
        <w:rPr>
          <w:rFonts w:ascii="Times New Roman" w:eastAsia="Calibri" w:hAnsi="Times New Roman" w:cs="Times New Roman"/>
          <w:noProof/>
          <w:color w:val="000000"/>
          <w:lang w:val="vi-VN"/>
        </w:rPr>
        <w:t>19.</w:t>
      </w:r>
      <w:r>
        <w:rPr>
          <w:rFonts w:ascii="Times New Roman" w:eastAsia="Calibri" w:hAnsi="Times New Roman" w:cs="Times New Roman"/>
          <w:noProof/>
          <w:color w:val="000000"/>
          <w:lang w:val="vi-VN"/>
        </w:rPr>
        <w:br/>
      </w:r>
    </w:p>
    <w:p w:rsidR="007559CE" w:rsidRPr="007559CE" w:rsidRDefault="00AC4ED7" w:rsidP="00274BAE">
      <w:pPr>
        <w:pStyle w:val="NormalWeb"/>
        <w:numPr>
          <w:ilvl w:val="0"/>
          <w:numId w:val="8"/>
        </w:numPr>
        <w:spacing w:before="0" w:beforeAutospacing="0" w:after="0" w:afterAutospacing="0"/>
        <w:ind w:left="734" w:hanging="554"/>
        <w:rPr>
          <w:rFonts w:asciiTheme="minorHAnsi" w:hAnsiTheme="minorHAnsi" w:cstheme="minorHAnsi"/>
        </w:rPr>
      </w:pPr>
      <w:r w:rsidRPr="00E74770">
        <w:rPr>
          <w:rFonts w:asciiTheme="minorHAnsi" w:hAnsiTheme="minorHAnsi" w:cstheme="minorHAnsi"/>
        </w:rPr>
        <w:t xml:space="preserve">Vu, M., Luu, M, Haardoerfer, R., Berg, C.J., </w:t>
      </w:r>
      <w:r w:rsidRPr="005277AC">
        <w:rPr>
          <w:rFonts w:asciiTheme="minorHAnsi" w:hAnsiTheme="minorHAnsi" w:cstheme="minorHAnsi"/>
          <w:b/>
        </w:rPr>
        <w:t>Escoffery, C</w:t>
      </w:r>
      <w:r w:rsidRPr="00E74770">
        <w:rPr>
          <w:rFonts w:asciiTheme="minorHAnsi" w:hAnsiTheme="minorHAnsi" w:cstheme="minorHAnsi"/>
        </w:rPr>
        <w:t xml:space="preserve">., Bednarczyk, R.A. </w:t>
      </w:r>
      <w:r w:rsidRPr="00A23AE4">
        <w:rPr>
          <w:rFonts w:asciiTheme="minorHAnsi" w:hAnsiTheme="minorHAnsi" w:cstheme="minorHAnsi"/>
          <w:i/>
        </w:rPr>
        <w:t>Inaccuracy in parental reports of adolescent human papillomavirus vaccination: A multilevel analysis of the influences of state-level and parent-level factors</w:t>
      </w:r>
      <w:r w:rsidRPr="00E74770">
        <w:rPr>
          <w:rFonts w:asciiTheme="minorHAnsi" w:hAnsiTheme="minorHAnsi" w:cstheme="minorHAnsi"/>
        </w:rPr>
        <w:t>.  Soc</w:t>
      </w:r>
      <w:r>
        <w:rPr>
          <w:rFonts w:asciiTheme="minorHAnsi" w:hAnsiTheme="minorHAnsi" w:cstheme="minorHAnsi"/>
        </w:rPr>
        <w:t>iet</w:t>
      </w:r>
      <w:r w:rsidRPr="00E74770">
        <w:rPr>
          <w:rFonts w:asciiTheme="minorHAnsi" w:hAnsiTheme="minorHAnsi" w:cstheme="minorHAnsi"/>
        </w:rPr>
        <w:t>y</w:t>
      </w:r>
      <w:r>
        <w:rPr>
          <w:rFonts w:ascii="Times New Roman" w:hAnsi="Times New Roman" w:cs="Times New Roman"/>
        </w:rPr>
        <w:t xml:space="preserve"> for Public Health Education, March 28, 2019.</w:t>
      </w:r>
      <w:r w:rsidR="007559CE">
        <w:rPr>
          <w:rFonts w:ascii="Times New Roman" w:hAnsi="Times New Roman" w:cs="Times New Roman"/>
        </w:rPr>
        <w:br/>
      </w:r>
    </w:p>
    <w:p w:rsidR="00022510" w:rsidRPr="00022510" w:rsidRDefault="007559CE" w:rsidP="00274BAE">
      <w:pPr>
        <w:pStyle w:val="ListParagraph"/>
        <w:numPr>
          <w:ilvl w:val="0"/>
          <w:numId w:val="8"/>
        </w:numPr>
        <w:ind w:left="734" w:hanging="554"/>
        <w:rPr>
          <w:rFonts w:asciiTheme="minorHAnsi" w:hAnsiTheme="minorHAnsi" w:cstheme="minorHAnsi"/>
          <w:color w:val="000000" w:themeColor="text1"/>
          <w:szCs w:val="24"/>
        </w:rPr>
      </w:pPr>
      <w:r w:rsidRPr="007559CE">
        <w:rPr>
          <w:rFonts w:asciiTheme="minorHAnsi" w:hAnsiTheme="minorHAnsi" w:cstheme="minorHAnsi"/>
          <w:szCs w:val="22"/>
        </w:rPr>
        <w:t xml:space="preserve">Allen, C.G., McKinney, L., Bethea, B., </w:t>
      </w:r>
      <w:r w:rsidRPr="007559CE">
        <w:rPr>
          <w:rFonts w:asciiTheme="minorHAnsi" w:hAnsiTheme="minorHAnsi" w:cstheme="minorHAnsi"/>
          <w:b/>
          <w:szCs w:val="22"/>
        </w:rPr>
        <w:t>Escoffery, C.</w:t>
      </w:r>
      <w:r w:rsidRPr="00921DF0">
        <w:rPr>
          <w:rFonts w:asciiTheme="minorHAnsi" w:hAnsiTheme="minorHAnsi" w:cstheme="minorHAnsi"/>
          <w:szCs w:val="22"/>
        </w:rPr>
        <w:t>,</w:t>
      </w:r>
      <w:r w:rsidRPr="007559CE">
        <w:rPr>
          <w:rFonts w:asciiTheme="minorHAnsi" w:hAnsiTheme="minorHAnsi" w:cstheme="minorHAnsi"/>
          <w:szCs w:val="22"/>
        </w:rPr>
        <w:t xml:space="preserve"> McCray, G., Akintobi, T., McBride, C.M. (2019, March). Engaging </w:t>
      </w:r>
      <w:r w:rsidR="00AB2CAD" w:rsidRPr="007559CE">
        <w:rPr>
          <w:rFonts w:asciiTheme="minorHAnsi" w:hAnsiTheme="minorHAnsi" w:cstheme="minorHAnsi"/>
          <w:szCs w:val="22"/>
        </w:rPr>
        <w:t>community health workers to shape the narrative in family health history collection</w:t>
      </w:r>
      <w:r w:rsidR="00AB2CAD">
        <w:rPr>
          <w:rFonts w:asciiTheme="minorHAnsi" w:hAnsiTheme="minorHAnsi" w:cstheme="minorHAnsi"/>
          <w:szCs w:val="22"/>
        </w:rPr>
        <w:t>.</w:t>
      </w:r>
      <w:r w:rsidRPr="007559CE">
        <w:rPr>
          <w:rFonts w:asciiTheme="minorHAnsi" w:hAnsiTheme="minorHAnsi" w:cstheme="minorHAnsi"/>
          <w:szCs w:val="22"/>
        </w:rPr>
        <w:t xml:space="preserve"> Society of Behavioral Medicine, Washington, DC</w:t>
      </w:r>
      <w:r w:rsidR="007E1706">
        <w:rPr>
          <w:rFonts w:asciiTheme="minorHAnsi" w:hAnsiTheme="minorHAnsi" w:cstheme="minorHAnsi"/>
          <w:szCs w:val="22"/>
        </w:rPr>
        <w:t>, March 2019</w:t>
      </w:r>
      <w:r w:rsidRPr="007559CE">
        <w:rPr>
          <w:rFonts w:asciiTheme="minorHAnsi" w:hAnsiTheme="minorHAnsi" w:cstheme="minorHAnsi"/>
          <w:szCs w:val="22"/>
        </w:rPr>
        <w:t>.</w:t>
      </w:r>
      <w:r w:rsidR="00022510">
        <w:rPr>
          <w:rFonts w:asciiTheme="minorHAnsi" w:hAnsiTheme="minorHAnsi" w:cstheme="minorHAnsi"/>
          <w:szCs w:val="22"/>
        </w:rPr>
        <w:br/>
      </w:r>
    </w:p>
    <w:p w:rsidR="00022510" w:rsidRPr="00022510" w:rsidRDefault="007E1706" w:rsidP="00274BAE">
      <w:pPr>
        <w:pStyle w:val="ListParagraph"/>
        <w:numPr>
          <w:ilvl w:val="0"/>
          <w:numId w:val="8"/>
        </w:numPr>
        <w:ind w:left="734" w:hanging="554"/>
        <w:rPr>
          <w:rFonts w:asciiTheme="minorHAnsi" w:hAnsiTheme="minorHAnsi" w:cstheme="minorHAnsi"/>
          <w:color w:val="000000" w:themeColor="text1"/>
          <w:szCs w:val="24"/>
        </w:rPr>
      </w:pPr>
      <w:r w:rsidRPr="00022510">
        <w:rPr>
          <w:rFonts w:asciiTheme="minorHAnsi" w:hAnsiTheme="minorHAnsi" w:cstheme="minorHAnsi"/>
          <w:szCs w:val="24"/>
        </w:rPr>
        <w:t xml:space="preserve">Bharath, A., Sathian, U., </w:t>
      </w:r>
      <w:proofErr w:type="spellStart"/>
      <w:r w:rsidRPr="00022510">
        <w:rPr>
          <w:rFonts w:asciiTheme="minorHAnsi" w:hAnsiTheme="minorHAnsi" w:cstheme="minorHAnsi"/>
          <w:szCs w:val="24"/>
        </w:rPr>
        <w:t>Zmitrovich</w:t>
      </w:r>
      <w:proofErr w:type="spellEnd"/>
      <w:r w:rsidRPr="00022510">
        <w:rPr>
          <w:rFonts w:asciiTheme="minorHAnsi" w:hAnsiTheme="minorHAnsi" w:cstheme="minorHAnsi"/>
          <w:szCs w:val="24"/>
        </w:rPr>
        <w:t xml:space="preserve">, A., </w:t>
      </w:r>
      <w:r w:rsidRPr="00022510">
        <w:rPr>
          <w:rFonts w:asciiTheme="minorHAnsi" w:hAnsiTheme="minorHAnsi" w:cstheme="minorHAnsi"/>
          <w:b/>
          <w:szCs w:val="24"/>
        </w:rPr>
        <w:t>Escoffery, C.,</w:t>
      </w:r>
      <w:r w:rsidRPr="00022510">
        <w:rPr>
          <w:rFonts w:asciiTheme="minorHAnsi" w:hAnsiTheme="minorHAnsi" w:cstheme="minorHAnsi"/>
          <w:szCs w:val="24"/>
        </w:rPr>
        <w:t xml:space="preserve"> Preeti, J. </w:t>
      </w:r>
      <w:r w:rsidRPr="00022510">
        <w:rPr>
          <w:rFonts w:asciiTheme="minorHAnsi" w:hAnsiTheme="minorHAnsi" w:cstheme="minorHAnsi"/>
          <w:bCs/>
          <w:color w:val="000000" w:themeColor="text1"/>
          <w:szCs w:val="24"/>
        </w:rPr>
        <w:t xml:space="preserve">Attitudes and Practices of Caregivers Related to Oral Antibiotic Administration and Resistance, </w:t>
      </w:r>
      <w:r w:rsidRPr="00022510">
        <w:rPr>
          <w:rFonts w:asciiTheme="minorHAnsi" w:hAnsiTheme="minorHAnsi" w:cstheme="minorHAnsi"/>
          <w:szCs w:val="24"/>
        </w:rPr>
        <w:t>Antimicrobial Stewardship Conference Poster, May</w:t>
      </w:r>
      <w:r w:rsidR="00022510" w:rsidRPr="00022510">
        <w:rPr>
          <w:rFonts w:asciiTheme="minorHAnsi" w:hAnsiTheme="minorHAnsi" w:cstheme="minorHAnsi"/>
          <w:szCs w:val="24"/>
        </w:rPr>
        <w:t xml:space="preserve"> 30,</w:t>
      </w:r>
      <w:r w:rsidRPr="00022510">
        <w:rPr>
          <w:rFonts w:asciiTheme="minorHAnsi" w:hAnsiTheme="minorHAnsi" w:cstheme="minorHAnsi"/>
          <w:szCs w:val="24"/>
        </w:rPr>
        <w:t xml:space="preserve"> 2019.</w:t>
      </w:r>
      <w:r w:rsidR="00022510">
        <w:rPr>
          <w:szCs w:val="24"/>
        </w:rPr>
        <w:br/>
      </w:r>
    </w:p>
    <w:p w:rsidR="00022510" w:rsidRPr="00022510" w:rsidRDefault="00EB549F" w:rsidP="00274BAE">
      <w:pPr>
        <w:pStyle w:val="ListParagraph"/>
        <w:numPr>
          <w:ilvl w:val="0"/>
          <w:numId w:val="8"/>
        </w:numPr>
        <w:ind w:left="734" w:hanging="554"/>
        <w:rPr>
          <w:rFonts w:asciiTheme="minorHAnsi" w:hAnsiTheme="minorHAnsi" w:cstheme="minorHAnsi"/>
          <w:color w:val="000000" w:themeColor="text1"/>
          <w:szCs w:val="24"/>
        </w:rPr>
      </w:pPr>
      <w:r w:rsidRPr="00022510">
        <w:rPr>
          <w:szCs w:val="24"/>
        </w:rPr>
        <w:t xml:space="preserve">Gilleland Marchak, J., Mertens, A.C., Effinger, K.E., </w:t>
      </w:r>
      <w:proofErr w:type="spellStart"/>
      <w:r w:rsidRPr="00022510">
        <w:rPr>
          <w:szCs w:val="24"/>
        </w:rPr>
        <w:t>Haardörfer</w:t>
      </w:r>
      <w:proofErr w:type="spellEnd"/>
      <w:r w:rsidRPr="00022510">
        <w:rPr>
          <w:szCs w:val="24"/>
        </w:rPr>
        <w:t xml:space="preserve">, R., </w:t>
      </w:r>
      <w:r w:rsidRPr="00022510">
        <w:rPr>
          <w:b/>
          <w:szCs w:val="24"/>
        </w:rPr>
        <w:t>Escoffery, N.C.,</w:t>
      </w:r>
      <w:r w:rsidRPr="00022510">
        <w:rPr>
          <w:szCs w:val="24"/>
        </w:rPr>
        <w:t xml:space="preserve"> Kinahan, K.,  Freyer, D.R., Chow, E.J., Sadak,</w:t>
      </w:r>
      <w:r w:rsidR="00552F80" w:rsidRPr="00022510">
        <w:rPr>
          <w:szCs w:val="24"/>
        </w:rPr>
        <w:t xml:space="preserve"> K.T. </w:t>
      </w:r>
      <w:r w:rsidRPr="00AB2CAD">
        <w:rPr>
          <w:i/>
          <w:szCs w:val="24"/>
        </w:rPr>
        <w:t>Current transition practices for survivors of childhood cancer: A report from the Children’s Oncology Group (COG).</w:t>
      </w:r>
      <w:r w:rsidRPr="00022510">
        <w:rPr>
          <w:szCs w:val="24"/>
        </w:rPr>
        <w:t xml:space="preserve"> North American Symposium on Late Complications after Childhood Cancer, Atlanta, GA</w:t>
      </w:r>
      <w:r w:rsidR="00552F80" w:rsidRPr="00022510">
        <w:rPr>
          <w:szCs w:val="24"/>
        </w:rPr>
        <w:t>, June 2019</w:t>
      </w:r>
      <w:r w:rsidRPr="00022510">
        <w:rPr>
          <w:szCs w:val="24"/>
        </w:rPr>
        <w:t>.</w:t>
      </w:r>
      <w:r w:rsidR="00022510">
        <w:rPr>
          <w:color w:val="1F497D"/>
          <w:szCs w:val="24"/>
        </w:rPr>
        <w:br/>
      </w:r>
    </w:p>
    <w:p w:rsidR="00540863" w:rsidRPr="00540863" w:rsidRDefault="00EB549F" w:rsidP="00274BAE">
      <w:pPr>
        <w:pStyle w:val="ListParagraph"/>
        <w:numPr>
          <w:ilvl w:val="0"/>
          <w:numId w:val="8"/>
        </w:numPr>
        <w:ind w:left="734" w:hanging="554"/>
        <w:rPr>
          <w:rFonts w:asciiTheme="minorHAnsi" w:hAnsiTheme="minorHAnsi" w:cstheme="minorHAnsi"/>
          <w:color w:val="000000" w:themeColor="text1"/>
          <w:szCs w:val="24"/>
        </w:rPr>
      </w:pPr>
      <w:r w:rsidRPr="00022510">
        <w:rPr>
          <w:color w:val="000000"/>
          <w:szCs w:val="24"/>
        </w:rPr>
        <w:t xml:space="preserve">Effinger, KE, </w:t>
      </w:r>
      <w:proofErr w:type="spellStart"/>
      <w:r w:rsidRPr="00022510">
        <w:rPr>
          <w:color w:val="000000"/>
          <w:szCs w:val="24"/>
        </w:rPr>
        <w:t>Haardörfer</w:t>
      </w:r>
      <w:proofErr w:type="spellEnd"/>
      <w:r w:rsidRPr="00022510">
        <w:rPr>
          <w:color w:val="000000"/>
          <w:szCs w:val="24"/>
        </w:rPr>
        <w:t xml:space="preserve">, R, </w:t>
      </w:r>
      <w:r w:rsidRPr="00022510">
        <w:rPr>
          <w:b/>
          <w:color w:val="000000"/>
          <w:szCs w:val="24"/>
        </w:rPr>
        <w:t>Escoffery, NC</w:t>
      </w:r>
      <w:r w:rsidRPr="00022510">
        <w:rPr>
          <w:color w:val="000000"/>
          <w:szCs w:val="24"/>
        </w:rPr>
        <w:t xml:space="preserve">, Landier ,W, Gilleland Marchak, J, Hendershot, E, Sadak, KT, Eshelman-Kent, D, Kinahan, K, Freyer, DR, Chow, EJ, Mertens, AC. </w:t>
      </w:r>
      <w:r w:rsidRPr="00AB2CAD">
        <w:rPr>
          <w:i/>
          <w:color w:val="000000"/>
          <w:szCs w:val="24"/>
        </w:rPr>
        <w:t>Current Cancer Survivorship Practices: A Report from the Children’s Oncology Group (COG).</w:t>
      </w:r>
      <w:r w:rsidRPr="00022510">
        <w:rPr>
          <w:color w:val="000000"/>
          <w:szCs w:val="24"/>
        </w:rPr>
        <w:t xml:space="preserve"> North American Symposium on Late Complications after Childhood Cancer, Atlanta, GA</w:t>
      </w:r>
      <w:r w:rsidR="00552F80" w:rsidRPr="00022510">
        <w:rPr>
          <w:color w:val="000000"/>
          <w:szCs w:val="24"/>
        </w:rPr>
        <w:t>, June 2019</w:t>
      </w:r>
      <w:r w:rsidRPr="00022510">
        <w:rPr>
          <w:color w:val="000000"/>
          <w:szCs w:val="24"/>
        </w:rPr>
        <w:t>.</w:t>
      </w:r>
      <w:r w:rsidR="00540863">
        <w:rPr>
          <w:color w:val="000000"/>
          <w:szCs w:val="24"/>
        </w:rPr>
        <w:br/>
      </w:r>
    </w:p>
    <w:p w:rsidR="00274BAE" w:rsidRPr="00274BAE" w:rsidRDefault="00263AEB" w:rsidP="00274BAE">
      <w:pPr>
        <w:pStyle w:val="ListParagraph"/>
        <w:numPr>
          <w:ilvl w:val="0"/>
          <w:numId w:val="8"/>
        </w:numPr>
        <w:ind w:left="734" w:hanging="554"/>
        <w:rPr>
          <w:rFonts w:asciiTheme="minorHAnsi" w:hAnsiTheme="minorHAnsi" w:cstheme="minorHAnsi"/>
          <w:color w:val="000000" w:themeColor="text1"/>
          <w:szCs w:val="24"/>
        </w:rPr>
      </w:pPr>
      <w:r w:rsidRPr="00263AEB">
        <w:rPr>
          <w:bCs/>
        </w:rPr>
        <w:t xml:space="preserve">Bethea, B., Allen, C., </w:t>
      </w:r>
      <w:proofErr w:type="spellStart"/>
      <w:r w:rsidRPr="00263AEB">
        <w:rPr>
          <w:bCs/>
        </w:rPr>
        <w:t>McKinnery</w:t>
      </w:r>
      <w:proofErr w:type="spellEnd"/>
      <w:r w:rsidRPr="00263AEB">
        <w:rPr>
          <w:bCs/>
        </w:rPr>
        <w:t xml:space="preserve">, L., </w:t>
      </w:r>
      <w:r w:rsidRPr="00263AEB">
        <w:rPr>
          <w:b/>
          <w:bCs/>
        </w:rPr>
        <w:t>Escoffery, C</w:t>
      </w:r>
      <w:r w:rsidRPr="00263AEB">
        <w:rPr>
          <w:bCs/>
        </w:rPr>
        <w:t xml:space="preserve">., McCray, G., Akintobi, T., McBride, C. </w:t>
      </w:r>
      <w:r w:rsidRPr="00263AEB">
        <w:rPr>
          <w:bCs/>
          <w:i/>
        </w:rPr>
        <w:t xml:space="preserve">Family Health History: CHWs Definitions, Patient Conversations and Potential Role in Digital Documentation. </w:t>
      </w:r>
      <w:r w:rsidRPr="00263AEB">
        <w:rPr>
          <w:bCs/>
        </w:rPr>
        <w:t xml:space="preserve">National Conference on Health Communication, Marketing and New Media, Atlanta, GA, August 14, </w:t>
      </w:r>
      <w:r w:rsidRPr="00263AEB">
        <w:rPr>
          <w:bCs/>
        </w:rPr>
        <w:lastRenderedPageBreak/>
        <w:t>2019.</w:t>
      </w:r>
      <w:r w:rsidR="00274BAE">
        <w:rPr>
          <w:bCs/>
        </w:rPr>
        <w:br/>
      </w:r>
    </w:p>
    <w:p w:rsidR="002E5442" w:rsidRPr="002E5442" w:rsidRDefault="00540863" w:rsidP="00CA47CC">
      <w:pPr>
        <w:pStyle w:val="ListParagraph"/>
        <w:numPr>
          <w:ilvl w:val="0"/>
          <w:numId w:val="8"/>
        </w:numPr>
        <w:ind w:left="734" w:hanging="554"/>
        <w:rPr>
          <w:rFonts w:asciiTheme="minorHAnsi" w:hAnsiTheme="minorHAnsi" w:cstheme="minorHAnsi"/>
          <w:color w:val="000000" w:themeColor="text1"/>
          <w:szCs w:val="24"/>
        </w:rPr>
      </w:pPr>
      <w:r w:rsidRPr="002E5442">
        <w:rPr>
          <w:color w:val="000000"/>
          <w:szCs w:val="24"/>
        </w:rPr>
        <w:t xml:space="preserve">Fernandez, M.E., Mullen, P., </w:t>
      </w:r>
      <w:r w:rsidRPr="002E5442">
        <w:rPr>
          <w:b/>
          <w:color w:val="000000"/>
          <w:szCs w:val="24"/>
        </w:rPr>
        <w:t>Escoffery, C.</w:t>
      </w:r>
      <w:r w:rsidRPr="002E5442">
        <w:rPr>
          <w:color w:val="000000"/>
          <w:szCs w:val="24"/>
        </w:rPr>
        <w:t xml:space="preserve">  </w:t>
      </w:r>
      <w:r w:rsidRPr="002E5442">
        <w:rPr>
          <w:i/>
          <w:color w:val="000000"/>
          <w:szCs w:val="24"/>
        </w:rPr>
        <w:t>S</w:t>
      </w:r>
      <w:r w:rsidRPr="002E5442">
        <w:rPr>
          <w:i/>
        </w:rPr>
        <w:t>ystematic adaptation of evidence-based interventions: an intervention mapping approach</w:t>
      </w:r>
      <w:r>
        <w:t>. Society of Implementation Research Confere</w:t>
      </w:r>
      <w:r w:rsidR="00263AEB">
        <w:t xml:space="preserve">nce’s 5th Biennial Conference, Seattle, WA, </w:t>
      </w:r>
      <w:r>
        <w:t>September 14, 2019.</w:t>
      </w:r>
      <w:r w:rsidR="002E5442">
        <w:br/>
      </w:r>
    </w:p>
    <w:p w:rsidR="00B249B8" w:rsidRPr="00B249B8" w:rsidRDefault="00B249B8" w:rsidP="00B249B8">
      <w:pPr>
        <w:pStyle w:val="ListParagraph"/>
        <w:numPr>
          <w:ilvl w:val="0"/>
          <w:numId w:val="8"/>
        </w:numPr>
        <w:ind w:hanging="540"/>
        <w:rPr>
          <w:szCs w:val="24"/>
          <w:lang w:val="en"/>
        </w:rPr>
      </w:pPr>
      <w:r w:rsidRPr="00B249B8">
        <w:rPr>
          <w:szCs w:val="24"/>
          <w:lang w:val="en"/>
        </w:rPr>
        <w:t>Mullen,</w:t>
      </w:r>
      <w:r>
        <w:rPr>
          <w:szCs w:val="24"/>
          <w:lang w:val="en"/>
        </w:rPr>
        <w:t xml:space="preserve"> P.D.,</w:t>
      </w:r>
      <w:r w:rsidRPr="00B249B8">
        <w:rPr>
          <w:szCs w:val="24"/>
          <w:lang w:val="en"/>
        </w:rPr>
        <w:t xml:space="preserve"> </w:t>
      </w:r>
      <w:r w:rsidRPr="00B249B8">
        <w:rPr>
          <w:b/>
          <w:szCs w:val="24"/>
          <w:lang w:val="en"/>
        </w:rPr>
        <w:t>Escoffery,</w:t>
      </w:r>
      <w:r>
        <w:rPr>
          <w:b/>
          <w:szCs w:val="24"/>
          <w:lang w:val="en"/>
        </w:rPr>
        <w:t xml:space="preserve"> C.,</w:t>
      </w:r>
      <w:r w:rsidRPr="00B249B8">
        <w:rPr>
          <w:szCs w:val="24"/>
          <w:lang w:val="en"/>
        </w:rPr>
        <w:t xml:space="preserve"> Foster,</w:t>
      </w:r>
      <w:r>
        <w:rPr>
          <w:szCs w:val="24"/>
          <w:lang w:val="en"/>
        </w:rPr>
        <w:t xml:space="preserve"> M., </w:t>
      </w:r>
      <w:r w:rsidRPr="00B249B8">
        <w:rPr>
          <w:szCs w:val="24"/>
          <w:lang w:val="en"/>
        </w:rPr>
        <w:t xml:space="preserve">Haardoerfer, </w:t>
      </w:r>
      <w:r>
        <w:rPr>
          <w:szCs w:val="24"/>
          <w:lang w:val="en"/>
        </w:rPr>
        <w:t xml:space="preserve">R., </w:t>
      </w:r>
      <w:r w:rsidRPr="00B249B8">
        <w:rPr>
          <w:szCs w:val="24"/>
          <w:lang w:val="en"/>
        </w:rPr>
        <w:t>Fernandez</w:t>
      </w:r>
      <w:r>
        <w:rPr>
          <w:szCs w:val="24"/>
          <w:lang w:val="en"/>
        </w:rPr>
        <w:t xml:space="preserve">, ME. </w:t>
      </w:r>
      <w:r w:rsidRPr="00B249B8">
        <w:rPr>
          <w:rFonts w:asciiTheme="minorHAnsi" w:hAnsiTheme="minorHAnsi" w:cstheme="minorHAnsi"/>
          <w:color w:val="000000"/>
          <w:szCs w:val="24"/>
          <w:shd w:val="clear" w:color="auto" w:fill="FFFFFF"/>
        </w:rPr>
        <w:t>Building capacity for program adaptation competencies: Findings from the IM-adapt baseline participants. 12</w:t>
      </w:r>
      <w:r w:rsidRPr="00B249B8">
        <w:rPr>
          <w:rFonts w:asciiTheme="minorHAnsi" w:hAnsiTheme="minorHAnsi" w:cstheme="minorHAnsi"/>
          <w:color w:val="000000"/>
          <w:szCs w:val="24"/>
          <w:shd w:val="clear" w:color="auto" w:fill="FFFFFF"/>
          <w:vertAlign w:val="superscript"/>
        </w:rPr>
        <w:t>th</w:t>
      </w:r>
      <w:r w:rsidRPr="00B249B8">
        <w:rPr>
          <w:rFonts w:asciiTheme="minorHAnsi" w:hAnsiTheme="minorHAnsi" w:cstheme="minorHAnsi"/>
          <w:color w:val="000000"/>
          <w:szCs w:val="24"/>
          <w:shd w:val="clear" w:color="auto" w:fill="FFFFFF"/>
        </w:rPr>
        <w:t xml:space="preserve"> Annual Conference on the Science of Dissemination and Implementation, Arlington, VA, December, 4, 2019.</w:t>
      </w:r>
      <w:r w:rsidRPr="00B249B8">
        <w:rPr>
          <w:rFonts w:asciiTheme="minorHAnsi" w:hAnsiTheme="minorHAnsi" w:cstheme="minorHAnsi"/>
          <w:color w:val="000000" w:themeColor="text1"/>
          <w:szCs w:val="24"/>
        </w:rPr>
        <w:br/>
      </w:r>
    </w:p>
    <w:p w:rsidR="00052390" w:rsidRPr="00052390" w:rsidRDefault="00052390" w:rsidP="00CA47CC">
      <w:pPr>
        <w:pStyle w:val="ListParagraph"/>
        <w:numPr>
          <w:ilvl w:val="0"/>
          <w:numId w:val="8"/>
        </w:numPr>
        <w:ind w:left="734" w:hanging="554"/>
        <w:rPr>
          <w:rFonts w:asciiTheme="minorHAnsi" w:hAnsiTheme="minorHAnsi" w:cstheme="minorHAnsi"/>
          <w:color w:val="000000" w:themeColor="text1"/>
          <w:szCs w:val="24"/>
        </w:rPr>
      </w:pPr>
      <w:r w:rsidRPr="00052390">
        <w:rPr>
          <w:rFonts w:asciiTheme="minorHAnsi" w:hAnsiTheme="minorHAnsi" w:cstheme="minorHAnsi"/>
          <w:color w:val="000000" w:themeColor="text1"/>
          <w:szCs w:val="24"/>
        </w:rPr>
        <w:t xml:space="preserve">Piper, K., </w:t>
      </w:r>
      <w:proofErr w:type="spellStart"/>
      <w:r w:rsidRPr="00052390">
        <w:rPr>
          <w:rFonts w:asciiTheme="minorHAnsi" w:hAnsiTheme="minorHAnsi" w:cstheme="minorHAnsi"/>
          <w:color w:val="000000" w:themeColor="text1"/>
          <w:szCs w:val="24"/>
        </w:rPr>
        <w:t>Haardoefer</w:t>
      </w:r>
      <w:proofErr w:type="spellEnd"/>
      <w:r w:rsidRPr="00052390">
        <w:rPr>
          <w:rFonts w:asciiTheme="minorHAnsi" w:hAnsiTheme="minorHAnsi" w:cstheme="minorHAnsi"/>
          <w:color w:val="000000" w:themeColor="text1"/>
          <w:szCs w:val="24"/>
        </w:rPr>
        <w:t xml:space="preserve">, R., </w:t>
      </w:r>
      <w:r w:rsidRPr="00052390">
        <w:rPr>
          <w:rFonts w:asciiTheme="minorHAnsi" w:hAnsiTheme="minorHAnsi" w:cstheme="minorHAnsi"/>
          <w:b/>
          <w:color w:val="000000" w:themeColor="text1"/>
          <w:szCs w:val="24"/>
        </w:rPr>
        <w:t>Escoffery, C.,</w:t>
      </w:r>
      <w:r w:rsidRPr="00052390">
        <w:rPr>
          <w:rFonts w:asciiTheme="minorHAnsi" w:hAnsiTheme="minorHAnsi" w:cstheme="minorHAnsi"/>
          <w:color w:val="000000" w:themeColor="text1"/>
          <w:szCs w:val="24"/>
        </w:rPr>
        <w:t xml:space="preserve"> Sheth, A., Sales, J. </w:t>
      </w:r>
      <w:r w:rsidRPr="00052390">
        <w:rPr>
          <w:rFonts w:asciiTheme="minorHAnsi" w:hAnsiTheme="minorHAnsi" w:cstheme="minorHAnsi"/>
          <w:i/>
          <w:color w:val="000000"/>
          <w:szCs w:val="24"/>
          <w:shd w:val="clear" w:color="auto" w:fill="FFFFFF"/>
        </w:rPr>
        <w:t xml:space="preserve">Exploring the heterogeneity of factors that may influence implementation of </w:t>
      </w:r>
      <w:proofErr w:type="spellStart"/>
      <w:r w:rsidRPr="00052390">
        <w:rPr>
          <w:rFonts w:asciiTheme="minorHAnsi" w:hAnsiTheme="minorHAnsi" w:cstheme="minorHAnsi"/>
          <w:i/>
          <w:color w:val="000000"/>
          <w:szCs w:val="24"/>
          <w:shd w:val="clear" w:color="auto" w:fill="FFFFFF"/>
        </w:rPr>
        <w:t>PrEP</w:t>
      </w:r>
      <w:proofErr w:type="spellEnd"/>
      <w:r w:rsidRPr="00052390">
        <w:rPr>
          <w:rFonts w:asciiTheme="minorHAnsi" w:hAnsiTheme="minorHAnsi" w:cstheme="minorHAnsi"/>
          <w:i/>
          <w:color w:val="000000"/>
          <w:szCs w:val="24"/>
          <w:shd w:val="clear" w:color="auto" w:fill="FFFFFF"/>
        </w:rPr>
        <w:t xml:space="preserve"> in family planning clinics: A latent profile analysis</w:t>
      </w:r>
      <w:r w:rsidRPr="00052390">
        <w:rPr>
          <w:rFonts w:asciiTheme="minorHAnsi" w:hAnsiTheme="minorHAnsi" w:cstheme="minorHAnsi"/>
          <w:color w:val="000000"/>
          <w:szCs w:val="24"/>
          <w:shd w:val="clear" w:color="auto" w:fill="FFFFFF"/>
        </w:rPr>
        <w:t>. 12</w:t>
      </w:r>
      <w:r w:rsidRPr="00052390">
        <w:rPr>
          <w:rFonts w:asciiTheme="minorHAnsi" w:hAnsiTheme="minorHAnsi" w:cstheme="minorHAnsi"/>
          <w:color w:val="000000"/>
          <w:szCs w:val="24"/>
          <w:shd w:val="clear" w:color="auto" w:fill="FFFFFF"/>
          <w:vertAlign w:val="superscript"/>
        </w:rPr>
        <w:t>th</w:t>
      </w:r>
      <w:r w:rsidRPr="00052390">
        <w:rPr>
          <w:rFonts w:asciiTheme="minorHAnsi" w:hAnsiTheme="minorHAnsi" w:cstheme="minorHAnsi"/>
          <w:color w:val="000000"/>
          <w:szCs w:val="24"/>
          <w:shd w:val="clear" w:color="auto" w:fill="FFFFFF"/>
        </w:rPr>
        <w:t xml:space="preserve"> Annual Conference on the Science of Dissemination and Implementation, Arlington, VA, December, 5, 2019.</w:t>
      </w:r>
      <w:r w:rsidRPr="00052390">
        <w:rPr>
          <w:rFonts w:asciiTheme="minorHAnsi" w:hAnsiTheme="minorHAnsi" w:cstheme="minorHAnsi"/>
          <w:color w:val="000000" w:themeColor="text1"/>
          <w:szCs w:val="24"/>
        </w:rPr>
        <w:br/>
      </w:r>
    </w:p>
    <w:p w:rsidR="00DE7F7B" w:rsidRPr="00DE7F7B" w:rsidRDefault="002E5442" w:rsidP="00CA47CC">
      <w:pPr>
        <w:pStyle w:val="ListParagraph"/>
        <w:numPr>
          <w:ilvl w:val="0"/>
          <w:numId w:val="8"/>
        </w:numPr>
        <w:ind w:left="734" w:hanging="554"/>
        <w:rPr>
          <w:rFonts w:asciiTheme="minorHAnsi" w:hAnsiTheme="minorHAnsi" w:cstheme="minorHAnsi"/>
          <w:color w:val="000000" w:themeColor="text1"/>
          <w:szCs w:val="24"/>
        </w:rPr>
      </w:pPr>
      <w:r w:rsidRPr="00052390">
        <w:rPr>
          <w:b/>
        </w:rPr>
        <w:t>Escoffery, C.,</w:t>
      </w:r>
      <w:r>
        <w:t xml:space="preserve"> Johnson, L., McGee, R., Quarells, R., Thompson,</w:t>
      </w:r>
      <w:r w:rsidR="00580176">
        <w:t xml:space="preserve"> N.,</w:t>
      </w:r>
      <w:r>
        <w:t xml:space="preserve"> Geiger, D. </w:t>
      </w:r>
      <w:r w:rsidRPr="002E5442">
        <w:rPr>
          <w:i/>
        </w:rPr>
        <w:t xml:space="preserve">Self-management behaviors among African Americans with epilepsy. </w:t>
      </w:r>
      <w:r>
        <w:t>American Epilepsy Society Annu</w:t>
      </w:r>
      <w:r w:rsidR="00B249B8">
        <w:t>a</w:t>
      </w:r>
      <w:r>
        <w:t xml:space="preserve">l Meeting, Baltimore, December 7, 2019. </w:t>
      </w:r>
      <w:r w:rsidR="00DE7F7B">
        <w:br/>
      </w:r>
    </w:p>
    <w:p w:rsidR="00DE7F7B" w:rsidRPr="00DE7F7B" w:rsidRDefault="00DE7F7B" w:rsidP="00CA47CC">
      <w:pPr>
        <w:pStyle w:val="ListParagraph"/>
        <w:numPr>
          <w:ilvl w:val="0"/>
          <w:numId w:val="8"/>
        </w:numPr>
        <w:ind w:left="734" w:hanging="554"/>
        <w:rPr>
          <w:rFonts w:asciiTheme="minorHAnsi" w:hAnsiTheme="minorHAnsi" w:cstheme="minorHAnsi"/>
          <w:color w:val="000000" w:themeColor="text1"/>
          <w:szCs w:val="24"/>
        </w:rPr>
      </w:pPr>
      <w:r>
        <w:t xml:space="preserve">Madrigal, L., </w:t>
      </w:r>
      <w:r w:rsidRPr="00DE7F7B">
        <w:rPr>
          <w:b/>
        </w:rPr>
        <w:t>Escoffery, C.</w:t>
      </w:r>
      <w:r>
        <w:t xml:space="preserve"> </w:t>
      </w:r>
      <w:r w:rsidRPr="000304A4">
        <w:rPr>
          <w:i/>
        </w:rPr>
        <w:t>Advancing the Science of Program Adaptation for Health Promotion.</w:t>
      </w:r>
      <w:r>
        <w:t xml:space="preserve">  Society for Public Health Education (SOPHE). Atlanta, GA, March 18, 2020.</w:t>
      </w:r>
      <w:r>
        <w:br/>
      </w:r>
    </w:p>
    <w:p w:rsidR="000304A4" w:rsidRPr="000304A4" w:rsidRDefault="00DE7F7B" w:rsidP="00CA47CC">
      <w:pPr>
        <w:pStyle w:val="ListParagraph"/>
        <w:numPr>
          <w:ilvl w:val="0"/>
          <w:numId w:val="8"/>
        </w:numPr>
        <w:ind w:left="734" w:hanging="554"/>
        <w:rPr>
          <w:rFonts w:asciiTheme="minorHAnsi" w:hAnsiTheme="minorHAnsi" w:cstheme="minorHAnsi"/>
          <w:color w:val="000000" w:themeColor="text1"/>
          <w:szCs w:val="24"/>
        </w:rPr>
      </w:pPr>
      <w:r w:rsidRPr="00DE7F7B">
        <w:rPr>
          <w:b/>
        </w:rPr>
        <w:t>Escoffery, C.</w:t>
      </w:r>
      <w:r>
        <w:t xml:space="preserve"> </w:t>
      </w:r>
      <w:r w:rsidRPr="000304A4">
        <w:rPr>
          <w:i/>
        </w:rPr>
        <w:t>Implementation Science Overview - Demystifying Implementation Science, Theories and Methods</w:t>
      </w:r>
      <w:r>
        <w:t>.</w:t>
      </w:r>
      <w:r w:rsidRPr="00DE7F7B">
        <w:t xml:space="preserve"> </w:t>
      </w:r>
      <w:r w:rsidR="005B540D">
        <w:t xml:space="preserve">Society for Public Health Education (SOPHE). </w:t>
      </w:r>
      <w:r>
        <w:t>Atlanta, GA, March 18, 2020.</w:t>
      </w:r>
      <w:r w:rsidR="000304A4">
        <w:br/>
      </w:r>
    </w:p>
    <w:p w:rsidR="0000744F" w:rsidRDefault="000304A4" w:rsidP="00373E97">
      <w:pPr>
        <w:pStyle w:val="NoSpacing"/>
        <w:numPr>
          <w:ilvl w:val="0"/>
          <w:numId w:val="8"/>
        </w:numPr>
        <w:ind w:hanging="540"/>
        <w:rPr>
          <w:rFonts w:asciiTheme="minorHAnsi" w:hAnsiTheme="minorHAnsi" w:cstheme="minorHAnsi"/>
          <w:sz w:val="24"/>
        </w:rPr>
      </w:pPr>
      <w:r w:rsidRPr="000304A4">
        <w:rPr>
          <w:rFonts w:asciiTheme="minorHAnsi" w:hAnsiTheme="minorHAnsi" w:cstheme="minorHAnsi"/>
          <w:sz w:val="24"/>
        </w:rPr>
        <w:t xml:space="preserve">Madrigal, L., </w:t>
      </w:r>
      <w:r w:rsidRPr="000304A4">
        <w:rPr>
          <w:rFonts w:asciiTheme="minorHAnsi" w:hAnsiTheme="minorHAnsi" w:cstheme="minorHAnsi"/>
          <w:b/>
          <w:sz w:val="24"/>
        </w:rPr>
        <w:t>Escoffery, C.,</w:t>
      </w:r>
      <w:r w:rsidRPr="000304A4">
        <w:rPr>
          <w:rFonts w:asciiTheme="minorHAnsi" w:hAnsiTheme="minorHAnsi" w:cstheme="minorHAnsi"/>
          <w:color w:val="222222"/>
          <w:sz w:val="24"/>
          <w:shd w:val="clear" w:color="auto" w:fill="FFFFFF"/>
        </w:rPr>
        <w:t xml:space="preserve"> </w:t>
      </w:r>
      <w:proofErr w:type="spellStart"/>
      <w:r w:rsidRPr="000304A4">
        <w:rPr>
          <w:rFonts w:asciiTheme="minorHAnsi" w:hAnsiTheme="minorHAnsi" w:cstheme="minorHAnsi"/>
          <w:color w:val="222222"/>
          <w:sz w:val="24"/>
          <w:shd w:val="clear" w:color="auto" w:fill="FFFFFF"/>
        </w:rPr>
        <w:t>Haardörfer</w:t>
      </w:r>
      <w:proofErr w:type="spellEnd"/>
      <w:r w:rsidRPr="000304A4">
        <w:rPr>
          <w:rFonts w:asciiTheme="minorHAnsi" w:hAnsiTheme="minorHAnsi" w:cstheme="minorHAnsi"/>
          <w:color w:val="222222"/>
          <w:sz w:val="24"/>
          <w:shd w:val="clear" w:color="auto" w:fill="FFFFFF"/>
        </w:rPr>
        <w:t xml:space="preserve">, </w:t>
      </w:r>
      <w:r w:rsidRPr="000304A4">
        <w:rPr>
          <w:rFonts w:asciiTheme="minorHAnsi" w:hAnsiTheme="minorHAnsi" w:cstheme="minorHAnsi"/>
          <w:sz w:val="24"/>
        </w:rPr>
        <w:t xml:space="preserve">R. </w:t>
      </w:r>
      <w:r w:rsidRPr="000304A4">
        <w:rPr>
          <w:rFonts w:asciiTheme="minorHAnsi" w:hAnsiTheme="minorHAnsi" w:cstheme="minorHAnsi"/>
          <w:i/>
          <w:iCs/>
          <w:sz w:val="24"/>
        </w:rPr>
        <w:t>Patt</w:t>
      </w:r>
      <w:r w:rsidR="0000744F">
        <w:rPr>
          <w:rFonts w:asciiTheme="minorHAnsi" w:hAnsiTheme="minorHAnsi" w:cstheme="minorHAnsi"/>
          <w:i/>
          <w:iCs/>
          <w:sz w:val="24"/>
        </w:rPr>
        <w:t>erns of e-health b</w:t>
      </w:r>
      <w:r w:rsidRPr="000304A4">
        <w:rPr>
          <w:rFonts w:asciiTheme="minorHAnsi" w:hAnsiTheme="minorHAnsi" w:cstheme="minorHAnsi"/>
          <w:i/>
          <w:iCs/>
          <w:sz w:val="24"/>
        </w:rPr>
        <w:t xml:space="preserve">ehaviors: A </w:t>
      </w:r>
      <w:r w:rsidR="00754C4C" w:rsidRPr="000304A4">
        <w:rPr>
          <w:rFonts w:asciiTheme="minorHAnsi" w:hAnsiTheme="minorHAnsi" w:cstheme="minorHAnsi"/>
          <w:i/>
          <w:iCs/>
          <w:sz w:val="24"/>
        </w:rPr>
        <w:t>latent class analysis</w:t>
      </w:r>
      <w:r w:rsidRPr="000304A4">
        <w:rPr>
          <w:rFonts w:asciiTheme="minorHAnsi" w:hAnsiTheme="minorHAnsi" w:cstheme="minorHAnsi"/>
          <w:i/>
          <w:iCs/>
          <w:sz w:val="24"/>
        </w:rPr>
        <w:t>.</w:t>
      </w:r>
      <w:r w:rsidRPr="000304A4">
        <w:rPr>
          <w:rFonts w:asciiTheme="minorHAnsi" w:hAnsiTheme="minorHAnsi" w:cstheme="minorHAnsi"/>
          <w:sz w:val="24"/>
        </w:rPr>
        <w:t xml:space="preserve"> Society of Behavioral Medicine. San Francisco, CA, </w:t>
      </w:r>
      <w:r>
        <w:rPr>
          <w:rFonts w:asciiTheme="minorHAnsi" w:hAnsiTheme="minorHAnsi" w:cstheme="minorHAnsi"/>
          <w:sz w:val="24"/>
        </w:rPr>
        <w:t>April 1, 2020</w:t>
      </w:r>
      <w:r w:rsidRPr="000304A4">
        <w:rPr>
          <w:rFonts w:asciiTheme="minorHAnsi" w:hAnsiTheme="minorHAnsi" w:cstheme="minorHAnsi"/>
          <w:sz w:val="24"/>
        </w:rPr>
        <w:t xml:space="preserve">. </w:t>
      </w:r>
      <w:r w:rsidR="007F29BE">
        <w:rPr>
          <w:rFonts w:asciiTheme="minorHAnsi" w:hAnsiTheme="minorHAnsi" w:cstheme="minorHAnsi"/>
          <w:sz w:val="24"/>
        </w:rPr>
        <w:t>[cancelled]</w:t>
      </w:r>
      <w:r w:rsidR="0000744F">
        <w:rPr>
          <w:rFonts w:asciiTheme="minorHAnsi" w:hAnsiTheme="minorHAnsi" w:cstheme="minorHAnsi"/>
          <w:sz w:val="24"/>
        </w:rPr>
        <w:br/>
      </w:r>
    </w:p>
    <w:p w:rsidR="000304A4" w:rsidRDefault="0000744F" w:rsidP="00373E97">
      <w:pPr>
        <w:pStyle w:val="NoSpacing"/>
        <w:numPr>
          <w:ilvl w:val="0"/>
          <w:numId w:val="8"/>
        </w:numPr>
        <w:ind w:hanging="540"/>
        <w:rPr>
          <w:rFonts w:asciiTheme="minorHAnsi" w:hAnsiTheme="minorHAnsi" w:cstheme="minorHAnsi"/>
          <w:sz w:val="24"/>
        </w:rPr>
      </w:pPr>
      <w:r>
        <w:rPr>
          <w:rFonts w:asciiTheme="minorHAnsi" w:hAnsiTheme="minorHAnsi" w:cstheme="minorHAnsi"/>
          <w:sz w:val="24"/>
        </w:rPr>
        <w:t xml:space="preserve">Sales, J., Piper, K., </w:t>
      </w:r>
      <w:r w:rsidRPr="0000744F">
        <w:rPr>
          <w:rFonts w:asciiTheme="minorHAnsi" w:hAnsiTheme="minorHAnsi" w:cstheme="minorHAnsi"/>
          <w:b/>
          <w:sz w:val="24"/>
        </w:rPr>
        <w:t>Escoffery, C.,</w:t>
      </w:r>
      <w:r>
        <w:rPr>
          <w:rFonts w:asciiTheme="minorHAnsi" w:hAnsiTheme="minorHAnsi" w:cstheme="minorHAnsi"/>
          <w:sz w:val="24"/>
        </w:rPr>
        <w:t xml:space="preserve"> Sheth, A.  Where can Adolescent girls go for </w:t>
      </w:r>
      <w:proofErr w:type="spellStart"/>
      <w:r>
        <w:rPr>
          <w:rFonts w:asciiTheme="minorHAnsi" w:hAnsiTheme="minorHAnsi" w:cstheme="minorHAnsi"/>
          <w:sz w:val="24"/>
        </w:rPr>
        <w:t>PrEP</w:t>
      </w:r>
      <w:proofErr w:type="spellEnd"/>
      <w:r>
        <w:rPr>
          <w:rFonts w:asciiTheme="minorHAnsi" w:hAnsiTheme="minorHAnsi" w:cstheme="minorHAnsi"/>
          <w:sz w:val="24"/>
        </w:rPr>
        <w:t xml:space="preserve">: </w:t>
      </w:r>
      <w:proofErr w:type="spellStart"/>
      <w:r>
        <w:rPr>
          <w:rFonts w:asciiTheme="minorHAnsi" w:hAnsiTheme="minorHAnsi" w:cstheme="minorHAnsi"/>
          <w:sz w:val="24"/>
        </w:rPr>
        <w:t>Examing</w:t>
      </w:r>
      <w:proofErr w:type="spellEnd"/>
      <w:r>
        <w:rPr>
          <w:rFonts w:asciiTheme="minorHAnsi" w:hAnsiTheme="minorHAnsi" w:cstheme="minorHAnsi"/>
          <w:sz w:val="24"/>
        </w:rPr>
        <w:t xml:space="preserve"> </w:t>
      </w:r>
      <w:proofErr w:type="spellStart"/>
      <w:r>
        <w:rPr>
          <w:rFonts w:asciiTheme="minorHAnsi" w:hAnsiTheme="minorHAnsi" w:cstheme="minorHAnsi"/>
          <w:sz w:val="24"/>
        </w:rPr>
        <w:t>PrEP</w:t>
      </w:r>
      <w:proofErr w:type="spellEnd"/>
      <w:r>
        <w:rPr>
          <w:rFonts w:asciiTheme="minorHAnsi" w:hAnsiTheme="minorHAnsi" w:cstheme="minorHAnsi"/>
          <w:sz w:val="24"/>
        </w:rPr>
        <w:t xml:space="preserve"> providing practices of funded Title X family clinics across the Southern US.  Society for Adolescent Health,  San Diego, CA</w:t>
      </w:r>
      <w:r w:rsidR="00E53E82">
        <w:rPr>
          <w:rFonts w:asciiTheme="minorHAnsi" w:hAnsiTheme="minorHAnsi" w:cstheme="minorHAnsi"/>
          <w:sz w:val="24"/>
        </w:rPr>
        <w:t>,</w:t>
      </w:r>
      <w:r>
        <w:rPr>
          <w:rFonts w:asciiTheme="minorHAnsi" w:hAnsiTheme="minorHAnsi" w:cstheme="minorHAnsi"/>
          <w:sz w:val="24"/>
        </w:rPr>
        <w:t xml:space="preserve"> March 12, 2020.</w:t>
      </w:r>
      <w:r w:rsidR="00154DD6">
        <w:rPr>
          <w:rFonts w:asciiTheme="minorHAnsi" w:hAnsiTheme="minorHAnsi" w:cstheme="minorHAnsi"/>
          <w:sz w:val="24"/>
        </w:rPr>
        <w:br/>
      </w:r>
    </w:p>
    <w:p w:rsidR="001748A6" w:rsidRPr="001748A6" w:rsidRDefault="001748A6" w:rsidP="00A44F5A">
      <w:pPr>
        <w:pStyle w:val="NoSpacing"/>
        <w:numPr>
          <w:ilvl w:val="0"/>
          <w:numId w:val="8"/>
        </w:numPr>
        <w:ind w:hanging="540"/>
        <w:rPr>
          <w:rFonts w:ascii="Times New Roman" w:hAnsi="Times New Roman"/>
          <w:sz w:val="24"/>
        </w:rPr>
      </w:pPr>
      <w:bookmarkStart w:id="25" w:name="_Hlk52199873"/>
      <w:r w:rsidRPr="001748A6">
        <w:rPr>
          <w:rFonts w:ascii="Times New Roman" w:hAnsi="Times New Roman"/>
          <w:sz w:val="24"/>
        </w:rPr>
        <w:t xml:space="preserve">Earl, V., </w:t>
      </w:r>
      <w:r w:rsidRPr="001748A6">
        <w:rPr>
          <w:rFonts w:ascii="Times New Roman" w:hAnsi="Times New Roman"/>
          <w:b/>
          <w:sz w:val="24"/>
        </w:rPr>
        <w:t>Escoffery, C.,</w:t>
      </w:r>
      <w:r w:rsidRPr="001748A6">
        <w:rPr>
          <w:rFonts w:ascii="Times New Roman" w:hAnsi="Times New Roman"/>
          <w:sz w:val="24"/>
        </w:rPr>
        <w:t xml:space="preserve"> Halpin, S., Gauthreaux, N., Chawla, S. </w:t>
      </w:r>
      <w:r w:rsidRPr="007F29BE">
        <w:rPr>
          <w:rFonts w:ascii="Times New Roman" w:hAnsi="Times New Roman"/>
          <w:i/>
          <w:sz w:val="24"/>
        </w:rPr>
        <w:t xml:space="preserve">Influence of masculinity on colorectal cancer screening behavior in </w:t>
      </w:r>
      <w:proofErr w:type="spellStart"/>
      <w:r w:rsidRPr="007F29BE">
        <w:rPr>
          <w:rFonts w:ascii="Times New Roman" w:hAnsi="Times New Roman"/>
          <w:i/>
          <w:sz w:val="24"/>
        </w:rPr>
        <w:t>african</w:t>
      </w:r>
      <w:proofErr w:type="spellEnd"/>
      <w:r w:rsidRPr="007F29BE">
        <w:rPr>
          <w:rFonts w:ascii="Times New Roman" w:hAnsi="Times New Roman"/>
          <w:i/>
          <w:sz w:val="24"/>
        </w:rPr>
        <w:t xml:space="preserve"> </w:t>
      </w:r>
      <w:proofErr w:type="spellStart"/>
      <w:r w:rsidRPr="007F29BE">
        <w:rPr>
          <w:rFonts w:ascii="Times New Roman" w:hAnsi="Times New Roman"/>
          <w:i/>
          <w:sz w:val="24"/>
        </w:rPr>
        <w:t>american</w:t>
      </w:r>
      <w:proofErr w:type="spellEnd"/>
      <w:r w:rsidRPr="007F29BE">
        <w:rPr>
          <w:rFonts w:ascii="Times New Roman" w:hAnsi="Times New Roman"/>
          <w:i/>
          <w:sz w:val="24"/>
        </w:rPr>
        <w:t xml:space="preserve"> men - a mixed-methods study</w:t>
      </w:r>
      <w:r w:rsidR="007F29BE">
        <w:rPr>
          <w:rFonts w:ascii="Times New Roman" w:hAnsi="Times New Roman"/>
          <w:sz w:val="24"/>
        </w:rPr>
        <w:t>.</w:t>
      </w:r>
      <w:r w:rsidRPr="001748A6">
        <w:rPr>
          <w:rFonts w:ascii="Times New Roman" w:hAnsi="Times New Roman"/>
          <w:sz w:val="24"/>
        </w:rPr>
        <w:t xml:space="preserve"> Chicago, IL, Digestive Disease Week, May 4, 2020. </w:t>
      </w:r>
      <w:bookmarkEnd w:id="25"/>
      <w:r w:rsidRPr="001748A6">
        <w:rPr>
          <w:rFonts w:ascii="Times New Roman" w:hAnsi="Times New Roman"/>
          <w:sz w:val="24"/>
        </w:rPr>
        <w:t>[cancelled]</w:t>
      </w:r>
      <w:r w:rsidRPr="001748A6">
        <w:rPr>
          <w:rFonts w:ascii="Times New Roman" w:hAnsi="Times New Roman"/>
        </w:rPr>
        <w:br/>
      </w:r>
    </w:p>
    <w:p w:rsidR="00154DD6" w:rsidRPr="005705F8" w:rsidRDefault="00373E97" w:rsidP="00A44F5A">
      <w:pPr>
        <w:pStyle w:val="NoSpacing"/>
        <w:numPr>
          <w:ilvl w:val="0"/>
          <w:numId w:val="8"/>
        </w:numPr>
        <w:ind w:hanging="540"/>
        <w:rPr>
          <w:rFonts w:asciiTheme="minorHAnsi" w:hAnsiTheme="minorHAnsi" w:cstheme="minorHAnsi"/>
          <w:sz w:val="24"/>
        </w:rPr>
      </w:pPr>
      <w:r w:rsidRPr="00373E97">
        <w:rPr>
          <w:rFonts w:asciiTheme="minorHAnsi" w:eastAsia="Times New Roman" w:hAnsiTheme="minorHAnsi" w:cstheme="minorHAnsi"/>
          <w:bCs/>
          <w:sz w:val="24"/>
        </w:rPr>
        <w:t xml:space="preserve">Ash, M., Palmer, P., Sharma,  A., </w:t>
      </w:r>
      <w:r w:rsidRPr="00373E97">
        <w:rPr>
          <w:rFonts w:asciiTheme="minorHAnsi" w:eastAsia="Times New Roman" w:hAnsiTheme="minorHAnsi" w:cstheme="minorHAnsi"/>
          <w:b/>
          <w:bCs/>
          <w:sz w:val="24"/>
        </w:rPr>
        <w:t>Escoffery, C.,</w:t>
      </w:r>
      <w:r w:rsidRPr="00373E97">
        <w:rPr>
          <w:rFonts w:asciiTheme="minorHAnsi" w:eastAsia="Times New Roman" w:hAnsiTheme="minorHAnsi" w:cstheme="minorHAnsi"/>
          <w:bCs/>
          <w:sz w:val="24"/>
        </w:rPr>
        <w:t xml:space="preserve"> Mascaro, J. </w:t>
      </w:r>
      <w:r w:rsidRPr="007F29BE">
        <w:rPr>
          <w:rFonts w:asciiTheme="minorHAnsi" w:eastAsia="Times New Roman" w:hAnsiTheme="minorHAnsi" w:cstheme="minorHAnsi"/>
          <w:bCs/>
          <w:i/>
          <w:sz w:val="24"/>
        </w:rPr>
        <w:t xml:space="preserve">Utilizing the Consolidated Framework for Implementation Research to </w:t>
      </w:r>
      <w:r w:rsidR="00A44F5A" w:rsidRPr="007F29BE">
        <w:rPr>
          <w:rFonts w:asciiTheme="minorHAnsi" w:eastAsia="Times New Roman" w:hAnsiTheme="minorHAnsi" w:cstheme="minorHAnsi"/>
          <w:bCs/>
          <w:i/>
          <w:sz w:val="24"/>
        </w:rPr>
        <w:t>evaluate a team-based compassion training intervention</w:t>
      </w:r>
      <w:r w:rsidRPr="00373E97">
        <w:rPr>
          <w:rFonts w:asciiTheme="minorHAnsi" w:hAnsiTheme="minorHAnsi" w:cstheme="minorHAnsi"/>
          <w:sz w:val="24"/>
        </w:rPr>
        <w:t xml:space="preserve">. </w:t>
      </w:r>
      <w:r w:rsidR="00154DD6" w:rsidRPr="00373E97">
        <w:rPr>
          <w:rFonts w:asciiTheme="minorHAnsi" w:eastAsia="Times New Roman" w:hAnsiTheme="minorHAnsi" w:cstheme="minorHAnsi"/>
          <w:sz w:val="24"/>
        </w:rPr>
        <w:t>Mind and Life Summer Research Institute, Virtual Conference, June 8, 2020.</w:t>
      </w:r>
    </w:p>
    <w:p w:rsidR="005705F8" w:rsidRPr="005705F8" w:rsidRDefault="005705F8" w:rsidP="005705F8">
      <w:pPr>
        <w:pStyle w:val="NoSpacing"/>
        <w:ind w:left="720"/>
        <w:rPr>
          <w:rFonts w:asciiTheme="minorHAnsi" w:hAnsiTheme="minorHAnsi" w:cstheme="minorHAnsi"/>
          <w:sz w:val="24"/>
        </w:rPr>
      </w:pPr>
    </w:p>
    <w:p w:rsidR="00290C3D" w:rsidRDefault="00290C3D" w:rsidP="00290C3D">
      <w:pPr>
        <w:pStyle w:val="ListParagraph"/>
        <w:numPr>
          <w:ilvl w:val="0"/>
          <w:numId w:val="8"/>
        </w:numPr>
        <w:ind w:hanging="540"/>
      </w:pPr>
      <w:r>
        <w:t xml:space="preserve">Besera ,G., Vu, M., </w:t>
      </w:r>
      <w:r w:rsidRPr="006669A4">
        <w:rPr>
          <w:b/>
        </w:rPr>
        <w:t>Escoffery, C.,</w:t>
      </w:r>
      <w:r>
        <w:t xml:space="preserve"> Dimacali, D., Burks, A., Jang, H.M., Hall, K.S. </w:t>
      </w:r>
      <w:r w:rsidRPr="00290C3D">
        <w:rPr>
          <w:i/>
        </w:rPr>
        <w:t>Providers’ perspectives on refugee women’s utilization of sexual and reproductive health services in Georgia</w:t>
      </w:r>
      <w:r>
        <w:t>. Oral presentation at the North American Refugee Health Conference, Cleveland, OH, June 2020.</w:t>
      </w:r>
      <w:r>
        <w:br/>
      </w:r>
    </w:p>
    <w:p w:rsidR="005705F8" w:rsidRPr="005705F8" w:rsidRDefault="005705F8" w:rsidP="00E050AD">
      <w:pPr>
        <w:pStyle w:val="NoSpacing"/>
        <w:numPr>
          <w:ilvl w:val="0"/>
          <w:numId w:val="8"/>
        </w:numPr>
        <w:ind w:hanging="540"/>
        <w:rPr>
          <w:rFonts w:asciiTheme="minorHAnsi" w:hAnsiTheme="minorHAnsi" w:cstheme="minorHAnsi"/>
          <w:sz w:val="24"/>
          <w:szCs w:val="24"/>
        </w:rPr>
      </w:pPr>
      <w:r w:rsidRPr="005705F8">
        <w:rPr>
          <w:rFonts w:ascii="Times New Roman" w:hAnsi="Times New Roman"/>
          <w:sz w:val="24"/>
        </w:rPr>
        <w:t xml:space="preserve">Sajatovic, M., Wilson, B., Shegog, R., </w:t>
      </w:r>
      <w:r w:rsidRPr="005705F8">
        <w:rPr>
          <w:rFonts w:ascii="Times New Roman" w:hAnsi="Times New Roman"/>
          <w:b/>
          <w:sz w:val="24"/>
        </w:rPr>
        <w:t>Escoffery, C.,</w:t>
      </w:r>
      <w:r w:rsidRPr="005705F8">
        <w:rPr>
          <w:rFonts w:ascii="Times New Roman" w:hAnsi="Times New Roman"/>
          <w:sz w:val="24"/>
        </w:rPr>
        <w:t xml:space="preserve"> Spruill, T.M., Jobst, B.C. </w:t>
      </w:r>
      <w:r w:rsidRPr="005705F8">
        <w:rPr>
          <w:rFonts w:ascii="Times New Roman" w:hAnsi="Times New Roman"/>
          <w:i/>
          <w:sz w:val="24"/>
        </w:rPr>
        <w:t>The Managing Epilepsy Well (MEW) Network Database: Lessons learned in refining and implementing an integrated data tool in service of a national U.S. research collaborative</w:t>
      </w:r>
      <w:r w:rsidRPr="005705F8">
        <w:rPr>
          <w:rFonts w:ascii="Times New Roman" w:hAnsi="Times New Roman"/>
          <w:sz w:val="24"/>
        </w:rPr>
        <w:t xml:space="preserve">. American Epilepsy Society, </w:t>
      </w:r>
      <w:r w:rsidR="00E53E82">
        <w:rPr>
          <w:rFonts w:ascii="Times New Roman" w:hAnsi="Times New Roman"/>
          <w:sz w:val="24"/>
        </w:rPr>
        <w:t xml:space="preserve">Baltimore, MD, </w:t>
      </w:r>
      <w:r w:rsidRPr="005705F8">
        <w:rPr>
          <w:rFonts w:ascii="Times New Roman" w:hAnsi="Times New Roman"/>
          <w:sz w:val="24"/>
        </w:rPr>
        <w:t>December 4, 2020.</w:t>
      </w:r>
      <w:r>
        <w:rPr>
          <w:rFonts w:ascii="Times New Roman" w:hAnsi="Times New Roman"/>
          <w:sz w:val="24"/>
        </w:rPr>
        <w:br/>
      </w:r>
    </w:p>
    <w:p w:rsidR="005705F8" w:rsidRPr="005705F8" w:rsidRDefault="005705F8" w:rsidP="005705F8">
      <w:pPr>
        <w:pStyle w:val="NoSpacing"/>
        <w:numPr>
          <w:ilvl w:val="0"/>
          <w:numId w:val="8"/>
        </w:numPr>
        <w:ind w:hanging="540"/>
        <w:rPr>
          <w:rFonts w:asciiTheme="minorHAnsi" w:hAnsiTheme="minorHAnsi" w:cstheme="minorHAnsi"/>
          <w:sz w:val="24"/>
          <w:szCs w:val="24"/>
        </w:rPr>
      </w:pPr>
      <w:r w:rsidRPr="005705F8">
        <w:rPr>
          <w:rFonts w:asciiTheme="minorHAnsi" w:hAnsiTheme="minorHAnsi" w:cstheme="minorHAnsi"/>
          <w:b/>
          <w:sz w:val="24"/>
          <w:szCs w:val="24"/>
        </w:rPr>
        <w:lastRenderedPageBreak/>
        <w:t>Escoffery, C.,</w:t>
      </w:r>
      <w:r w:rsidRPr="005705F8">
        <w:rPr>
          <w:rFonts w:asciiTheme="minorHAnsi" w:hAnsiTheme="minorHAnsi" w:cstheme="minorHAnsi"/>
          <w:sz w:val="24"/>
          <w:szCs w:val="24"/>
        </w:rPr>
        <w:t xml:space="preserve"> Allen, C., Madrigal, L., Sekar, S., Haardoerfer, R., Mertens, A. </w:t>
      </w:r>
      <w:r w:rsidRPr="005705F8">
        <w:rPr>
          <w:rFonts w:asciiTheme="minorHAnsi" w:hAnsiTheme="minorHAnsi" w:cstheme="minorHAnsi"/>
          <w:i/>
          <w:color w:val="000000"/>
          <w:sz w:val="24"/>
          <w:szCs w:val="24"/>
          <w:shd w:val="clear" w:color="auto" w:fill="FFFFFF"/>
        </w:rPr>
        <w:t>Systematic review of outer setting domains within dissemination &amp; implementation theories and models</w:t>
      </w:r>
      <w:r w:rsidRPr="005705F8">
        <w:rPr>
          <w:rFonts w:asciiTheme="minorHAnsi" w:hAnsiTheme="minorHAnsi" w:cstheme="minorHAnsi"/>
          <w:color w:val="000000"/>
          <w:sz w:val="24"/>
          <w:szCs w:val="24"/>
          <w:shd w:val="clear" w:color="auto" w:fill="FFFFFF"/>
        </w:rPr>
        <w:t>.</w:t>
      </w:r>
      <w:r>
        <w:rPr>
          <w:rFonts w:ascii="Verdana" w:hAnsi="Verdana"/>
          <w:color w:val="000000"/>
          <w:sz w:val="20"/>
          <w:szCs w:val="20"/>
          <w:shd w:val="clear" w:color="auto" w:fill="FFFFFF"/>
        </w:rPr>
        <w:t xml:space="preserve"> </w:t>
      </w:r>
      <w:r w:rsidRPr="005705F8">
        <w:rPr>
          <w:rFonts w:asciiTheme="minorHAnsi" w:hAnsiTheme="minorHAnsi" w:cstheme="minorHAnsi"/>
          <w:color w:val="000000"/>
          <w:sz w:val="24"/>
          <w:szCs w:val="24"/>
        </w:rPr>
        <w:t>13th Annual Conference on the Science of Dissemination and Implementation</w:t>
      </w:r>
      <w:r w:rsidRPr="005705F8">
        <w:rPr>
          <w:rFonts w:asciiTheme="minorHAnsi" w:hAnsiTheme="minorHAnsi" w:cstheme="minorHAnsi"/>
          <w:sz w:val="24"/>
          <w:szCs w:val="24"/>
        </w:rPr>
        <w:t xml:space="preserve">, </w:t>
      </w:r>
      <w:r w:rsidR="00E53E82">
        <w:rPr>
          <w:rFonts w:asciiTheme="minorHAnsi" w:hAnsiTheme="minorHAnsi" w:cstheme="minorHAnsi"/>
          <w:sz w:val="24"/>
          <w:szCs w:val="24"/>
        </w:rPr>
        <w:t xml:space="preserve">Baltimore, MD, </w:t>
      </w:r>
      <w:r w:rsidRPr="005705F8">
        <w:rPr>
          <w:rFonts w:asciiTheme="minorHAnsi" w:hAnsiTheme="minorHAnsi" w:cstheme="minorHAnsi"/>
          <w:sz w:val="24"/>
          <w:szCs w:val="24"/>
        </w:rPr>
        <w:t>December 15, 2020.</w:t>
      </w:r>
    </w:p>
    <w:p w:rsidR="005705F8" w:rsidRPr="00030D64" w:rsidRDefault="005705F8" w:rsidP="005705F8">
      <w:pPr>
        <w:rPr>
          <w:rFonts w:asciiTheme="minorHAnsi" w:hAnsiTheme="minorHAnsi" w:cstheme="minorHAnsi"/>
          <w:szCs w:val="24"/>
        </w:rPr>
      </w:pPr>
      <w:r w:rsidRPr="005705F8">
        <w:rPr>
          <w:rFonts w:asciiTheme="minorHAnsi" w:hAnsiTheme="minorHAnsi" w:cstheme="minorHAnsi"/>
          <w:szCs w:val="24"/>
        </w:rPr>
        <w:t> </w:t>
      </w:r>
    </w:p>
    <w:p w:rsidR="00710B66" w:rsidRPr="00030D64" w:rsidRDefault="00BD28AA" w:rsidP="00B74FC5">
      <w:pPr>
        <w:pStyle w:val="NoSpacing"/>
        <w:numPr>
          <w:ilvl w:val="0"/>
          <w:numId w:val="8"/>
        </w:numPr>
        <w:ind w:hanging="540"/>
        <w:rPr>
          <w:rFonts w:asciiTheme="minorHAnsi" w:hAnsiTheme="minorHAnsi" w:cstheme="minorHAnsi"/>
          <w:sz w:val="24"/>
          <w:szCs w:val="24"/>
        </w:rPr>
      </w:pPr>
      <w:r w:rsidRPr="00030D64">
        <w:rPr>
          <w:rFonts w:asciiTheme="minorHAnsi" w:hAnsiTheme="minorHAnsi" w:cstheme="minorHAnsi"/>
          <w:color w:val="000000"/>
          <w:sz w:val="24"/>
          <w:szCs w:val="24"/>
          <w:shd w:val="clear" w:color="auto" w:fill="FFFFFF"/>
        </w:rPr>
        <w:t xml:space="preserve">Guan, Y., McBride, C., Rogers, H., Zhao, J., Allen, C., </w:t>
      </w:r>
      <w:r w:rsidRPr="00030D64">
        <w:rPr>
          <w:rFonts w:asciiTheme="minorHAnsi" w:hAnsiTheme="minorHAnsi" w:cstheme="minorHAnsi"/>
          <w:b/>
          <w:color w:val="000000"/>
          <w:sz w:val="24"/>
          <w:szCs w:val="24"/>
          <w:shd w:val="clear" w:color="auto" w:fill="FFFFFF"/>
        </w:rPr>
        <w:t>Escoffery, C.</w:t>
      </w:r>
      <w:r w:rsidRPr="00030D64">
        <w:rPr>
          <w:rFonts w:asciiTheme="minorHAnsi" w:hAnsiTheme="minorHAnsi" w:cstheme="minorHAnsi"/>
          <w:color w:val="000000"/>
          <w:sz w:val="24"/>
          <w:szCs w:val="24"/>
          <w:shd w:val="clear" w:color="auto" w:fill="FFFFFF"/>
        </w:rPr>
        <w:t xml:space="preserve"> </w:t>
      </w:r>
      <w:r w:rsidR="005705F8" w:rsidRPr="00030D64">
        <w:rPr>
          <w:rFonts w:asciiTheme="minorHAnsi" w:hAnsiTheme="minorHAnsi" w:cstheme="minorHAnsi"/>
          <w:i/>
          <w:color w:val="000000"/>
          <w:sz w:val="24"/>
          <w:szCs w:val="24"/>
          <w:shd w:val="clear" w:color="auto" w:fill="FFFFFF"/>
        </w:rPr>
        <w:t>Initiatives to scale up and expand reach of cancer genomic services outside of specialty clinical settings: A systematic review</w:t>
      </w:r>
      <w:r w:rsidR="005705F8" w:rsidRPr="00030D64">
        <w:rPr>
          <w:rFonts w:asciiTheme="minorHAnsi" w:hAnsiTheme="minorHAnsi" w:cstheme="minorHAnsi"/>
          <w:color w:val="000000"/>
          <w:sz w:val="24"/>
          <w:szCs w:val="24"/>
          <w:shd w:val="clear" w:color="auto" w:fill="FFFFFF"/>
        </w:rPr>
        <w:t xml:space="preserve">. </w:t>
      </w:r>
      <w:r w:rsidR="005705F8" w:rsidRPr="00030D64">
        <w:rPr>
          <w:rFonts w:asciiTheme="minorHAnsi" w:hAnsiTheme="minorHAnsi" w:cstheme="minorHAnsi"/>
          <w:color w:val="000000"/>
          <w:sz w:val="24"/>
          <w:szCs w:val="24"/>
        </w:rPr>
        <w:t>13th Annual Conference on the Science of Dissemination and Implementation</w:t>
      </w:r>
      <w:r w:rsidR="005705F8" w:rsidRPr="00030D64">
        <w:rPr>
          <w:rFonts w:asciiTheme="minorHAnsi" w:hAnsiTheme="minorHAnsi" w:cstheme="minorHAnsi"/>
          <w:sz w:val="24"/>
          <w:szCs w:val="24"/>
        </w:rPr>
        <w:t xml:space="preserve">, </w:t>
      </w:r>
      <w:r w:rsidR="00E53E82">
        <w:rPr>
          <w:rFonts w:asciiTheme="minorHAnsi" w:hAnsiTheme="minorHAnsi" w:cstheme="minorHAnsi"/>
          <w:sz w:val="24"/>
          <w:szCs w:val="24"/>
        </w:rPr>
        <w:t xml:space="preserve">Baltimore, MD, </w:t>
      </w:r>
      <w:r w:rsidR="005705F8" w:rsidRPr="00030D64">
        <w:rPr>
          <w:rFonts w:asciiTheme="minorHAnsi" w:hAnsiTheme="minorHAnsi" w:cstheme="minorHAnsi"/>
          <w:sz w:val="24"/>
          <w:szCs w:val="24"/>
        </w:rPr>
        <w:t>December 15, 2020.</w:t>
      </w:r>
      <w:r w:rsidR="00710B66" w:rsidRPr="00030D64">
        <w:rPr>
          <w:rFonts w:asciiTheme="minorHAnsi" w:hAnsiTheme="minorHAnsi" w:cstheme="minorHAnsi"/>
          <w:sz w:val="24"/>
          <w:szCs w:val="24"/>
        </w:rPr>
        <w:br/>
      </w:r>
    </w:p>
    <w:p w:rsidR="00906B6F" w:rsidRPr="00906B6F" w:rsidRDefault="00906B6F" w:rsidP="00A44F5A">
      <w:pPr>
        <w:pStyle w:val="NoSpacing"/>
        <w:numPr>
          <w:ilvl w:val="0"/>
          <w:numId w:val="8"/>
        </w:numPr>
        <w:ind w:hanging="540"/>
        <w:rPr>
          <w:rFonts w:asciiTheme="minorHAnsi" w:hAnsiTheme="minorHAnsi" w:cstheme="minorHAnsi"/>
          <w:sz w:val="24"/>
          <w:szCs w:val="24"/>
        </w:rPr>
      </w:pPr>
      <w:r>
        <w:rPr>
          <w:rFonts w:asciiTheme="minorHAnsi" w:hAnsiTheme="minorHAnsi" w:cstheme="minorHAnsi"/>
          <w:b/>
          <w:sz w:val="24"/>
          <w:szCs w:val="24"/>
        </w:rPr>
        <w:t xml:space="preserve">Escoffery, C.  </w:t>
      </w:r>
      <w:r w:rsidRPr="00906B6F">
        <w:rPr>
          <w:rFonts w:asciiTheme="minorHAnsi" w:hAnsiTheme="minorHAnsi" w:cstheme="minorHAnsi"/>
          <w:i/>
          <w:sz w:val="24"/>
          <w:szCs w:val="24"/>
        </w:rPr>
        <w:t>Implementation science with a health equity lens</w:t>
      </w:r>
      <w:r w:rsidRPr="00906B6F">
        <w:rPr>
          <w:rFonts w:asciiTheme="minorHAnsi" w:hAnsiTheme="minorHAnsi" w:cstheme="minorHAnsi"/>
          <w:sz w:val="24"/>
          <w:szCs w:val="24"/>
        </w:rPr>
        <w:t>.</w:t>
      </w:r>
      <w:r>
        <w:rPr>
          <w:rFonts w:asciiTheme="minorHAnsi" w:hAnsiTheme="minorHAnsi" w:cstheme="minorHAnsi"/>
          <w:b/>
          <w:sz w:val="24"/>
          <w:szCs w:val="24"/>
        </w:rPr>
        <w:t xml:space="preserve"> </w:t>
      </w:r>
      <w:r w:rsidRPr="00906B6F">
        <w:rPr>
          <w:rFonts w:asciiTheme="minorHAnsi" w:hAnsiTheme="minorHAnsi" w:cstheme="minorHAnsi"/>
          <w:sz w:val="24"/>
          <w:szCs w:val="24"/>
        </w:rPr>
        <w:t xml:space="preserve">Society for Public Health Education Annual Meeting, </w:t>
      </w:r>
      <w:r>
        <w:rPr>
          <w:rFonts w:asciiTheme="minorHAnsi" w:hAnsiTheme="minorHAnsi" w:cstheme="minorHAnsi"/>
          <w:sz w:val="24"/>
          <w:szCs w:val="24"/>
        </w:rPr>
        <w:t xml:space="preserve">Presidential address, </w:t>
      </w:r>
      <w:r w:rsidRPr="00906B6F">
        <w:rPr>
          <w:rFonts w:asciiTheme="minorHAnsi" w:hAnsiTheme="minorHAnsi" w:cstheme="minorHAnsi"/>
          <w:sz w:val="24"/>
          <w:szCs w:val="24"/>
        </w:rPr>
        <w:t>April 8, 2021.</w:t>
      </w:r>
      <w:r>
        <w:rPr>
          <w:rFonts w:asciiTheme="minorHAnsi" w:hAnsiTheme="minorHAnsi" w:cstheme="minorHAnsi"/>
          <w:b/>
          <w:sz w:val="24"/>
          <w:szCs w:val="24"/>
        </w:rPr>
        <w:br/>
      </w:r>
    </w:p>
    <w:p w:rsidR="00030D64" w:rsidRPr="00030D64" w:rsidRDefault="00030D64" w:rsidP="00A44F5A">
      <w:pPr>
        <w:pStyle w:val="NoSpacing"/>
        <w:numPr>
          <w:ilvl w:val="0"/>
          <w:numId w:val="8"/>
        </w:numPr>
        <w:ind w:hanging="540"/>
        <w:rPr>
          <w:rFonts w:asciiTheme="minorHAnsi" w:hAnsiTheme="minorHAnsi" w:cstheme="minorHAnsi"/>
          <w:sz w:val="24"/>
          <w:szCs w:val="24"/>
        </w:rPr>
      </w:pPr>
      <w:bookmarkStart w:id="26" w:name="_Hlk120798399"/>
      <w:r w:rsidRPr="00030D64">
        <w:rPr>
          <w:rFonts w:asciiTheme="minorHAnsi" w:hAnsiTheme="minorHAnsi" w:cstheme="minorHAnsi"/>
          <w:b/>
          <w:sz w:val="24"/>
          <w:szCs w:val="24"/>
        </w:rPr>
        <w:t>Escoffery, C</w:t>
      </w:r>
      <w:r w:rsidRPr="00030D64">
        <w:rPr>
          <w:rFonts w:asciiTheme="minorHAnsi" w:hAnsiTheme="minorHAnsi" w:cstheme="minorHAnsi"/>
          <w:sz w:val="24"/>
          <w:szCs w:val="24"/>
        </w:rPr>
        <w:t xml:space="preserve">., Krauss, V., </w:t>
      </w:r>
      <w:proofErr w:type="spellStart"/>
      <w:r w:rsidRPr="00030D64">
        <w:rPr>
          <w:rFonts w:asciiTheme="minorHAnsi" w:hAnsiTheme="minorHAnsi" w:cstheme="minorHAnsi"/>
          <w:sz w:val="24"/>
          <w:szCs w:val="24"/>
        </w:rPr>
        <w:t>Haardöerfer</w:t>
      </w:r>
      <w:proofErr w:type="spellEnd"/>
      <w:r w:rsidRPr="00030D64">
        <w:rPr>
          <w:rFonts w:asciiTheme="minorHAnsi" w:hAnsiTheme="minorHAnsi" w:cstheme="minorHAnsi"/>
          <w:sz w:val="24"/>
          <w:szCs w:val="24"/>
        </w:rPr>
        <w:t xml:space="preserve">, R., Ann Mertens, A., Meacham, L., Marchak, J., Lewis, R., Kommajosula, A., Adisa, O. &amp; Wright, R. </w:t>
      </w:r>
      <w:r w:rsidRPr="00030D64">
        <w:rPr>
          <w:rFonts w:asciiTheme="minorHAnsi" w:hAnsiTheme="minorHAnsi" w:cstheme="minorHAnsi"/>
          <w:i/>
          <w:sz w:val="24"/>
          <w:szCs w:val="24"/>
        </w:rPr>
        <w:t>Facilitators and barriers to pediatric cancer survivor care delivery: A fish bone analysis</w:t>
      </w:r>
      <w:r w:rsidRPr="00030D64">
        <w:rPr>
          <w:rFonts w:asciiTheme="minorHAnsi" w:hAnsiTheme="minorHAnsi" w:cstheme="minorHAnsi"/>
          <w:sz w:val="24"/>
          <w:szCs w:val="24"/>
        </w:rPr>
        <w:t xml:space="preserve">. </w:t>
      </w:r>
      <w:r w:rsidRPr="00030D64">
        <w:rPr>
          <w:rFonts w:asciiTheme="minorHAnsi" w:hAnsiTheme="minorHAnsi" w:cstheme="minorHAnsi"/>
          <w:color w:val="000000"/>
          <w:sz w:val="24"/>
          <w:szCs w:val="24"/>
        </w:rPr>
        <w:t>14th Annual Conference on the Science of Dissemination and Implementation</w:t>
      </w:r>
      <w:r w:rsidRPr="00030D64">
        <w:rPr>
          <w:rFonts w:asciiTheme="minorHAnsi" w:hAnsiTheme="minorHAnsi" w:cstheme="minorHAnsi"/>
          <w:sz w:val="24"/>
          <w:szCs w:val="24"/>
        </w:rPr>
        <w:t>, December 14-16, 2021.</w:t>
      </w:r>
      <w:r w:rsidRPr="00030D64">
        <w:rPr>
          <w:rFonts w:asciiTheme="minorHAnsi" w:hAnsiTheme="minorHAnsi" w:cstheme="minorHAnsi"/>
          <w:sz w:val="24"/>
          <w:szCs w:val="24"/>
        </w:rPr>
        <w:br/>
      </w:r>
    </w:p>
    <w:p w:rsidR="00030D64" w:rsidRPr="00030D64" w:rsidRDefault="00030D64" w:rsidP="00A44F5A">
      <w:pPr>
        <w:pStyle w:val="NoSpacing"/>
        <w:numPr>
          <w:ilvl w:val="0"/>
          <w:numId w:val="8"/>
        </w:numPr>
        <w:ind w:hanging="540"/>
        <w:rPr>
          <w:rFonts w:asciiTheme="minorHAnsi" w:hAnsiTheme="minorHAnsi" w:cstheme="minorHAnsi"/>
          <w:sz w:val="24"/>
          <w:szCs w:val="24"/>
        </w:rPr>
      </w:pPr>
      <w:r w:rsidRPr="00030D64">
        <w:rPr>
          <w:rFonts w:asciiTheme="minorHAnsi" w:hAnsiTheme="minorHAnsi" w:cstheme="minorHAnsi"/>
          <w:sz w:val="24"/>
          <w:szCs w:val="24"/>
        </w:rPr>
        <w:t xml:space="preserve">Hohl, S., Vu, T., </w:t>
      </w:r>
      <w:r w:rsidRPr="00E53E82">
        <w:rPr>
          <w:rFonts w:asciiTheme="minorHAnsi" w:hAnsiTheme="minorHAnsi" w:cstheme="minorHAnsi"/>
          <w:b/>
          <w:sz w:val="24"/>
          <w:szCs w:val="24"/>
        </w:rPr>
        <w:t>Escoffery, C.,</w:t>
      </w:r>
      <w:r w:rsidRPr="00030D64">
        <w:rPr>
          <w:rFonts w:asciiTheme="minorHAnsi" w:hAnsiTheme="minorHAnsi" w:cstheme="minorHAnsi"/>
          <w:sz w:val="24"/>
          <w:szCs w:val="24"/>
        </w:rPr>
        <w:t xml:space="preserve"> Maxwell, A., &amp; Hannon, P. </w:t>
      </w:r>
      <w:r w:rsidRPr="00030D64">
        <w:rPr>
          <w:rFonts w:asciiTheme="minorHAnsi" w:hAnsiTheme="minorHAnsi" w:cstheme="minorHAnsi"/>
          <w:i/>
          <w:sz w:val="24"/>
          <w:szCs w:val="24"/>
        </w:rPr>
        <w:t>A Field Guide for assessing readiness to implement evidence-based cancer screening interventions in primary care clinics</w:t>
      </w:r>
      <w:r w:rsidRPr="00030D64">
        <w:rPr>
          <w:rFonts w:asciiTheme="minorHAnsi" w:hAnsiTheme="minorHAnsi" w:cstheme="minorHAnsi"/>
          <w:sz w:val="24"/>
          <w:szCs w:val="24"/>
        </w:rPr>
        <w:t xml:space="preserve"> </w:t>
      </w:r>
      <w:r w:rsidRPr="00030D64">
        <w:rPr>
          <w:rFonts w:asciiTheme="minorHAnsi" w:hAnsiTheme="minorHAnsi" w:cstheme="minorHAnsi"/>
          <w:color w:val="000000"/>
          <w:sz w:val="24"/>
          <w:szCs w:val="24"/>
        </w:rPr>
        <w:t>14th Annual Conference on the Science of Dissemination and Implementation</w:t>
      </w:r>
      <w:r w:rsidRPr="00030D64">
        <w:rPr>
          <w:rFonts w:asciiTheme="minorHAnsi" w:hAnsiTheme="minorHAnsi" w:cstheme="minorHAnsi"/>
          <w:sz w:val="24"/>
          <w:szCs w:val="24"/>
        </w:rPr>
        <w:t>, December 14-16, 2021.</w:t>
      </w:r>
      <w:r w:rsidRPr="00030D64">
        <w:rPr>
          <w:rFonts w:asciiTheme="minorHAnsi" w:hAnsiTheme="minorHAnsi" w:cstheme="minorHAnsi"/>
          <w:sz w:val="24"/>
          <w:szCs w:val="24"/>
        </w:rPr>
        <w:br/>
      </w:r>
    </w:p>
    <w:p w:rsidR="00030D64" w:rsidRPr="00030D64" w:rsidRDefault="0054755B" w:rsidP="00A44F5A">
      <w:pPr>
        <w:pStyle w:val="NoSpacing"/>
        <w:numPr>
          <w:ilvl w:val="0"/>
          <w:numId w:val="8"/>
        </w:numPr>
        <w:ind w:hanging="540"/>
        <w:rPr>
          <w:rFonts w:asciiTheme="minorHAnsi" w:hAnsiTheme="minorHAnsi" w:cstheme="minorHAnsi"/>
          <w:sz w:val="24"/>
          <w:szCs w:val="24"/>
        </w:rPr>
      </w:pPr>
      <w:r w:rsidRPr="00030D64">
        <w:rPr>
          <w:rFonts w:asciiTheme="minorHAnsi" w:hAnsiTheme="minorHAnsi" w:cstheme="minorHAnsi"/>
          <w:sz w:val="24"/>
          <w:szCs w:val="24"/>
        </w:rPr>
        <w:t xml:space="preserve">Friedman, D., </w:t>
      </w:r>
      <w:r w:rsidRPr="00030D64">
        <w:rPr>
          <w:rFonts w:asciiTheme="minorHAnsi" w:hAnsiTheme="minorHAnsi" w:cstheme="minorHAnsi"/>
          <w:b/>
          <w:sz w:val="24"/>
          <w:szCs w:val="24"/>
        </w:rPr>
        <w:t>Escoffery, C</w:t>
      </w:r>
      <w:r w:rsidRPr="00030D64">
        <w:rPr>
          <w:rFonts w:asciiTheme="minorHAnsi" w:hAnsiTheme="minorHAnsi" w:cstheme="minorHAnsi"/>
          <w:sz w:val="24"/>
          <w:szCs w:val="24"/>
        </w:rPr>
        <w:t xml:space="preserve">., Leeman, L., Thomson, C., Morrato, E., Adams, S.A., </w:t>
      </w:r>
      <w:proofErr w:type="spellStart"/>
      <w:r w:rsidRPr="00030D64">
        <w:rPr>
          <w:rFonts w:asciiTheme="minorHAnsi" w:hAnsiTheme="minorHAnsi" w:cstheme="minorHAnsi"/>
          <w:sz w:val="24"/>
          <w:szCs w:val="24"/>
        </w:rPr>
        <w:t>Noblet</w:t>
      </w:r>
      <w:proofErr w:type="spellEnd"/>
      <w:r w:rsidRPr="00030D64">
        <w:rPr>
          <w:rFonts w:asciiTheme="minorHAnsi" w:hAnsiTheme="minorHAnsi" w:cstheme="minorHAnsi"/>
          <w:sz w:val="24"/>
          <w:szCs w:val="24"/>
        </w:rPr>
        <w:t xml:space="preserve">, S., Flicker, K., MBA, Petagna, C., &amp; Wheeler, S. </w:t>
      </w:r>
      <w:r w:rsidR="00710B66" w:rsidRPr="00030D64">
        <w:rPr>
          <w:rFonts w:asciiTheme="minorHAnsi" w:hAnsiTheme="minorHAnsi" w:cstheme="minorHAnsi"/>
          <w:i/>
          <w:sz w:val="24"/>
          <w:szCs w:val="24"/>
        </w:rPr>
        <w:t>Implementation science capacity building through a national Scholars Program for researchers and practitioners in cancer prevention and control</w:t>
      </w:r>
      <w:r w:rsidRPr="00030D64">
        <w:rPr>
          <w:rFonts w:asciiTheme="minorHAnsi" w:hAnsiTheme="minorHAnsi" w:cstheme="minorHAnsi"/>
          <w:sz w:val="24"/>
          <w:szCs w:val="24"/>
        </w:rPr>
        <w:t xml:space="preserve">. </w:t>
      </w:r>
      <w:r w:rsidRPr="00030D64">
        <w:rPr>
          <w:rFonts w:asciiTheme="minorHAnsi" w:hAnsiTheme="minorHAnsi" w:cstheme="minorHAnsi"/>
          <w:color w:val="000000"/>
          <w:sz w:val="24"/>
          <w:szCs w:val="24"/>
        </w:rPr>
        <w:t>1</w:t>
      </w:r>
      <w:r w:rsidR="00030D64" w:rsidRPr="00030D64">
        <w:rPr>
          <w:rFonts w:asciiTheme="minorHAnsi" w:hAnsiTheme="minorHAnsi" w:cstheme="minorHAnsi"/>
          <w:color w:val="000000"/>
          <w:sz w:val="24"/>
          <w:szCs w:val="24"/>
        </w:rPr>
        <w:t>4</w:t>
      </w:r>
      <w:r w:rsidRPr="00030D64">
        <w:rPr>
          <w:rFonts w:asciiTheme="minorHAnsi" w:hAnsiTheme="minorHAnsi" w:cstheme="minorHAnsi"/>
          <w:color w:val="000000"/>
          <w:sz w:val="24"/>
          <w:szCs w:val="24"/>
        </w:rPr>
        <w:t>th Annual Conference on the Science of Dissemination and Implementation</w:t>
      </w:r>
      <w:r w:rsidRPr="00030D64">
        <w:rPr>
          <w:rFonts w:asciiTheme="minorHAnsi" w:hAnsiTheme="minorHAnsi" w:cstheme="minorHAnsi"/>
          <w:sz w:val="24"/>
          <w:szCs w:val="24"/>
        </w:rPr>
        <w:t>, December 14-16, 202</w:t>
      </w:r>
      <w:r w:rsidR="00030D64" w:rsidRPr="00030D64">
        <w:rPr>
          <w:rFonts w:asciiTheme="minorHAnsi" w:hAnsiTheme="minorHAnsi" w:cstheme="minorHAnsi"/>
          <w:sz w:val="24"/>
          <w:szCs w:val="24"/>
        </w:rPr>
        <w:t>1</w:t>
      </w:r>
      <w:r w:rsidRPr="00030D64">
        <w:rPr>
          <w:rFonts w:asciiTheme="minorHAnsi" w:hAnsiTheme="minorHAnsi" w:cstheme="minorHAnsi"/>
          <w:sz w:val="24"/>
          <w:szCs w:val="24"/>
        </w:rPr>
        <w:t>.</w:t>
      </w:r>
      <w:r w:rsidR="00030D64" w:rsidRPr="00030D64">
        <w:rPr>
          <w:rFonts w:asciiTheme="minorHAnsi" w:hAnsiTheme="minorHAnsi" w:cstheme="minorHAnsi"/>
          <w:sz w:val="24"/>
          <w:szCs w:val="24"/>
        </w:rPr>
        <w:br/>
      </w:r>
    </w:p>
    <w:p w:rsidR="00CA4D18" w:rsidRDefault="00030D64" w:rsidP="00A44F5A">
      <w:pPr>
        <w:pStyle w:val="NoSpacing"/>
        <w:numPr>
          <w:ilvl w:val="0"/>
          <w:numId w:val="8"/>
        </w:numPr>
        <w:ind w:hanging="540"/>
        <w:rPr>
          <w:rFonts w:ascii="Times New Roman" w:hAnsi="Times New Roman"/>
          <w:sz w:val="24"/>
          <w:szCs w:val="24"/>
        </w:rPr>
      </w:pPr>
      <w:r w:rsidRPr="00030D64">
        <w:rPr>
          <w:rFonts w:asciiTheme="minorHAnsi" w:hAnsiTheme="minorHAnsi" w:cstheme="minorHAnsi"/>
          <w:sz w:val="24"/>
          <w:szCs w:val="24"/>
        </w:rPr>
        <w:t xml:space="preserve">Mertens, A., Lewis, R., Marchak, J., Meacham, L., Cherven, B., Edwards, P., </w:t>
      </w:r>
      <w:proofErr w:type="spellStart"/>
      <w:r w:rsidRPr="00030D64">
        <w:rPr>
          <w:rFonts w:asciiTheme="minorHAnsi" w:hAnsiTheme="minorHAnsi" w:cstheme="minorHAnsi"/>
          <w:sz w:val="24"/>
          <w:szCs w:val="24"/>
        </w:rPr>
        <w:t>Haardöerfer</w:t>
      </w:r>
      <w:proofErr w:type="spellEnd"/>
      <w:r w:rsidRPr="00030D64">
        <w:rPr>
          <w:rFonts w:asciiTheme="minorHAnsi" w:hAnsiTheme="minorHAnsi" w:cstheme="minorHAnsi"/>
          <w:sz w:val="24"/>
          <w:szCs w:val="24"/>
        </w:rPr>
        <w:t xml:space="preserve">, R., &amp; </w:t>
      </w:r>
      <w:r w:rsidRPr="00030D64">
        <w:rPr>
          <w:rFonts w:asciiTheme="minorHAnsi" w:hAnsiTheme="minorHAnsi" w:cstheme="minorHAnsi"/>
          <w:b/>
          <w:sz w:val="24"/>
          <w:szCs w:val="24"/>
        </w:rPr>
        <w:t>Escoffery, C.</w:t>
      </w:r>
      <w:r w:rsidRPr="00030D64">
        <w:rPr>
          <w:rFonts w:asciiTheme="minorHAnsi" w:hAnsiTheme="minorHAnsi" w:cstheme="minorHAnsi"/>
          <w:sz w:val="24"/>
          <w:szCs w:val="24"/>
        </w:rPr>
        <w:t xml:space="preserve"> </w:t>
      </w:r>
      <w:r w:rsidRPr="00030D64">
        <w:rPr>
          <w:rFonts w:asciiTheme="minorHAnsi" w:hAnsiTheme="minorHAnsi" w:cstheme="minorHAnsi"/>
          <w:i/>
          <w:sz w:val="24"/>
          <w:szCs w:val="24"/>
        </w:rPr>
        <w:t xml:space="preserve">Evaluation of the adoption, acceptance and usability of </w:t>
      </w:r>
      <w:proofErr w:type="spellStart"/>
      <w:r w:rsidRPr="00030D64">
        <w:rPr>
          <w:rFonts w:asciiTheme="minorHAnsi" w:hAnsiTheme="minorHAnsi" w:cstheme="minorHAnsi"/>
          <w:i/>
          <w:sz w:val="24"/>
          <w:szCs w:val="24"/>
        </w:rPr>
        <w:t>Survivorlink</w:t>
      </w:r>
      <w:proofErr w:type="spellEnd"/>
      <w:r w:rsidRPr="00030D64">
        <w:rPr>
          <w:rFonts w:asciiTheme="minorHAnsi" w:hAnsiTheme="minorHAnsi" w:cstheme="minorHAnsi"/>
          <w:i/>
          <w:sz w:val="24"/>
          <w:szCs w:val="24"/>
        </w:rPr>
        <w:t>, a technology-based communication tool for pediatric</w:t>
      </w:r>
      <w:r w:rsidRPr="00030D64">
        <w:rPr>
          <w:rFonts w:ascii="Times New Roman" w:hAnsi="Times New Roman"/>
          <w:i/>
          <w:sz w:val="24"/>
          <w:szCs w:val="24"/>
        </w:rPr>
        <w:t xml:space="preserve"> cancer survivors</w:t>
      </w:r>
      <w:r w:rsidRPr="00030D64">
        <w:rPr>
          <w:rFonts w:ascii="Times New Roman" w:hAnsi="Times New Roman"/>
          <w:sz w:val="24"/>
          <w:szCs w:val="24"/>
        </w:rPr>
        <w:t xml:space="preserve">. </w:t>
      </w:r>
      <w:r w:rsidRPr="00030D64">
        <w:rPr>
          <w:rFonts w:ascii="Times New Roman" w:hAnsi="Times New Roman"/>
          <w:color w:val="000000"/>
          <w:sz w:val="24"/>
          <w:szCs w:val="24"/>
        </w:rPr>
        <w:t>14th Annual Conference on the Science of Dissemination and Implementation</w:t>
      </w:r>
      <w:r w:rsidRPr="00030D64">
        <w:rPr>
          <w:rFonts w:ascii="Times New Roman" w:hAnsi="Times New Roman"/>
          <w:sz w:val="24"/>
          <w:szCs w:val="24"/>
        </w:rPr>
        <w:t>, December 14-16, 2021.</w:t>
      </w:r>
      <w:r w:rsidR="00CA4D18">
        <w:rPr>
          <w:rFonts w:ascii="Times New Roman" w:hAnsi="Times New Roman"/>
          <w:sz w:val="24"/>
          <w:szCs w:val="24"/>
        </w:rPr>
        <w:br/>
      </w:r>
    </w:p>
    <w:p w:rsidR="002604AF" w:rsidRPr="002604AF" w:rsidRDefault="002604AF" w:rsidP="00CA4D18">
      <w:pPr>
        <w:pStyle w:val="ListParagraph"/>
        <w:numPr>
          <w:ilvl w:val="0"/>
          <w:numId w:val="8"/>
        </w:numPr>
        <w:ind w:hanging="540"/>
        <w:rPr>
          <w:rFonts w:asciiTheme="minorHAnsi" w:hAnsiTheme="minorHAnsi" w:cstheme="minorHAnsi"/>
        </w:rPr>
      </w:pPr>
      <w:bookmarkStart w:id="27" w:name="_Hlk106376599"/>
      <w:r>
        <w:rPr>
          <w:rFonts w:asciiTheme="minorHAnsi" w:hAnsiTheme="minorHAnsi" w:cstheme="minorHAnsi"/>
        </w:rPr>
        <w:t xml:space="preserve">Auld, M.E., </w:t>
      </w:r>
      <w:r w:rsidRPr="002604AF">
        <w:rPr>
          <w:rFonts w:asciiTheme="minorHAnsi" w:hAnsiTheme="minorHAnsi" w:cstheme="minorHAnsi"/>
          <w:b/>
        </w:rPr>
        <w:t>Escoffery, C</w:t>
      </w:r>
      <w:r>
        <w:rPr>
          <w:rFonts w:asciiTheme="minorHAnsi" w:hAnsiTheme="minorHAnsi" w:cstheme="minorHAnsi"/>
        </w:rPr>
        <w:t xml:space="preserve">., Moon, T., Gambatese, M., &amp; Cinnick, S. </w:t>
      </w:r>
      <w:r w:rsidRPr="002604AF">
        <w:rPr>
          <w:rFonts w:asciiTheme="minorHAnsi" w:hAnsiTheme="minorHAnsi" w:cstheme="minorHAnsi"/>
          <w:i/>
        </w:rPr>
        <w:t>Defining the governmental health education workforce</w:t>
      </w:r>
      <w:r>
        <w:rPr>
          <w:rFonts w:asciiTheme="minorHAnsi" w:hAnsiTheme="minorHAnsi" w:cstheme="minorHAnsi"/>
        </w:rPr>
        <w:t>. SOPHE Annual Meeting, March 24, 2022.</w:t>
      </w:r>
      <w:bookmarkEnd w:id="27"/>
      <w:r>
        <w:rPr>
          <w:rFonts w:asciiTheme="minorHAnsi" w:hAnsiTheme="minorHAnsi" w:cstheme="minorHAnsi"/>
        </w:rPr>
        <w:br/>
      </w:r>
    </w:p>
    <w:p w:rsidR="00CA4D18" w:rsidRPr="00A3238D" w:rsidRDefault="00CA4D18" w:rsidP="00CA4D18">
      <w:pPr>
        <w:pStyle w:val="ListParagraph"/>
        <w:numPr>
          <w:ilvl w:val="0"/>
          <w:numId w:val="8"/>
        </w:numPr>
        <w:ind w:hanging="540"/>
        <w:rPr>
          <w:rFonts w:asciiTheme="minorHAnsi" w:hAnsiTheme="minorHAnsi" w:cstheme="minorHAnsi"/>
        </w:rPr>
      </w:pPr>
      <w:r w:rsidRPr="00CA4D18">
        <w:rPr>
          <w:rFonts w:asciiTheme="minorHAnsi" w:hAnsiTheme="minorHAnsi" w:cstheme="minorHAnsi"/>
          <w:b/>
          <w:szCs w:val="24"/>
        </w:rPr>
        <w:t>Escoffery, C</w:t>
      </w:r>
      <w:r w:rsidRPr="00CA4D18">
        <w:rPr>
          <w:rFonts w:asciiTheme="minorHAnsi" w:hAnsiTheme="minorHAnsi" w:cstheme="minorHAnsi"/>
          <w:szCs w:val="24"/>
        </w:rPr>
        <w:t xml:space="preserve">., Krauss, V., </w:t>
      </w:r>
      <w:proofErr w:type="spellStart"/>
      <w:r w:rsidRPr="00CA4D18">
        <w:rPr>
          <w:rFonts w:asciiTheme="minorHAnsi" w:hAnsiTheme="minorHAnsi" w:cstheme="minorHAnsi"/>
          <w:szCs w:val="24"/>
        </w:rPr>
        <w:t>Haardöerfer</w:t>
      </w:r>
      <w:proofErr w:type="spellEnd"/>
      <w:r w:rsidRPr="00CA4D18">
        <w:rPr>
          <w:rFonts w:asciiTheme="minorHAnsi" w:hAnsiTheme="minorHAnsi" w:cstheme="minorHAnsi"/>
          <w:szCs w:val="24"/>
        </w:rPr>
        <w:t xml:space="preserve">, R., Ann Mertens, A., Meacham, L., Marchak, J., Lewis, R., Kommajosula, A., Adisa, O. &amp; Wright, R. </w:t>
      </w:r>
      <w:r w:rsidRPr="00CA4D18">
        <w:rPr>
          <w:rFonts w:asciiTheme="minorHAnsi" w:hAnsiTheme="minorHAnsi" w:cstheme="minorHAnsi"/>
          <w:i/>
          <w:szCs w:val="24"/>
        </w:rPr>
        <w:t>Facilitators and barriers to pediatric cancer survivor care delivery: A fish bone analysis</w:t>
      </w:r>
      <w:r w:rsidRPr="00CA4D18">
        <w:rPr>
          <w:rFonts w:asciiTheme="minorHAnsi" w:hAnsiTheme="minorHAnsi" w:cstheme="minorHAnsi"/>
          <w:szCs w:val="24"/>
        </w:rPr>
        <w:t xml:space="preserve">. </w:t>
      </w:r>
      <w:r w:rsidRPr="00CA4D18">
        <w:rPr>
          <w:rFonts w:asciiTheme="minorHAnsi" w:hAnsiTheme="minorHAnsi" w:cstheme="minorHAnsi"/>
          <w:color w:val="000000"/>
          <w:szCs w:val="24"/>
        </w:rPr>
        <w:t>Emory Health Services Research Day</w:t>
      </w:r>
      <w:r w:rsidRPr="00CA4D18">
        <w:rPr>
          <w:rFonts w:asciiTheme="minorHAnsi" w:hAnsiTheme="minorHAnsi" w:cstheme="minorHAnsi"/>
          <w:szCs w:val="24"/>
        </w:rPr>
        <w:t xml:space="preserve">, </w:t>
      </w:r>
      <w:r w:rsidR="00E53E82">
        <w:rPr>
          <w:rFonts w:asciiTheme="minorHAnsi" w:hAnsiTheme="minorHAnsi" w:cstheme="minorHAnsi"/>
          <w:szCs w:val="24"/>
        </w:rPr>
        <w:t xml:space="preserve">Atlanta, GA, </w:t>
      </w:r>
      <w:r w:rsidRPr="00CA4D18">
        <w:rPr>
          <w:rFonts w:asciiTheme="minorHAnsi" w:hAnsiTheme="minorHAnsi" w:cstheme="minorHAnsi"/>
          <w:szCs w:val="24"/>
        </w:rPr>
        <w:t>May 11, 2022. [2</w:t>
      </w:r>
      <w:r w:rsidRPr="00CA4D18">
        <w:rPr>
          <w:rFonts w:asciiTheme="minorHAnsi" w:hAnsiTheme="minorHAnsi" w:cstheme="minorHAnsi"/>
          <w:szCs w:val="24"/>
          <w:vertAlign w:val="superscript"/>
        </w:rPr>
        <w:t>nd</w:t>
      </w:r>
      <w:r w:rsidRPr="00CA4D18">
        <w:rPr>
          <w:rFonts w:asciiTheme="minorHAnsi" w:hAnsiTheme="minorHAnsi" w:cstheme="minorHAnsi"/>
          <w:szCs w:val="24"/>
        </w:rPr>
        <w:t xml:space="preserve"> place poster award]</w:t>
      </w:r>
      <w:r w:rsidR="00A3238D">
        <w:rPr>
          <w:rFonts w:asciiTheme="minorHAnsi" w:hAnsiTheme="minorHAnsi" w:cstheme="minorHAnsi"/>
          <w:szCs w:val="24"/>
        </w:rPr>
        <w:br/>
      </w:r>
    </w:p>
    <w:p w:rsidR="00A3238D" w:rsidRPr="00A3238D" w:rsidRDefault="00A3238D" w:rsidP="00CA4D18">
      <w:pPr>
        <w:pStyle w:val="ListParagraph"/>
        <w:numPr>
          <w:ilvl w:val="0"/>
          <w:numId w:val="8"/>
        </w:numPr>
        <w:ind w:hanging="540"/>
      </w:pPr>
      <w:r w:rsidRPr="00A3238D">
        <w:t xml:space="preserve">Madrigal, L., </w:t>
      </w:r>
      <w:proofErr w:type="spellStart"/>
      <w:r w:rsidRPr="0007058E">
        <w:t>Haardörfer</w:t>
      </w:r>
      <w:proofErr w:type="spellEnd"/>
      <w:r w:rsidRPr="0007058E">
        <w:t xml:space="preserve">, R., Kegler, M., Piper, S., Blais, L.M., Weber, M.B., &amp; </w:t>
      </w:r>
      <w:r w:rsidRPr="0007058E">
        <w:rPr>
          <w:b/>
        </w:rPr>
        <w:t>Escoffery, C</w:t>
      </w:r>
      <w:r w:rsidRPr="0007058E">
        <w:t xml:space="preserve">. </w:t>
      </w:r>
      <w:r w:rsidRPr="0007058E">
        <w:rPr>
          <w:i/>
        </w:rPr>
        <w:t xml:space="preserve">Patterns </w:t>
      </w:r>
      <w:r w:rsidR="00E53E82" w:rsidRPr="0007058E">
        <w:rPr>
          <w:i/>
        </w:rPr>
        <w:t xml:space="preserve">of program sustainability capacity among national </w:t>
      </w:r>
      <w:r w:rsidRPr="0007058E">
        <w:rPr>
          <w:i/>
        </w:rPr>
        <w:t xml:space="preserve">DPP </w:t>
      </w:r>
      <w:r w:rsidR="00E53E82" w:rsidRPr="0007058E">
        <w:rPr>
          <w:i/>
        </w:rPr>
        <w:t>delivery organizations</w:t>
      </w:r>
      <w:r w:rsidRPr="0007058E">
        <w:rPr>
          <w:i/>
        </w:rPr>
        <w:t xml:space="preserve">: A </w:t>
      </w:r>
      <w:r w:rsidR="00E53E82" w:rsidRPr="0007058E">
        <w:rPr>
          <w:i/>
        </w:rPr>
        <w:t xml:space="preserve">latent profile </w:t>
      </w:r>
      <w:r w:rsidR="004F0EBF" w:rsidRPr="0007058E">
        <w:rPr>
          <w:i/>
        </w:rPr>
        <w:t>a</w:t>
      </w:r>
      <w:r w:rsidRPr="0007058E">
        <w:rPr>
          <w:i/>
        </w:rPr>
        <w:t>nalysis</w:t>
      </w:r>
      <w:r w:rsidR="00E53E82" w:rsidRPr="0007058E">
        <w:rPr>
          <w:shd w:val="clear" w:color="auto" w:fill="FFFFFF"/>
        </w:rPr>
        <w:t>.</w:t>
      </w:r>
      <w:r w:rsidRPr="0007058E">
        <w:rPr>
          <w:shd w:val="clear" w:color="auto" w:fill="FFFFFF"/>
        </w:rPr>
        <w:t xml:space="preserve"> Society for Implementation Research Collaboration 2022 Conference, September 8, 2022.</w:t>
      </w:r>
      <w:r w:rsidRPr="0007058E">
        <w:rPr>
          <w:shd w:val="clear" w:color="auto" w:fill="FFFFFF"/>
        </w:rPr>
        <w:br/>
      </w:r>
    </w:p>
    <w:bookmarkEnd w:id="26"/>
    <w:p w:rsidR="00E53E82" w:rsidRPr="00E53E82" w:rsidRDefault="00E53E82" w:rsidP="005015C5">
      <w:pPr>
        <w:pStyle w:val="ListParagraph"/>
        <w:numPr>
          <w:ilvl w:val="0"/>
          <w:numId w:val="8"/>
        </w:numPr>
        <w:spacing w:before="100" w:beforeAutospacing="1" w:after="100" w:afterAutospacing="1"/>
        <w:ind w:hanging="540"/>
        <w:rPr>
          <w:sz w:val="22"/>
        </w:rPr>
      </w:pPr>
      <w:r w:rsidRPr="004F0EBF">
        <w:rPr>
          <w:b/>
        </w:rPr>
        <w:t>Escoffery, C</w:t>
      </w:r>
      <w:r>
        <w:t xml:space="preserve">., Patel, A., Leung, J., Anderson, M., McGee, R., Sajatovic, M., Johnson, E.K., Jobst, B., Kiriakopoulos, E., Shegog, R., Fraser, R., &amp; Quarells, R.C. </w:t>
      </w:r>
      <w:r w:rsidRPr="00E53E82">
        <w:rPr>
          <w:i/>
          <w:iCs/>
        </w:rPr>
        <w:t xml:space="preserve">MEW Network Self-Management Program Characteristics and Lessons Learned through the RE-AIM Framework. </w:t>
      </w:r>
      <w:r>
        <w:t>2022 American Epilepsy Society Meeting, Nashville, TN, December 4, 2022</w:t>
      </w:r>
      <w:r w:rsidR="00457095">
        <w:t>.</w:t>
      </w:r>
      <w:r>
        <w:br/>
      </w:r>
    </w:p>
    <w:p w:rsidR="00283BAB" w:rsidRPr="00DB667A" w:rsidRDefault="00457095" w:rsidP="005015C5">
      <w:pPr>
        <w:pStyle w:val="ListParagraph"/>
        <w:numPr>
          <w:ilvl w:val="0"/>
          <w:numId w:val="8"/>
        </w:numPr>
        <w:ind w:hanging="540"/>
        <w:rPr>
          <w:sz w:val="22"/>
        </w:rPr>
      </w:pPr>
      <w:r>
        <w:t>Johnson, E.K., Fraser, R</w:t>
      </w:r>
      <w:r w:rsidRPr="00457095">
        <w:t>., Briggs, F.,</w:t>
      </w:r>
      <w:r w:rsidR="008E24FD">
        <w:t xml:space="preserve"> Sarna, K., Wagner, J.,</w:t>
      </w:r>
      <w:r>
        <w:rPr>
          <w:i/>
        </w:rPr>
        <w:t xml:space="preserve"> </w:t>
      </w:r>
      <w:r>
        <w:t xml:space="preserve">Sajatovic, M., Jobst, B., Shegog, R., </w:t>
      </w:r>
      <w:r w:rsidRPr="004F0EBF">
        <w:rPr>
          <w:b/>
        </w:rPr>
        <w:t>Escoffery, C.,</w:t>
      </w:r>
      <w:r>
        <w:t xml:space="preserve"> &amp; </w:t>
      </w:r>
      <w:r w:rsidRPr="00457095">
        <w:t>Spruill, T</w:t>
      </w:r>
      <w:r>
        <w:rPr>
          <w:i/>
        </w:rPr>
        <w:t xml:space="preserve">.  </w:t>
      </w:r>
      <w:r w:rsidR="00283BAB" w:rsidRPr="00457095">
        <w:rPr>
          <w:i/>
        </w:rPr>
        <w:t xml:space="preserve">Quality of </w:t>
      </w:r>
      <w:r w:rsidRPr="00457095">
        <w:rPr>
          <w:i/>
        </w:rPr>
        <w:t>life and depression phenotypes in young adults with epilepsy</w:t>
      </w:r>
      <w:r>
        <w:t xml:space="preserve">. </w:t>
      </w:r>
      <w:r w:rsidR="00283BAB">
        <w:t xml:space="preserve"> </w:t>
      </w:r>
      <w:r>
        <w:lastRenderedPageBreak/>
        <w:t>2022 American Epilepsy Society Meeting, Nashville, TN, December 5, 2022.</w:t>
      </w:r>
      <w:r w:rsidR="00DB667A">
        <w:br/>
      </w:r>
    </w:p>
    <w:p w:rsidR="009224D4" w:rsidRDefault="00DB667A" w:rsidP="005015C5">
      <w:pPr>
        <w:pStyle w:val="ListParagraph"/>
        <w:numPr>
          <w:ilvl w:val="0"/>
          <w:numId w:val="8"/>
        </w:numPr>
        <w:ind w:hanging="540"/>
        <w:rPr>
          <w:szCs w:val="24"/>
        </w:rPr>
      </w:pPr>
      <w:r w:rsidRPr="004F0EBF">
        <w:rPr>
          <w:szCs w:val="24"/>
        </w:rPr>
        <w:t xml:space="preserve">Madrigal, L.; </w:t>
      </w:r>
      <w:proofErr w:type="spellStart"/>
      <w:r w:rsidRPr="004F0EBF">
        <w:rPr>
          <w:szCs w:val="24"/>
        </w:rPr>
        <w:t>Haardörfer</w:t>
      </w:r>
      <w:proofErr w:type="spellEnd"/>
      <w:r w:rsidRPr="004F0EBF">
        <w:rPr>
          <w:szCs w:val="24"/>
        </w:rPr>
        <w:t xml:space="preserve">, R., Kegler, M., Blais, L., Weber, M.B., &amp; </w:t>
      </w:r>
      <w:r w:rsidRPr="004F0EBF">
        <w:rPr>
          <w:b/>
          <w:szCs w:val="24"/>
        </w:rPr>
        <w:t>Escoffery, C</w:t>
      </w:r>
      <w:r w:rsidRPr="004F0EBF">
        <w:rPr>
          <w:szCs w:val="24"/>
        </w:rPr>
        <w:t xml:space="preserve">. </w:t>
      </w:r>
      <w:r w:rsidR="004F0EBF" w:rsidRPr="004F0EBF">
        <w:rPr>
          <w:i/>
          <w:color w:val="000000"/>
          <w:szCs w:val="24"/>
          <w:shd w:val="clear" w:color="auto" w:fill="FFFFFF"/>
        </w:rPr>
        <w:t xml:space="preserve">Patterns of program sustainability capacity among national </w:t>
      </w:r>
      <w:proofErr w:type="spellStart"/>
      <w:r w:rsidR="004F0EBF" w:rsidRPr="004F0EBF">
        <w:rPr>
          <w:i/>
          <w:color w:val="000000"/>
          <w:szCs w:val="24"/>
          <w:shd w:val="clear" w:color="auto" w:fill="FFFFFF"/>
        </w:rPr>
        <w:t>dpp</w:t>
      </w:r>
      <w:proofErr w:type="spellEnd"/>
      <w:r w:rsidR="004F0EBF" w:rsidRPr="004F0EBF">
        <w:rPr>
          <w:i/>
          <w:color w:val="000000"/>
          <w:szCs w:val="24"/>
          <w:shd w:val="clear" w:color="auto" w:fill="FFFFFF"/>
        </w:rPr>
        <w:t xml:space="preserve"> delivery organizations: a latent profile analysis</w:t>
      </w:r>
      <w:r w:rsidR="004F0EBF" w:rsidRPr="004F0EBF">
        <w:rPr>
          <w:color w:val="000000"/>
          <w:szCs w:val="24"/>
          <w:shd w:val="clear" w:color="auto" w:fill="FFFFFF"/>
        </w:rPr>
        <w:t>. 15th Annual Dissemination &amp; Implementation Conference</w:t>
      </w:r>
      <w:r w:rsidRPr="004F0EBF">
        <w:rPr>
          <w:i/>
          <w:iCs/>
          <w:szCs w:val="24"/>
        </w:rPr>
        <w:t>.</w:t>
      </w:r>
      <w:r w:rsidRPr="004F0EBF">
        <w:rPr>
          <w:szCs w:val="24"/>
        </w:rPr>
        <w:t xml:space="preserve">. </w:t>
      </w:r>
      <w:r w:rsidR="004F0EBF" w:rsidRPr="004F0EBF">
        <w:rPr>
          <w:szCs w:val="24"/>
        </w:rPr>
        <w:t>Washington, DC</w:t>
      </w:r>
      <w:r w:rsidRPr="004F0EBF">
        <w:rPr>
          <w:szCs w:val="24"/>
        </w:rPr>
        <w:t xml:space="preserve">, </w:t>
      </w:r>
      <w:r w:rsidR="004F0EBF" w:rsidRPr="004F0EBF">
        <w:rPr>
          <w:szCs w:val="24"/>
        </w:rPr>
        <w:t>December 14</w:t>
      </w:r>
      <w:r w:rsidRPr="004F0EBF">
        <w:rPr>
          <w:szCs w:val="24"/>
        </w:rPr>
        <w:t>, 2022.</w:t>
      </w:r>
      <w:r w:rsidR="009224D4">
        <w:rPr>
          <w:szCs w:val="24"/>
        </w:rPr>
        <w:br/>
      </w:r>
    </w:p>
    <w:p w:rsidR="009224D4" w:rsidRPr="009D6D02" w:rsidRDefault="009224D4" w:rsidP="005015C5">
      <w:pPr>
        <w:pStyle w:val="ListParagraph"/>
        <w:numPr>
          <w:ilvl w:val="0"/>
          <w:numId w:val="8"/>
        </w:numPr>
        <w:ind w:hanging="450"/>
        <w:rPr>
          <w:szCs w:val="24"/>
        </w:rPr>
      </w:pPr>
      <w:r w:rsidRPr="009D6D02">
        <w:rPr>
          <w:b/>
          <w:szCs w:val="24"/>
        </w:rPr>
        <w:t>Escoffery, C.,</w:t>
      </w:r>
      <w:r w:rsidRPr="009224D4">
        <w:rPr>
          <w:szCs w:val="24"/>
        </w:rPr>
        <w:t xml:space="preserve"> Leung, J., Sekar, S., &amp; Madrigal, L. </w:t>
      </w:r>
      <w:r w:rsidRPr="009224D4">
        <w:rPr>
          <w:color w:val="000000"/>
          <w:szCs w:val="24"/>
          <w:shd w:val="clear" w:color="auto" w:fill="FFFFFF"/>
        </w:rPr>
        <w:t>A scoping study of cultural adaptation frameworks. 15th Annual Conference on the Science of Dissemination and Implementation, December 13, 2022, Washington, DC.</w:t>
      </w:r>
      <w:r w:rsidR="009D6D02">
        <w:rPr>
          <w:color w:val="000000"/>
          <w:szCs w:val="24"/>
          <w:shd w:val="clear" w:color="auto" w:fill="FFFFFF"/>
        </w:rPr>
        <w:br/>
      </w:r>
    </w:p>
    <w:p w:rsidR="009D6D02" w:rsidRPr="009D6D02" w:rsidRDefault="009D6D02" w:rsidP="005015C5">
      <w:pPr>
        <w:pStyle w:val="ListParagraph"/>
        <w:numPr>
          <w:ilvl w:val="0"/>
          <w:numId w:val="8"/>
        </w:numPr>
        <w:ind w:hanging="450"/>
        <w:rPr>
          <w:szCs w:val="24"/>
        </w:rPr>
      </w:pPr>
      <w:r w:rsidRPr="009D6D02">
        <w:rPr>
          <w:color w:val="000000"/>
          <w:szCs w:val="24"/>
          <w:shd w:val="clear" w:color="auto" w:fill="FFFFFF"/>
        </w:rPr>
        <w:t xml:space="preserve">Piper, K., Brody, G., </w:t>
      </w:r>
      <w:r w:rsidRPr="009D6D02">
        <w:rPr>
          <w:b/>
          <w:color w:val="000000"/>
          <w:szCs w:val="24"/>
          <w:shd w:val="clear" w:color="auto" w:fill="FFFFFF"/>
        </w:rPr>
        <w:t>Escoffery, C.,</w:t>
      </w:r>
      <w:r w:rsidRPr="009D6D02">
        <w:rPr>
          <w:color w:val="000000"/>
          <w:szCs w:val="24"/>
          <w:shd w:val="clear" w:color="auto" w:fill="FFFFFF"/>
        </w:rPr>
        <w:t xml:space="preserve"> &amp; Sales, J. Adapting and translating family-driven behavioral health services for the juvenile justice system. 15th Annual Conference on the Science of Dissemination and Implementation, December 13, 2022, Washington, DC.</w:t>
      </w:r>
    </w:p>
    <w:p w:rsidR="00DB667A" w:rsidRPr="00283BAB" w:rsidRDefault="00DB667A" w:rsidP="005015C5">
      <w:pPr>
        <w:pStyle w:val="ListParagraph"/>
        <w:ind w:hanging="450"/>
        <w:rPr>
          <w:sz w:val="22"/>
        </w:rPr>
      </w:pPr>
    </w:p>
    <w:p w:rsidR="00EF7387" w:rsidRPr="000B3298" w:rsidRDefault="008E78D1" w:rsidP="007559CE">
      <w:pPr>
        <w:pStyle w:val="NormalWeb"/>
        <w:spacing w:before="0" w:beforeAutospacing="0" w:after="0" w:afterAutospacing="0"/>
        <w:ind w:left="734"/>
        <w:rPr>
          <w:rFonts w:asciiTheme="minorHAnsi" w:hAnsiTheme="minorHAnsi" w:cstheme="minorHAnsi"/>
        </w:rPr>
      </w:pPr>
      <w:r w:rsidRPr="000B3298">
        <w:rPr>
          <w:rFonts w:asciiTheme="minorHAnsi" w:hAnsiTheme="minorHAnsi" w:cstheme="minorHAnsi"/>
        </w:rPr>
        <w:t xml:space="preserve">  </w:t>
      </w:r>
    </w:p>
    <w:p w:rsidR="00ED4DCF" w:rsidRPr="00ED4DCF" w:rsidRDefault="0025223F" w:rsidP="00ED4DCF">
      <w:pPr>
        <w:pStyle w:val="Heading3"/>
        <w:ind w:left="-90"/>
        <w:rPr>
          <w:u w:val="single"/>
        </w:rPr>
      </w:pPr>
      <w:r>
        <w:rPr>
          <w:u w:val="single"/>
        </w:rPr>
        <w:t>P</w:t>
      </w:r>
      <w:r w:rsidR="00ED4DCF" w:rsidRPr="00ED4DCF">
        <w:rPr>
          <w:u w:val="single"/>
        </w:rPr>
        <w:t>ROFESSIONAL MEMBERSHIPS</w:t>
      </w:r>
      <w:r w:rsidR="00CA3286">
        <w:rPr>
          <w:u w:val="single"/>
        </w:rPr>
        <w:br/>
      </w:r>
    </w:p>
    <w:p w:rsidR="00ED4DCF" w:rsidRDefault="00CA3286" w:rsidP="00072ED7">
      <w:pPr>
        <w:widowControl w:val="0"/>
      </w:pPr>
      <w:r>
        <w:t>1994-1998</w:t>
      </w:r>
      <w:r>
        <w:tab/>
        <w:t>American Associat</w:t>
      </w:r>
      <w:r w:rsidR="000B4907">
        <w:t>ion of Health Education (AAHE)</w:t>
      </w:r>
    </w:p>
    <w:p w:rsidR="00ED4DCF" w:rsidRDefault="00ED4DCF" w:rsidP="000A1636">
      <w:pPr>
        <w:pStyle w:val="ListParagraph"/>
        <w:widowControl w:val="0"/>
        <w:numPr>
          <w:ilvl w:val="1"/>
          <w:numId w:val="14"/>
        </w:numPr>
      </w:pPr>
      <w:r>
        <w:t>Georgia Public Health Association (GPHA)</w:t>
      </w:r>
    </w:p>
    <w:p w:rsidR="00ED4DCF" w:rsidRDefault="00CA3286" w:rsidP="00CA3286">
      <w:pPr>
        <w:widowControl w:val="0"/>
      </w:pPr>
      <w:r>
        <w:t>1994-present</w:t>
      </w:r>
      <w:r>
        <w:tab/>
      </w:r>
      <w:r w:rsidR="00ED4DCF">
        <w:t>Georgia Federation of Professional Health Educators, Inc. (GFPHE), GA-SOPHE Chapter</w:t>
      </w:r>
    </w:p>
    <w:p w:rsidR="00ED4DCF" w:rsidRDefault="00CA3286" w:rsidP="00CA3286">
      <w:pPr>
        <w:widowControl w:val="0"/>
      </w:pPr>
      <w:r>
        <w:t>1994-present</w:t>
      </w:r>
      <w:r>
        <w:tab/>
      </w:r>
      <w:r w:rsidR="00ED4DCF">
        <w:t>American Public Health Association (APHA)</w:t>
      </w:r>
    </w:p>
    <w:p w:rsidR="00ED4DCF" w:rsidRDefault="00CA3286" w:rsidP="00CA3286">
      <w:pPr>
        <w:widowControl w:val="0"/>
      </w:pPr>
      <w:r>
        <w:t>1994-present</w:t>
      </w:r>
      <w:r>
        <w:tab/>
      </w:r>
      <w:r w:rsidR="00ED4DCF">
        <w:t>Society For  P</w:t>
      </w:r>
      <w:r w:rsidR="000B4907">
        <w:t>ublic Health Education (SOPHE)</w:t>
      </w:r>
    </w:p>
    <w:p w:rsidR="00ED4DCF" w:rsidRDefault="00CA3286" w:rsidP="00CA3286">
      <w:pPr>
        <w:widowControl w:val="0"/>
      </w:pPr>
      <w:r>
        <w:t>2005-present</w:t>
      </w:r>
      <w:r>
        <w:tab/>
      </w:r>
      <w:r w:rsidR="00ED4DCF">
        <w:t>America</w:t>
      </w:r>
      <w:r w:rsidR="000B4907">
        <w:t>n Evaluation Association (AEA)</w:t>
      </w:r>
    </w:p>
    <w:p w:rsidR="00ED4DCF" w:rsidRDefault="00CA3286" w:rsidP="00CA3286">
      <w:pPr>
        <w:widowControl w:val="0"/>
      </w:pPr>
      <w:r>
        <w:t>2005-present</w:t>
      </w:r>
      <w:r>
        <w:tab/>
      </w:r>
      <w:r w:rsidR="00ED4DCF">
        <w:t>Atlanta-area</w:t>
      </w:r>
      <w:r w:rsidR="000B4907">
        <w:t xml:space="preserve"> Evaluation Association (AAEA)</w:t>
      </w:r>
    </w:p>
    <w:p w:rsidR="00B47C6F" w:rsidRDefault="00B47C6F" w:rsidP="00CA3286">
      <w:pPr>
        <w:widowControl w:val="0"/>
      </w:pPr>
      <w:r>
        <w:t>2017-present   Society for Behavioral Medicine (SBM)</w:t>
      </w:r>
    </w:p>
    <w:p w:rsidR="001E31DE" w:rsidRDefault="001E31DE" w:rsidP="00CA3286">
      <w:pPr>
        <w:widowControl w:val="0"/>
      </w:pPr>
      <w:r>
        <w:t>2018-present   Global Implementation Society</w:t>
      </w:r>
      <w:r w:rsidR="007C1119">
        <w:t xml:space="preserve"> (GIS)</w:t>
      </w:r>
      <w:r>
        <w:t>, Founding Member</w:t>
      </w:r>
    </w:p>
    <w:p w:rsidR="00ED4DCF" w:rsidRDefault="00ED4DCF" w:rsidP="001153CF">
      <w:pPr>
        <w:widowControl w:val="0"/>
        <w:rPr>
          <w:b/>
          <w:u w:val="single"/>
        </w:rPr>
      </w:pPr>
    </w:p>
    <w:p w:rsidR="000E4A2B" w:rsidRDefault="000E4A2B" w:rsidP="001153CF">
      <w:pPr>
        <w:widowControl w:val="0"/>
        <w:rPr>
          <w:b/>
          <w:u w:val="single"/>
        </w:rPr>
      </w:pPr>
    </w:p>
    <w:p w:rsidR="001153CF" w:rsidRDefault="001153CF" w:rsidP="001153CF">
      <w:pPr>
        <w:widowControl w:val="0"/>
        <w:rPr>
          <w:b/>
          <w:u w:val="single"/>
        </w:rPr>
      </w:pPr>
      <w:r w:rsidRPr="00E72CE6">
        <w:rPr>
          <w:b/>
          <w:u w:val="single"/>
        </w:rPr>
        <w:t>PROFESSIONAL SERVICE</w:t>
      </w:r>
    </w:p>
    <w:p w:rsidR="002C60FA" w:rsidRDefault="002C60FA" w:rsidP="001153CF">
      <w:pPr>
        <w:widowControl w:val="0"/>
        <w:rPr>
          <w:b/>
          <w:u w:val="single"/>
        </w:rPr>
      </w:pPr>
    </w:p>
    <w:p w:rsidR="002C60FA" w:rsidRDefault="002C60FA" w:rsidP="001153CF">
      <w:pPr>
        <w:widowControl w:val="0"/>
        <w:rPr>
          <w:b/>
          <w:u w:val="single"/>
        </w:rPr>
      </w:pPr>
      <w:r>
        <w:rPr>
          <w:b/>
          <w:u w:val="single"/>
        </w:rPr>
        <w:t>National</w:t>
      </w:r>
      <w:r w:rsidR="00262E77">
        <w:rPr>
          <w:b/>
          <w:u w:val="single"/>
        </w:rPr>
        <w:t>/Regional</w:t>
      </w:r>
      <w:r>
        <w:rPr>
          <w:b/>
          <w:u w:val="single"/>
        </w:rPr>
        <w:t xml:space="preserve"> Elected Offices</w:t>
      </w:r>
    </w:p>
    <w:p w:rsidR="002C60FA" w:rsidRDefault="002C60FA" w:rsidP="002C60FA">
      <w:pPr>
        <w:widowControl w:val="0"/>
      </w:pPr>
      <w:r>
        <w:t>1996-1997</w:t>
      </w:r>
      <w:r>
        <w:tab/>
        <w:t>Georgia Public Health Association (GPHA), Annual Meeting Program Workshops Committee</w:t>
      </w:r>
    </w:p>
    <w:p w:rsidR="002C60FA" w:rsidRDefault="002C60FA" w:rsidP="002C60FA">
      <w:pPr>
        <w:widowControl w:val="0"/>
        <w:ind w:left="1440" w:hanging="1440"/>
      </w:pPr>
      <w:r>
        <w:t>2000-2001</w:t>
      </w:r>
      <w:r w:rsidRPr="000B4907">
        <w:t xml:space="preserve"> </w:t>
      </w:r>
      <w:r>
        <w:tab/>
        <w:t>Co-Vice President, Society for Public Health Education</w:t>
      </w:r>
      <w:r w:rsidR="00B174D8">
        <w:t xml:space="preserve"> (SOPHE)</w:t>
      </w:r>
    </w:p>
    <w:p w:rsidR="002C60FA" w:rsidRDefault="002C60FA" w:rsidP="002C60FA">
      <w:pPr>
        <w:widowControl w:val="0"/>
        <w:ind w:left="1440" w:hanging="1440"/>
      </w:pPr>
      <w:r>
        <w:t>2001-2002</w:t>
      </w:r>
      <w:r>
        <w:tab/>
        <w:t>Board of Trustees, Society for Public Health Education</w:t>
      </w:r>
    </w:p>
    <w:p w:rsidR="002C60FA" w:rsidRDefault="002C60FA" w:rsidP="002C60FA">
      <w:pPr>
        <w:widowControl w:val="0"/>
        <w:ind w:left="1440" w:hanging="1440"/>
      </w:pPr>
      <w:r>
        <w:t>2003-2004</w:t>
      </w:r>
      <w:r>
        <w:tab/>
        <w:t xml:space="preserve">Awards Committee Chair, Public Health Education &amp; Health Promotion Section, </w:t>
      </w:r>
      <w:r w:rsidR="00B174D8">
        <w:t>American Public Health Association (</w:t>
      </w:r>
      <w:r>
        <w:t>APHA</w:t>
      </w:r>
      <w:r w:rsidR="00B174D8">
        <w:t>)</w:t>
      </w:r>
    </w:p>
    <w:p w:rsidR="002C60FA" w:rsidRDefault="002C60FA" w:rsidP="002C60FA">
      <w:pPr>
        <w:pStyle w:val="ListParagraph"/>
        <w:widowControl w:val="0"/>
        <w:numPr>
          <w:ilvl w:val="1"/>
          <w:numId w:val="12"/>
        </w:numPr>
      </w:pPr>
      <w:r>
        <w:t>Board of Trustees, Society for Public Health Education, Membership and Leadership</w:t>
      </w:r>
    </w:p>
    <w:p w:rsidR="002C60FA" w:rsidRDefault="002C60FA" w:rsidP="002C60FA">
      <w:pPr>
        <w:pStyle w:val="ListParagraph"/>
        <w:widowControl w:val="0"/>
        <w:numPr>
          <w:ilvl w:val="1"/>
          <w:numId w:val="15"/>
        </w:numPr>
      </w:pPr>
      <w:r>
        <w:t>Board of Trustees, Society for Public Health Education, Professional Development</w:t>
      </w:r>
    </w:p>
    <w:p w:rsidR="0055407A" w:rsidRDefault="0055407A" w:rsidP="0055407A">
      <w:pPr>
        <w:widowControl w:val="0"/>
      </w:pPr>
      <w:r>
        <w:t>2019-present</w:t>
      </w:r>
      <w:r>
        <w:tab/>
        <w:t>President Elect, Society for Public Health Education (</w:t>
      </w:r>
      <w:r w:rsidRPr="0055407A">
        <w:t>President in 2020, Past President in 2021)</w:t>
      </w:r>
    </w:p>
    <w:p w:rsidR="002C60FA" w:rsidRDefault="002C60FA" w:rsidP="001153CF">
      <w:pPr>
        <w:widowControl w:val="0"/>
        <w:rPr>
          <w:b/>
          <w:u w:val="single"/>
        </w:rPr>
      </w:pPr>
    </w:p>
    <w:p w:rsidR="002C60FA" w:rsidRPr="00E72CE6" w:rsidRDefault="00094487" w:rsidP="001153CF">
      <w:pPr>
        <w:widowControl w:val="0"/>
        <w:rPr>
          <w:b/>
          <w:u w:val="single"/>
        </w:rPr>
      </w:pPr>
      <w:r>
        <w:rPr>
          <w:b/>
          <w:u w:val="single"/>
        </w:rPr>
        <w:t>National Professional S</w:t>
      </w:r>
      <w:r w:rsidR="002C60FA">
        <w:rPr>
          <w:b/>
          <w:u w:val="single"/>
        </w:rPr>
        <w:t>ervice</w:t>
      </w:r>
      <w:r w:rsidR="00181AB7">
        <w:rPr>
          <w:b/>
          <w:u w:val="single"/>
        </w:rPr>
        <w:t xml:space="preserve"> (Expert Panels, Advisory Committees)</w:t>
      </w:r>
    </w:p>
    <w:p w:rsidR="001153CF" w:rsidRDefault="001153CF" w:rsidP="001153CF">
      <w:pPr>
        <w:widowControl w:val="0"/>
        <w:rPr>
          <w:b/>
        </w:rPr>
      </w:pPr>
    </w:p>
    <w:p w:rsidR="00CA3286" w:rsidRDefault="00CA3286" w:rsidP="002C77C6">
      <w:pPr>
        <w:widowControl w:val="0"/>
      </w:pPr>
      <w:r>
        <w:t>1997-1999</w:t>
      </w:r>
      <w:r>
        <w:tab/>
        <w:t>Membership Co-Chair, Public Health Education &amp; Health Promotion Section, APHA</w:t>
      </w:r>
    </w:p>
    <w:p w:rsidR="001153CF" w:rsidRDefault="009A0700" w:rsidP="002C77C6">
      <w:pPr>
        <w:widowControl w:val="0"/>
        <w:ind w:left="1440" w:hanging="1440"/>
      </w:pPr>
      <w:r>
        <w:t>1988</w:t>
      </w:r>
      <w:r>
        <w:tab/>
      </w:r>
      <w:r w:rsidR="001153CF" w:rsidRPr="00104C14">
        <w:t>Panelist,</w:t>
      </w:r>
      <w:r w:rsidR="001153CF">
        <w:t xml:space="preserve"> 1998</w:t>
      </w:r>
      <w:r w:rsidR="001153CF" w:rsidRPr="009A0700">
        <w:rPr>
          <w:i/>
        </w:rPr>
        <w:t xml:space="preserve"> </w:t>
      </w:r>
      <w:r w:rsidR="001153CF" w:rsidRPr="009A0700">
        <w:t>Health Education in the 21</w:t>
      </w:r>
      <w:r w:rsidR="001153CF" w:rsidRPr="009A0700">
        <w:rPr>
          <w:vertAlign w:val="superscript"/>
        </w:rPr>
        <w:t>st</w:t>
      </w:r>
      <w:r w:rsidR="001153CF" w:rsidRPr="009A0700">
        <w:t xml:space="preserve"> Century, </w:t>
      </w:r>
      <w:r w:rsidR="001153CF" w:rsidRPr="009A0700">
        <w:rPr>
          <w:color w:val="000000"/>
          <w:szCs w:val="24"/>
        </w:rPr>
        <w:t>Centers for Diseases Control and Prevention</w:t>
      </w:r>
      <w:r w:rsidR="001153CF" w:rsidRPr="009A0700">
        <w:t xml:space="preserve"> </w:t>
      </w:r>
      <w:r w:rsidR="00ED4EAA" w:rsidRPr="009A0700">
        <w:t>(CDC)</w:t>
      </w:r>
    </w:p>
    <w:p w:rsidR="000B4907" w:rsidRDefault="000B4907" w:rsidP="000B4907">
      <w:pPr>
        <w:widowControl w:val="0"/>
        <w:ind w:left="1440" w:hanging="1440"/>
      </w:pPr>
      <w:r>
        <w:t xml:space="preserve">2004 </w:t>
      </w:r>
      <w:r>
        <w:tab/>
      </w:r>
      <w:r w:rsidRPr="002C77C6">
        <w:rPr>
          <w:iCs/>
        </w:rPr>
        <w:t>Member of the Ad Hoc Health Promotion Focal Point Committee</w:t>
      </w:r>
      <w:r w:rsidRPr="002C77C6">
        <w:rPr>
          <w:b/>
          <w:iCs/>
        </w:rPr>
        <w:t xml:space="preserve">, </w:t>
      </w:r>
      <w:r w:rsidRPr="002C77C6">
        <w:rPr>
          <w:i/>
        </w:rPr>
        <w:t>2004 Report of the Ad Hoc Committee: The Recommendation to Establish a Health Promotion Focal Point</w:t>
      </w:r>
      <w:r>
        <w:rPr>
          <w:i/>
        </w:rPr>
        <w:t xml:space="preserve">, </w:t>
      </w:r>
      <w:r w:rsidRPr="002C77C6">
        <w:t>Centers for Disease Control and Prevention (CDC)</w:t>
      </w:r>
    </w:p>
    <w:p w:rsidR="00CA3286" w:rsidRPr="00104C14" w:rsidRDefault="00CA3286" w:rsidP="000B4907">
      <w:pPr>
        <w:widowControl w:val="0"/>
        <w:ind w:left="1440" w:hanging="1440"/>
      </w:pPr>
      <w:r>
        <w:t>2007</w:t>
      </w:r>
      <w:r>
        <w:tab/>
      </w:r>
      <w:r w:rsidR="001153CF" w:rsidRPr="00CA3286">
        <w:rPr>
          <w:szCs w:val="24"/>
        </w:rPr>
        <w:t xml:space="preserve">Member of Expert Panel, </w:t>
      </w:r>
      <w:r w:rsidR="001153CF" w:rsidRPr="00CA3286">
        <w:rPr>
          <w:i/>
          <w:szCs w:val="24"/>
        </w:rPr>
        <w:t xml:space="preserve">2007 Expert Panel on Community Health Promotion, </w:t>
      </w:r>
      <w:r w:rsidR="001153CF" w:rsidRPr="00CA3286">
        <w:rPr>
          <w:i/>
          <w:color w:val="000000"/>
          <w:szCs w:val="24"/>
        </w:rPr>
        <w:t xml:space="preserve">Community </w:t>
      </w:r>
      <w:r w:rsidR="001153CF" w:rsidRPr="00CA3286">
        <w:rPr>
          <w:i/>
          <w:color w:val="000000"/>
          <w:szCs w:val="24"/>
        </w:rPr>
        <w:lastRenderedPageBreak/>
        <w:t>Health Promotion Expert Panel Meeting</w:t>
      </w:r>
      <w:r w:rsidR="001153CF" w:rsidRPr="00CA3286">
        <w:rPr>
          <w:color w:val="000000"/>
          <w:szCs w:val="24"/>
        </w:rPr>
        <w:t>, Community Health and Program Services Branch, along with the Division of Adult and Community Health, Centers for Diseases Control and Prevention</w:t>
      </w:r>
    </w:p>
    <w:p w:rsidR="000B4907" w:rsidRPr="00D97DEC" w:rsidRDefault="002C77C6" w:rsidP="000B4907">
      <w:pPr>
        <w:widowControl w:val="0"/>
      </w:pPr>
      <w:r>
        <w:t>2008</w:t>
      </w:r>
      <w:r w:rsidRPr="00D97DEC">
        <w:t>-</w:t>
      </w:r>
      <w:r w:rsidR="00181AB7">
        <w:t>2016</w:t>
      </w:r>
      <w:r w:rsidRPr="00D97DEC">
        <w:tab/>
        <w:t xml:space="preserve">Society </w:t>
      </w:r>
      <w:r w:rsidR="000B4907" w:rsidRPr="00D97DEC">
        <w:t xml:space="preserve">for Public Health </w:t>
      </w:r>
      <w:r w:rsidRPr="00D97DEC">
        <w:t>Education  (SOPHE) Annual Meeting Mentor</w:t>
      </w:r>
    </w:p>
    <w:p w:rsidR="00006666" w:rsidRPr="00D97DEC" w:rsidRDefault="00BE0FEB" w:rsidP="000A1636">
      <w:pPr>
        <w:pStyle w:val="ListParagraph"/>
        <w:widowControl w:val="0"/>
        <w:numPr>
          <w:ilvl w:val="0"/>
          <w:numId w:val="13"/>
        </w:numPr>
        <w:ind w:left="1440" w:hanging="1440"/>
        <w:rPr>
          <w:iCs/>
        </w:rPr>
      </w:pPr>
      <w:r w:rsidRPr="00D97DEC">
        <w:rPr>
          <w:color w:val="000000"/>
          <w:szCs w:val="24"/>
        </w:rPr>
        <w:t xml:space="preserve">Member, </w:t>
      </w:r>
      <w:r w:rsidR="00006666" w:rsidRPr="00D97DEC">
        <w:rPr>
          <w:color w:val="000000"/>
          <w:szCs w:val="24"/>
        </w:rPr>
        <w:t>N</w:t>
      </w:r>
      <w:r w:rsidR="00142391">
        <w:rPr>
          <w:color w:val="000000"/>
          <w:szCs w:val="24"/>
        </w:rPr>
        <w:t xml:space="preserve">ational </w:t>
      </w:r>
      <w:r w:rsidR="00006666" w:rsidRPr="00D97DEC">
        <w:rPr>
          <w:color w:val="000000"/>
          <w:szCs w:val="24"/>
        </w:rPr>
        <w:t>C</w:t>
      </w:r>
      <w:r w:rsidR="00142391">
        <w:rPr>
          <w:color w:val="000000"/>
          <w:szCs w:val="24"/>
        </w:rPr>
        <w:t>ancer Institute</w:t>
      </w:r>
      <w:r w:rsidR="00006666" w:rsidRPr="00D97DEC">
        <w:rPr>
          <w:color w:val="000000"/>
          <w:szCs w:val="24"/>
        </w:rPr>
        <w:t xml:space="preserve">’s  </w:t>
      </w:r>
      <w:r w:rsidR="00006666" w:rsidRPr="00D97DEC">
        <w:rPr>
          <w:color w:val="000000"/>
          <w:sz w:val="23"/>
          <w:szCs w:val="23"/>
        </w:rPr>
        <w:t xml:space="preserve">Geographic Management Program </w:t>
      </w:r>
      <w:r w:rsidR="00006666" w:rsidRPr="00D97DEC">
        <w:t>GMap-3/BMaP-3 Evaluation/Needs Assessment Core Committee</w:t>
      </w:r>
    </w:p>
    <w:p w:rsidR="000B4907" w:rsidRDefault="00BE0FEB" w:rsidP="000A1636">
      <w:pPr>
        <w:pStyle w:val="ListParagraph"/>
        <w:widowControl w:val="0"/>
        <w:numPr>
          <w:ilvl w:val="0"/>
          <w:numId w:val="13"/>
        </w:numPr>
        <w:ind w:left="1440" w:hanging="1440"/>
        <w:rPr>
          <w:rFonts w:asciiTheme="minorHAnsi" w:hAnsiTheme="minorHAnsi" w:cstheme="minorHAnsi"/>
          <w:szCs w:val="24"/>
        </w:rPr>
      </w:pPr>
      <w:r w:rsidRPr="000B4907">
        <w:rPr>
          <w:color w:val="000000"/>
          <w:szCs w:val="24"/>
        </w:rPr>
        <w:t xml:space="preserve">Expert Panel, </w:t>
      </w:r>
      <w:r w:rsidR="00D00799" w:rsidRPr="000B4907">
        <w:rPr>
          <w:rFonts w:asciiTheme="minorHAnsi" w:hAnsiTheme="minorHAnsi" w:cstheme="minorHAnsi"/>
          <w:szCs w:val="24"/>
        </w:rPr>
        <w:t>Centers for Disease Control and Prevention’s</w:t>
      </w:r>
      <w:r w:rsidR="00142391">
        <w:rPr>
          <w:rFonts w:asciiTheme="minorHAnsi" w:hAnsiTheme="minorHAnsi" w:cstheme="minorHAnsi"/>
          <w:szCs w:val="24"/>
        </w:rPr>
        <w:t xml:space="preserve"> (CDC)</w:t>
      </w:r>
      <w:r w:rsidR="00D00799" w:rsidRPr="000B4907">
        <w:rPr>
          <w:rFonts w:asciiTheme="minorHAnsi" w:hAnsiTheme="minorHAnsi" w:cstheme="minorHAnsi"/>
          <w:szCs w:val="24"/>
        </w:rPr>
        <w:t xml:space="preserve"> </w:t>
      </w:r>
      <w:r w:rsidRPr="000B4907">
        <w:rPr>
          <w:color w:val="000000"/>
          <w:szCs w:val="24"/>
        </w:rPr>
        <w:t>N</w:t>
      </w:r>
      <w:r w:rsidR="00ED4EAA" w:rsidRPr="000B4907">
        <w:rPr>
          <w:color w:val="000000"/>
          <w:szCs w:val="24"/>
        </w:rPr>
        <w:t>ational Breast and Cervical Cancer Early Detection Program (</w:t>
      </w:r>
      <w:r w:rsidR="00ED4EAA" w:rsidRPr="000B4907">
        <w:rPr>
          <w:rFonts w:asciiTheme="minorHAnsi" w:hAnsiTheme="minorHAnsi" w:cstheme="minorHAnsi"/>
          <w:szCs w:val="24"/>
        </w:rPr>
        <w:t>NBCCEDP)</w:t>
      </w:r>
      <w:r w:rsidRPr="000B4907">
        <w:rPr>
          <w:rFonts w:asciiTheme="minorHAnsi" w:hAnsiTheme="minorHAnsi" w:cstheme="minorHAnsi"/>
          <w:szCs w:val="24"/>
        </w:rPr>
        <w:t xml:space="preserve"> Eva</w:t>
      </w:r>
      <w:r w:rsidR="000B4907">
        <w:rPr>
          <w:rFonts w:asciiTheme="minorHAnsi" w:hAnsiTheme="minorHAnsi" w:cstheme="minorHAnsi"/>
          <w:szCs w:val="24"/>
        </w:rPr>
        <w:t>luability Assessment</w:t>
      </w:r>
    </w:p>
    <w:p w:rsidR="00204F4B" w:rsidRPr="000B4907" w:rsidRDefault="000B4907" w:rsidP="000B4907">
      <w:pPr>
        <w:widowControl w:val="0"/>
        <w:rPr>
          <w:rFonts w:asciiTheme="minorHAnsi" w:hAnsiTheme="minorHAnsi" w:cstheme="minorHAnsi"/>
          <w:szCs w:val="24"/>
        </w:rPr>
      </w:pPr>
      <w:r>
        <w:rPr>
          <w:rFonts w:asciiTheme="minorHAnsi" w:hAnsiTheme="minorHAnsi" w:cstheme="minorHAnsi"/>
          <w:szCs w:val="24"/>
        </w:rPr>
        <w:t>2011-2012</w:t>
      </w:r>
      <w:r>
        <w:rPr>
          <w:rFonts w:asciiTheme="minorHAnsi" w:hAnsiTheme="minorHAnsi" w:cstheme="minorHAnsi"/>
          <w:szCs w:val="24"/>
        </w:rPr>
        <w:tab/>
      </w:r>
      <w:r w:rsidR="00204F4B" w:rsidRPr="000B4907">
        <w:rPr>
          <w:rFonts w:asciiTheme="minorHAnsi" w:hAnsiTheme="minorHAnsi" w:cstheme="minorHAnsi"/>
          <w:szCs w:val="24"/>
        </w:rPr>
        <w:t>Training Impact Task Force</w:t>
      </w:r>
      <w:r w:rsidR="00112726">
        <w:rPr>
          <w:rFonts w:asciiTheme="minorHAnsi" w:hAnsiTheme="minorHAnsi" w:cstheme="minorHAnsi"/>
          <w:szCs w:val="24"/>
        </w:rPr>
        <w:t xml:space="preserve"> Member</w:t>
      </w:r>
      <w:r w:rsidR="00204F4B" w:rsidRPr="000B4907">
        <w:rPr>
          <w:rFonts w:asciiTheme="minorHAnsi" w:hAnsiTheme="minorHAnsi" w:cstheme="minorHAnsi"/>
          <w:szCs w:val="24"/>
        </w:rPr>
        <w:t>,  Council on Linkages, Public H</w:t>
      </w:r>
      <w:r>
        <w:rPr>
          <w:rFonts w:asciiTheme="minorHAnsi" w:hAnsiTheme="minorHAnsi" w:cstheme="minorHAnsi"/>
          <w:szCs w:val="24"/>
        </w:rPr>
        <w:t>ealth Foundation</w:t>
      </w:r>
    </w:p>
    <w:p w:rsidR="000315FC" w:rsidRDefault="000B4907" w:rsidP="000B4907">
      <w:pPr>
        <w:widowControl w:val="0"/>
        <w:ind w:left="1440" w:hanging="1440"/>
        <w:rPr>
          <w:rFonts w:asciiTheme="minorHAnsi" w:hAnsiTheme="minorHAnsi" w:cstheme="minorHAnsi"/>
          <w:szCs w:val="24"/>
        </w:rPr>
      </w:pPr>
      <w:r>
        <w:rPr>
          <w:rFonts w:asciiTheme="minorHAnsi" w:hAnsiTheme="minorHAnsi" w:cstheme="minorHAnsi"/>
          <w:szCs w:val="24"/>
        </w:rPr>
        <w:t>2012</w:t>
      </w:r>
      <w:r w:rsidR="00655407">
        <w:rPr>
          <w:rFonts w:asciiTheme="minorHAnsi" w:hAnsiTheme="minorHAnsi" w:cstheme="minorHAnsi"/>
          <w:szCs w:val="24"/>
        </w:rPr>
        <w:t>-2013</w:t>
      </w:r>
      <w:r>
        <w:rPr>
          <w:rFonts w:asciiTheme="minorHAnsi" w:hAnsiTheme="minorHAnsi" w:cstheme="minorHAnsi"/>
          <w:szCs w:val="24"/>
        </w:rPr>
        <w:tab/>
      </w:r>
      <w:r w:rsidR="00112726" w:rsidRPr="000B4907">
        <w:rPr>
          <w:rFonts w:asciiTheme="minorHAnsi" w:hAnsiTheme="minorHAnsi" w:cstheme="minorHAnsi"/>
          <w:szCs w:val="24"/>
        </w:rPr>
        <w:t xml:space="preserve">Advisory Committee </w:t>
      </w:r>
      <w:r w:rsidR="00112726">
        <w:rPr>
          <w:rFonts w:asciiTheme="minorHAnsi" w:hAnsiTheme="minorHAnsi" w:cstheme="minorHAnsi"/>
          <w:szCs w:val="24"/>
        </w:rPr>
        <w:t xml:space="preserve">Member, </w:t>
      </w:r>
      <w:r w:rsidR="000315FC" w:rsidRPr="000B4907">
        <w:rPr>
          <w:rFonts w:asciiTheme="minorHAnsi" w:hAnsiTheme="minorHAnsi" w:cstheme="minorHAnsi"/>
          <w:szCs w:val="24"/>
        </w:rPr>
        <w:t xml:space="preserve">Centers for Disease Control and Prevention’s </w:t>
      </w:r>
      <w:r w:rsidR="000315FC" w:rsidRPr="000B4907">
        <w:rPr>
          <w:rFonts w:asciiTheme="minorHAnsi" w:hAnsiTheme="minorHAnsi" w:cstheme="minorHAnsi"/>
          <w:i/>
          <w:szCs w:val="24"/>
        </w:rPr>
        <w:t>Community Guide to Preventive Services</w:t>
      </w:r>
      <w:r w:rsidR="000315FC" w:rsidRPr="000B4907">
        <w:rPr>
          <w:rFonts w:asciiTheme="minorHAnsi" w:hAnsiTheme="minorHAnsi" w:cstheme="minorHAnsi"/>
          <w:szCs w:val="24"/>
        </w:rPr>
        <w:t xml:space="preserve"> Toolbox </w:t>
      </w:r>
    </w:p>
    <w:p w:rsidR="00C51789" w:rsidRDefault="00C51789" w:rsidP="000B4907">
      <w:pPr>
        <w:widowControl w:val="0"/>
        <w:ind w:left="1440" w:hanging="1440"/>
        <w:rPr>
          <w:rFonts w:asciiTheme="minorHAnsi" w:hAnsiTheme="minorHAnsi" w:cstheme="minorHAnsi"/>
          <w:szCs w:val="24"/>
        </w:rPr>
      </w:pPr>
      <w:r>
        <w:rPr>
          <w:rFonts w:asciiTheme="minorHAnsi" w:hAnsiTheme="minorHAnsi" w:cstheme="minorHAnsi"/>
          <w:szCs w:val="24"/>
        </w:rPr>
        <w:t>2013</w:t>
      </w:r>
      <w:r w:rsidR="00655407">
        <w:rPr>
          <w:rFonts w:asciiTheme="minorHAnsi" w:hAnsiTheme="minorHAnsi" w:cstheme="minorHAnsi"/>
          <w:szCs w:val="24"/>
        </w:rPr>
        <w:t>-2014</w:t>
      </w:r>
      <w:r>
        <w:rPr>
          <w:rFonts w:asciiTheme="minorHAnsi" w:hAnsiTheme="minorHAnsi" w:cstheme="minorHAnsi"/>
          <w:szCs w:val="24"/>
        </w:rPr>
        <w:tab/>
      </w:r>
      <w:r w:rsidR="00112726">
        <w:rPr>
          <w:rFonts w:asciiTheme="minorHAnsi" w:hAnsiTheme="minorHAnsi" w:cstheme="minorHAnsi"/>
          <w:szCs w:val="24"/>
        </w:rPr>
        <w:t>Workgroup Member</w:t>
      </w:r>
      <w:r w:rsidR="002C0F76">
        <w:rPr>
          <w:rFonts w:asciiTheme="minorHAnsi" w:hAnsiTheme="minorHAnsi" w:cstheme="minorHAnsi"/>
          <w:szCs w:val="24"/>
        </w:rPr>
        <w:t>,</w:t>
      </w:r>
      <w:r w:rsidR="00112726" w:rsidRPr="000B4907">
        <w:rPr>
          <w:rFonts w:asciiTheme="minorHAnsi" w:hAnsiTheme="minorHAnsi" w:cstheme="minorHAnsi"/>
          <w:szCs w:val="24"/>
        </w:rPr>
        <w:t xml:space="preserve"> </w:t>
      </w:r>
      <w:r w:rsidRPr="000B4907">
        <w:rPr>
          <w:rFonts w:asciiTheme="minorHAnsi" w:hAnsiTheme="minorHAnsi" w:cstheme="minorHAnsi"/>
          <w:szCs w:val="24"/>
        </w:rPr>
        <w:t>Centers for Disease Control and Prevention’s</w:t>
      </w:r>
      <w:r w:rsidR="007C4B85">
        <w:rPr>
          <w:rFonts w:asciiTheme="minorHAnsi" w:hAnsiTheme="minorHAnsi" w:cstheme="minorHAnsi"/>
          <w:szCs w:val="24"/>
        </w:rPr>
        <w:t xml:space="preserve"> (CDC)</w:t>
      </w:r>
      <w:r w:rsidRPr="000B4907">
        <w:rPr>
          <w:rFonts w:asciiTheme="minorHAnsi" w:hAnsiTheme="minorHAnsi" w:cstheme="minorHAnsi"/>
          <w:szCs w:val="24"/>
        </w:rPr>
        <w:t xml:space="preserve"> </w:t>
      </w:r>
      <w:r>
        <w:rPr>
          <w:rFonts w:asciiTheme="minorHAnsi" w:hAnsiTheme="minorHAnsi" w:cstheme="minorHAnsi"/>
          <w:i/>
          <w:szCs w:val="24"/>
        </w:rPr>
        <w:t xml:space="preserve">Decision </w:t>
      </w:r>
      <w:r w:rsidR="002A6D4A">
        <w:rPr>
          <w:rFonts w:asciiTheme="minorHAnsi" w:hAnsiTheme="minorHAnsi" w:cstheme="minorHAnsi"/>
          <w:i/>
          <w:szCs w:val="24"/>
        </w:rPr>
        <w:t>a</w:t>
      </w:r>
      <w:r>
        <w:rPr>
          <w:rFonts w:asciiTheme="minorHAnsi" w:hAnsiTheme="minorHAnsi" w:cstheme="minorHAnsi"/>
          <w:i/>
          <w:szCs w:val="24"/>
        </w:rPr>
        <w:t xml:space="preserve">nd Implementation Support System </w:t>
      </w:r>
    </w:p>
    <w:p w:rsidR="00403241" w:rsidRDefault="00403241" w:rsidP="000B4907">
      <w:pPr>
        <w:widowControl w:val="0"/>
        <w:ind w:left="1440" w:hanging="1440"/>
        <w:rPr>
          <w:rFonts w:asciiTheme="minorHAnsi" w:hAnsiTheme="minorHAnsi" w:cstheme="minorHAnsi"/>
          <w:szCs w:val="24"/>
        </w:rPr>
      </w:pPr>
      <w:r>
        <w:rPr>
          <w:rFonts w:asciiTheme="minorHAnsi" w:hAnsiTheme="minorHAnsi" w:cstheme="minorHAnsi"/>
          <w:szCs w:val="24"/>
        </w:rPr>
        <w:t>2015</w:t>
      </w:r>
      <w:r w:rsidR="00142391">
        <w:rPr>
          <w:rFonts w:asciiTheme="minorHAnsi" w:hAnsiTheme="minorHAnsi" w:cstheme="minorHAnsi"/>
          <w:szCs w:val="24"/>
        </w:rPr>
        <w:t>-2016</w:t>
      </w:r>
      <w:r>
        <w:rPr>
          <w:rFonts w:asciiTheme="minorHAnsi" w:hAnsiTheme="minorHAnsi" w:cstheme="minorHAnsi"/>
          <w:szCs w:val="24"/>
        </w:rPr>
        <w:tab/>
      </w:r>
      <w:r w:rsidR="00112726">
        <w:rPr>
          <w:rFonts w:asciiTheme="minorHAnsi" w:hAnsiTheme="minorHAnsi" w:cstheme="minorHAnsi"/>
          <w:szCs w:val="24"/>
        </w:rPr>
        <w:t>Advisory Member</w:t>
      </w:r>
      <w:r w:rsidR="002C0F76">
        <w:rPr>
          <w:rFonts w:asciiTheme="minorHAnsi" w:hAnsiTheme="minorHAnsi" w:cstheme="minorHAnsi"/>
          <w:szCs w:val="24"/>
        </w:rPr>
        <w:t>-Reader’s Panel</w:t>
      </w:r>
      <w:r w:rsidR="00112726">
        <w:rPr>
          <w:rFonts w:asciiTheme="minorHAnsi" w:hAnsiTheme="minorHAnsi" w:cstheme="minorHAnsi"/>
          <w:szCs w:val="24"/>
        </w:rPr>
        <w:t xml:space="preserve">, </w:t>
      </w:r>
      <w:r w:rsidR="00142391">
        <w:rPr>
          <w:rFonts w:asciiTheme="minorHAnsi" w:hAnsiTheme="minorHAnsi" w:cstheme="minorHAnsi"/>
          <w:szCs w:val="24"/>
        </w:rPr>
        <w:t xml:space="preserve">National </w:t>
      </w:r>
      <w:r>
        <w:rPr>
          <w:rFonts w:asciiTheme="minorHAnsi" w:hAnsiTheme="minorHAnsi" w:cstheme="minorHAnsi"/>
          <w:szCs w:val="24"/>
        </w:rPr>
        <w:t>Community Health Worker’s Competency Project</w:t>
      </w:r>
    </w:p>
    <w:p w:rsidR="00C01B82" w:rsidRPr="00112726" w:rsidRDefault="00C01B82" w:rsidP="000B4907">
      <w:pPr>
        <w:widowControl w:val="0"/>
        <w:ind w:left="1440" w:hanging="1440"/>
        <w:rPr>
          <w:rFonts w:asciiTheme="minorHAnsi" w:hAnsiTheme="minorHAnsi" w:cstheme="minorHAnsi"/>
          <w:i/>
          <w:szCs w:val="24"/>
        </w:rPr>
      </w:pPr>
      <w:r>
        <w:rPr>
          <w:rFonts w:asciiTheme="minorHAnsi" w:hAnsiTheme="minorHAnsi" w:cstheme="minorHAnsi"/>
          <w:szCs w:val="24"/>
        </w:rPr>
        <w:t>2015-2016</w:t>
      </w:r>
      <w:r>
        <w:rPr>
          <w:rFonts w:asciiTheme="minorHAnsi" w:hAnsiTheme="minorHAnsi" w:cstheme="minorHAnsi"/>
          <w:szCs w:val="24"/>
        </w:rPr>
        <w:tab/>
      </w:r>
      <w:r w:rsidR="00112726">
        <w:rPr>
          <w:rFonts w:asciiTheme="minorHAnsi" w:hAnsiTheme="minorHAnsi" w:cstheme="minorHAnsi"/>
          <w:szCs w:val="24"/>
        </w:rPr>
        <w:t>Systematic Review Consultation Team Member,</w:t>
      </w:r>
      <w:r w:rsidR="00112726" w:rsidRPr="000B4907">
        <w:rPr>
          <w:rFonts w:asciiTheme="minorHAnsi" w:hAnsiTheme="minorHAnsi" w:cstheme="minorHAnsi"/>
          <w:szCs w:val="24"/>
        </w:rPr>
        <w:t xml:space="preserve"> </w:t>
      </w:r>
      <w:r w:rsidRPr="000B4907">
        <w:rPr>
          <w:rFonts w:asciiTheme="minorHAnsi" w:hAnsiTheme="minorHAnsi" w:cstheme="minorHAnsi"/>
          <w:szCs w:val="24"/>
        </w:rPr>
        <w:t xml:space="preserve">Centers for Disease Control and Prevention’s </w:t>
      </w:r>
      <w:r w:rsidRPr="000B4907">
        <w:rPr>
          <w:rFonts w:asciiTheme="minorHAnsi" w:hAnsiTheme="minorHAnsi" w:cstheme="minorHAnsi"/>
          <w:i/>
          <w:szCs w:val="24"/>
        </w:rPr>
        <w:t>Community Guide to Preventive Services</w:t>
      </w:r>
      <w:r w:rsidRPr="000B4907">
        <w:rPr>
          <w:rFonts w:asciiTheme="minorHAnsi" w:hAnsiTheme="minorHAnsi" w:cstheme="minorHAnsi"/>
          <w:szCs w:val="24"/>
        </w:rPr>
        <w:t xml:space="preserve"> </w:t>
      </w:r>
      <w:r w:rsidRPr="00112726">
        <w:rPr>
          <w:rFonts w:asciiTheme="minorHAnsi" w:hAnsiTheme="minorHAnsi" w:cstheme="minorHAnsi"/>
          <w:i/>
          <w:szCs w:val="24"/>
        </w:rPr>
        <w:t>Multicomponent Interventions to Increase Cancer Screening</w:t>
      </w:r>
    </w:p>
    <w:p w:rsidR="008472C5" w:rsidRDefault="00891C22" w:rsidP="00982A0C">
      <w:pPr>
        <w:widowControl w:val="0"/>
        <w:ind w:left="1440" w:hanging="1440"/>
        <w:rPr>
          <w:i/>
          <w:color w:val="000000"/>
          <w:szCs w:val="24"/>
        </w:rPr>
      </w:pPr>
      <w:r>
        <w:rPr>
          <w:color w:val="000000"/>
          <w:szCs w:val="24"/>
        </w:rPr>
        <w:t>2017</w:t>
      </w:r>
      <w:r w:rsidR="009C1373">
        <w:rPr>
          <w:color w:val="000000"/>
          <w:szCs w:val="24"/>
        </w:rPr>
        <w:t>-2018</w:t>
      </w:r>
      <w:r w:rsidR="00982A0C">
        <w:rPr>
          <w:color w:val="000000"/>
          <w:szCs w:val="24"/>
        </w:rPr>
        <w:tab/>
      </w:r>
      <w:r w:rsidR="008472C5" w:rsidRPr="00982A0C">
        <w:rPr>
          <w:color w:val="000000"/>
          <w:szCs w:val="24"/>
        </w:rPr>
        <w:t>Expert Panel</w:t>
      </w:r>
      <w:r w:rsidR="00112726">
        <w:rPr>
          <w:color w:val="000000"/>
          <w:szCs w:val="24"/>
        </w:rPr>
        <w:t xml:space="preserve"> Member</w:t>
      </w:r>
      <w:r w:rsidR="008472C5" w:rsidRPr="00982A0C">
        <w:rPr>
          <w:color w:val="000000"/>
          <w:szCs w:val="24"/>
        </w:rPr>
        <w:t xml:space="preserve">, </w:t>
      </w:r>
      <w:r w:rsidR="008472C5" w:rsidRPr="00982A0C">
        <w:rPr>
          <w:rFonts w:asciiTheme="minorHAnsi" w:hAnsiTheme="minorHAnsi" w:cstheme="minorHAnsi"/>
          <w:szCs w:val="24"/>
        </w:rPr>
        <w:t xml:space="preserve">Centers for Disease Control and Prevention’s </w:t>
      </w:r>
      <w:r w:rsidR="008472C5" w:rsidRPr="00112726">
        <w:rPr>
          <w:rFonts w:asciiTheme="minorHAnsi" w:hAnsiTheme="minorHAnsi" w:cstheme="minorHAnsi"/>
          <w:i/>
          <w:szCs w:val="24"/>
        </w:rPr>
        <w:t xml:space="preserve">(CDC) </w:t>
      </w:r>
      <w:r w:rsidR="008472C5" w:rsidRPr="00112726">
        <w:rPr>
          <w:i/>
          <w:color w:val="000000"/>
          <w:szCs w:val="24"/>
        </w:rPr>
        <w:t>Epilepsy Self-Management Curriculum for Community Health Workers</w:t>
      </w:r>
    </w:p>
    <w:p w:rsidR="00891C22" w:rsidRDefault="00891C22" w:rsidP="00891C22">
      <w:pPr>
        <w:widowControl w:val="0"/>
        <w:ind w:left="1440" w:hanging="1440"/>
        <w:rPr>
          <w:rFonts w:asciiTheme="minorHAnsi" w:hAnsiTheme="minorHAnsi" w:cstheme="minorHAnsi"/>
          <w:szCs w:val="24"/>
        </w:rPr>
      </w:pPr>
      <w:r>
        <w:rPr>
          <w:color w:val="000000"/>
          <w:szCs w:val="24"/>
        </w:rPr>
        <w:t>2017-2018</w:t>
      </w:r>
      <w:r>
        <w:rPr>
          <w:color w:val="000000"/>
          <w:szCs w:val="24"/>
        </w:rPr>
        <w:tab/>
      </w:r>
      <w:r w:rsidR="00112726">
        <w:rPr>
          <w:rFonts w:asciiTheme="minorHAnsi" w:hAnsiTheme="minorHAnsi" w:cstheme="minorHAnsi"/>
          <w:szCs w:val="24"/>
        </w:rPr>
        <w:t>Systematic Review Consultation Team Member,</w:t>
      </w:r>
      <w:r w:rsidR="00112726" w:rsidRPr="000B4907">
        <w:rPr>
          <w:rFonts w:asciiTheme="minorHAnsi" w:hAnsiTheme="minorHAnsi" w:cstheme="minorHAnsi"/>
          <w:szCs w:val="24"/>
        </w:rPr>
        <w:t xml:space="preserve"> </w:t>
      </w:r>
      <w:r w:rsidRPr="000B4907">
        <w:rPr>
          <w:rFonts w:asciiTheme="minorHAnsi" w:hAnsiTheme="minorHAnsi" w:cstheme="minorHAnsi"/>
          <w:szCs w:val="24"/>
        </w:rPr>
        <w:t xml:space="preserve">Centers for Disease Control and Prevention’s </w:t>
      </w:r>
      <w:r w:rsidRPr="000B4907">
        <w:rPr>
          <w:rFonts w:asciiTheme="minorHAnsi" w:hAnsiTheme="minorHAnsi" w:cstheme="minorHAnsi"/>
          <w:i/>
          <w:szCs w:val="24"/>
        </w:rPr>
        <w:t>Community Guide to Preventive Services</w:t>
      </w:r>
      <w:r w:rsidRPr="000B4907">
        <w:rPr>
          <w:rFonts w:asciiTheme="minorHAnsi" w:hAnsiTheme="minorHAnsi" w:cstheme="minorHAnsi"/>
          <w:szCs w:val="24"/>
        </w:rPr>
        <w:t xml:space="preserve"> </w:t>
      </w:r>
      <w:r w:rsidRPr="00112726">
        <w:rPr>
          <w:i/>
        </w:rPr>
        <w:t>Interventions engaging Community Health Workers to promote Cancer Screening</w:t>
      </w:r>
    </w:p>
    <w:p w:rsidR="00FE33A0" w:rsidRDefault="00FE33A0" w:rsidP="00FE33A0">
      <w:pPr>
        <w:ind w:left="1440" w:hanging="1440"/>
        <w:textAlignment w:val="center"/>
        <w:rPr>
          <w:i/>
          <w:szCs w:val="28"/>
        </w:rPr>
      </w:pPr>
      <w:r>
        <w:t>2017-2018</w:t>
      </w:r>
      <w:r>
        <w:tab/>
        <w:t>Advisory Board Member</w:t>
      </w:r>
      <w:r w:rsidR="00205A8A">
        <w:t xml:space="preserve"> (1 of 5)</w:t>
      </w:r>
      <w:r>
        <w:t xml:space="preserve">, National Cancer Institute, Implementation Science, </w:t>
      </w:r>
      <w:r w:rsidRPr="00FE33A0">
        <w:rPr>
          <w:i/>
          <w:szCs w:val="28"/>
        </w:rPr>
        <w:t>Qualitative Research in Implementation Science (QUALRIS)</w:t>
      </w:r>
    </w:p>
    <w:p w:rsidR="00B174D8" w:rsidRDefault="00B174D8" w:rsidP="00FE33A0">
      <w:pPr>
        <w:ind w:left="1440" w:hanging="1440"/>
        <w:textAlignment w:val="center"/>
        <w:rPr>
          <w:szCs w:val="28"/>
        </w:rPr>
      </w:pPr>
      <w:r>
        <w:rPr>
          <w:szCs w:val="28"/>
        </w:rPr>
        <w:t>2018-2019</w:t>
      </w:r>
      <w:r>
        <w:rPr>
          <w:szCs w:val="28"/>
        </w:rPr>
        <w:tab/>
        <w:t xml:space="preserve">Society for Public Health Education (SOPHE) 2019 Planning Committee, Abstract </w:t>
      </w:r>
      <w:r w:rsidR="00F64C20">
        <w:rPr>
          <w:szCs w:val="28"/>
        </w:rPr>
        <w:t>Committee</w:t>
      </w:r>
    </w:p>
    <w:p w:rsidR="00F64C20" w:rsidRDefault="00F64C20" w:rsidP="00FE33A0">
      <w:pPr>
        <w:ind w:left="1440" w:hanging="1440"/>
        <w:textAlignment w:val="center"/>
        <w:rPr>
          <w:rFonts w:asciiTheme="minorHAnsi" w:hAnsiTheme="minorHAnsi" w:cstheme="minorHAnsi"/>
          <w:szCs w:val="24"/>
        </w:rPr>
      </w:pPr>
      <w:r>
        <w:rPr>
          <w:szCs w:val="28"/>
        </w:rPr>
        <w:t>July 2018</w:t>
      </w:r>
      <w:r>
        <w:rPr>
          <w:szCs w:val="28"/>
        </w:rPr>
        <w:tab/>
        <w:t>S</w:t>
      </w:r>
      <w:r w:rsidRPr="00F64C20">
        <w:rPr>
          <w:rFonts w:asciiTheme="minorHAnsi" w:hAnsiTheme="minorHAnsi" w:cstheme="minorHAnsi"/>
          <w:szCs w:val="24"/>
        </w:rPr>
        <w:t>ubject matter expert</w:t>
      </w:r>
      <w:r>
        <w:rPr>
          <w:rFonts w:asciiTheme="minorHAnsi" w:hAnsiTheme="minorHAnsi" w:cstheme="minorHAnsi"/>
          <w:szCs w:val="24"/>
        </w:rPr>
        <w:t>,</w:t>
      </w:r>
      <w:r w:rsidRPr="00F64C20">
        <w:rPr>
          <w:rFonts w:asciiTheme="minorHAnsi" w:hAnsiTheme="minorHAnsi" w:cstheme="minorHAnsi"/>
          <w:szCs w:val="24"/>
        </w:rPr>
        <w:t xml:space="preserve"> Comprehensive Cancer Control National Partnership 2018 HPV Vaccination Initiative</w:t>
      </w:r>
      <w:r w:rsidR="00D3234D">
        <w:rPr>
          <w:rFonts w:asciiTheme="minorHAnsi" w:hAnsiTheme="minorHAnsi" w:cstheme="minorHAnsi"/>
          <w:szCs w:val="24"/>
        </w:rPr>
        <w:t>, American Cancer Society</w:t>
      </w:r>
    </w:p>
    <w:p w:rsidR="009178AF" w:rsidRPr="009178AF" w:rsidRDefault="00B57B7B" w:rsidP="009178AF">
      <w:pPr>
        <w:pStyle w:val="Default"/>
        <w:ind w:left="1440" w:hanging="1440"/>
        <w:rPr>
          <w:rFonts w:asciiTheme="minorHAnsi" w:hAnsiTheme="minorHAnsi" w:cstheme="minorHAnsi"/>
          <w:szCs w:val="42"/>
        </w:rPr>
      </w:pPr>
      <w:r>
        <w:rPr>
          <w:rFonts w:asciiTheme="minorHAnsi" w:hAnsiTheme="minorHAnsi" w:cstheme="minorHAnsi"/>
        </w:rPr>
        <w:t>Apri</w:t>
      </w:r>
      <w:r w:rsidR="00DF6E49">
        <w:rPr>
          <w:rFonts w:asciiTheme="minorHAnsi" w:hAnsiTheme="minorHAnsi" w:cstheme="minorHAnsi"/>
        </w:rPr>
        <w:t>l 2019</w:t>
      </w:r>
      <w:r>
        <w:rPr>
          <w:rFonts w:asciiTheme="minorHAnsi" w:hAnsiTheme="minorHAnsi" w:cstheme="minorHAnsi"/>
        </w:rPr>
        <w:tab/>
      </w:r>
      <w:r w:rsidR="00DB3C67">
        <w:rPr>
          <w:rFonts w:asciiTheme="minorHAnsi" w:hAnsiTheme="minorHAnsi" w:cstheme="minorHAnsi"/>
        </w:rPr>
        <w:t xml:space="preserve">Invited researcher, </w:t>
      </w:r>
      <w:r>
        <w:rPr>
          <w:rFonts w:asciiTheme="minorHAnsi" w:hAnsiTheme="minorHAnsi" w:cstheme="minorHAnsi"/>
        </w:rPr>
        <w:t>National Cancer Institute, Survivorship Research Agenda</w:t>
      </w:r>
      <w:r w:rsidR="009178AF">
        <w:rPr>
          <w:rFonts w:asciiTheme="minorHAnsi" w:hAnsiTheme="minorHAnsi" w:cstheme="minorHAnsi"/>
        </w:rPr>
        <w:t xml:space="preserve">: </w:t>
      </w:r>
      <w:r w:rsidR="009178AF" w:rsidRPr="009178AF">
        <w:rPr>
          <w:rFonts w:asciiTheme="minorHAnsi" w:hAnsiTheme="minorHAnsi" w:cstheme="minorHAnsi"/>
          <w:bCs/>
          <w:szCs w:val="42"/>
        </w:rPr>
        <w:t xml:space="preserve">Evidence-Based Approaches for Survivorship Care: Where are the Research Gaps? </w:t>
      </w:r>
    </w:p>
    <w:p w:rsidR="00AE2DC6" w:rsidRDefault="00AE2DC6" w:rsidP="00FE33A0">
      <w:pPr>
        <w:widowControl w:val="0"/>
      </w:pPr>
    </w:p>
    <w:p w:rsidR="00094487" w:rsidRPr="00094487" w:rsidRDefault="00094487" w:rsidP="00FE33A0">
      <w:pPr>
        <w:widowControl w:val="0"/>
        <w:rPr>
          <w:b/>
          <w:u w:val="single"/>
        </w:rPr>
      </w:pPr>
      <w:r w:rsidRPr="00094487">
        <w:rPr>
          <w:b/>
          <w:u w:val="single"/>
        </w:rPr>
        <w:t>State/Local Service:</w:t>
      </w:r>
    </w:p>
    <w:p w:rsidR="00482FA2" w:rsidRDefault="00482FA2" w:rsidP="00482FA2">
      <w:pPr>
        <w:widowControl w:val="0"/>
        <w:ind w:left="1440" w:hanging="1440"/>
      </w:pPr>
      <w:r>
        <w:t>2002-2003</w:t>
      </w:r>
      <w:r w:rsidRPr="00CA3286">
        <w:t xml:space="preserve"> </w:t>
      </w:r>
      <w:r>
        <w:tab/>
        <w:t>Chair, Website and Technology Committee, Georgia Federation of Professional Health Educators, Inc. (GFPHE)</w:t>
      </w:r>
    </w:p>
    <w:p w:rsidR="00482FA2" w:rsidRDefault="00482FA2" w:rsidP="00482FA2">
      <w:pPr>
        <w:widowControl w:val="0"/>
        <w:ind w:left="1440" w:hanging="1440"/>
      </w:pPr>
      <w:r>
        <w:t>2002-2003</w:t>
      </w:r>
      <w:r w:rsidRPr="00CA3286">
        <w:t xml:space="preserve"> </w:t>
      </w:r>
      <w:r>
        <w:tab/>
        <w:t>Chair, Strategic Planning Committee,</w:t>
      </w:r>
      <w:r w:rsidRPr="00CA3286">
        <w:t xml:space="preserve"> </w:t>
      </w:r>
      <w:r>
        <w:t>Georgia Federation of Professional Health Educators, Inc. (GFPHE)</w:t>
      </w:r>
    </w:p>
    <w:p w:rsidR="00094487" w:rsidRDefault="00482FA2" w:rsidP="00094487">
      <w:pPr>
        <w:widowControl w:val="0"/>
        <w:ind w:left="1440" w:hanging="1440"/>
      </w:pPr>
      <w:r>
        <w:t>2002</w:t>
      </w:r>
      <w:r w:rsidR="00094487">
        <w:t>-2008</w:t>
      </w:r>
      <w:r w:rsidR="00094487" w:rsidRPr="00CA3286">
        <w:t xml:space="preserve"> </w:t>
      </w:r>
      <w:r w:rsidR="00094487">
        <w:tab/>
        <w:t>Chair, Membership Committee, Georgia Federation of Professional Health Educators, Inc. (GFPHE)</w:t>
      </w:r>
    </w:p>
    <w:p w:rsidR="00482FA2" w:rsidRDefault="00482FA2" w:rsidP="00482FA2">
      <w:pPr>
        <w:widowControl w:val="0"/>
        <w:ind w:left="1440" w:hanging="1440"/>
        <w:rPr>
          <w:rFonts w:asciiTheme="minorHAnsi" w:hAnsiTheme="minorHAnsi" w:cstheme="minorHAnsi"/>
          <w:szCs w:val="24"/>
        </w:rPr>
      </w:pPr>
      <w:r>
        <w:rPr>
          <w:rFonts w:asciiTheme="minorHAnsi" w:hAnsiTheme="minorHAnsi" w:cstheme="minorHAnsi"/>
          <w:szCs w:val="24"/>
        </w:rPr>
        <w:t>2010-</w:t>
      </w:r>
      <w:r w:rsidR="00181AB7">
        <w:rPr>
          <w:rFonts w:asciiTheme="minorHAnsi" w:hAnsiTheme="minorHAnsi" w:cstheme="minorHAnsi"/>
          <w:szCs w:val="24"/>
        </w:rPr>
        <w:t>2017</w:t>
      </w:r>
      <w:r>
        <w:rPr>
          <w:rFonts w:asciiTheme="minorHAnsi" w:hAnsiTheme="minorHAnsi" w:cstheme="minorHAnsi"/>
          <w:szCs w:val="24"/>
        </w:rPr>
        <w:tab/>
        <w:t>Rollins School of Public Health Certified Health Education Specialist (CHES) Review Workshop, presenter</w:t>
      </w:r>
    </w:p>
    <w:p w:rsidR="00094487" w:rsidRDefault="00094487" w:rsidP="00181AB7">
      <w:pPr>
        <w:widowControl w:val="0"/>
        <w:ind w:left="1440" w:hanging="1440"/>
      </w:pPr>
      <w:r>
        <w:t>2010-present</w:t>
      </w:r>
      <w:r>
        <w:tab/>
      </w:r>
      <w:r w:rsidR="00181AB7">
        <w:t>Georgia State Cancer Control Consortium (GC3) Plan</w:t>
      </w:r>
      <w:r>
        <w:t>, Early Detection and Screening Committee</w:t>
      </w:r>
    </w:p>
    <w:p w:rsidR="00094487" w:rsidRDefault="00094487" w:rsidP="00094487">
      <w:pPr>
        <w:widowControl w:val="0"/>
      </w:pPr>
      <w:r>
        <w:t>2011-2013</w:t>
      </w:r>
      <w:r>
        <w:tab/>
        <w:t>Susan G. Komen Greater Atlanta Affiliate, Community Profile Committee</w:t>
      </w:r>
    </w:p>
    <w:p w:rsidR="00094487" w:rsidRDefault="00094487" w:rsidP="00094487">
      <w:pPr>
        <w:widowControl w:val="0"/>
      </w:pPr>
      <w:r>
        <w:t>2014-present</w:t>
      </w:r>
      <w:r>
        <w:tab/>
        <w:t>Georgia State Cancer</w:t>
      </w:r>
      <w:r w:rsidR="00181AB7">
        <w:t xml:space="preserve"> Control Consortium (GC3)</w:t>
      </w:r>
      <w:r>
        <w:t xml:space="preserve"> Plan, Survivorship Committee</w:t>
      </w:r>
    </w:p>
    <w:p w:rsidR="00094487" w:rsidRDefault="00094487" w:rsidP="00094487">
      <w:pPr>
        <w:widowControl w:val="0"/>
        <w:ind w:left="1440" w:hanging="1440"/>
      </w:pPr>
      <w:r>
        <w:t>2014-</w:t>
      </w:r>
      <w:r w:rsidR="00181AB7">
        <w:t>present</w:t>
      </w:r>
      <w:r>
        <w:tab/>
        <w:t>Georgia Cancer Oncology Research and Education</w:t>
      </w:r>
      <w:r w:rsidR="007C5FE3">
        <w:t xml:space="preserve"> (GA CORE)</w:t>
      </w:r>
      <w:r>
        <w:t>, Cancer Survivorship Needs Assessment Project</w:t>
      </w:r>
    </w:p>
    <w:p w:rsidR="00482FA2" w:rsidRDefault="00482FA2" w:rsidP="00094487">
      <w:pPr>
        <w:widowControl w:val="0"/>
        <w:ind w:left="1440" w:hanging="1440"/>
      </w:pPr>
      <w:r>
        <w:rPr>
          <w:color w:val="000000"/>
          <w:szCs w:val="24"/>
        </w:rPr>
        <w:t>2017-</w:t>
      </w:r>
      <w:r w:rsidR="00181AB7">
        <w:rPr>
          <w:color w:val="000000"/>
          <w:szCs w:val="24"/>
        </w:rPr>
        <w:t>present</w:t>
      </w:r>
      <w:r>
        <w:rPr>
          <w:color w:val="000000"/>
          <w:szCs w:val="24"/>
        </w:rPr>
        <w:tab/>
        <w:t>Advisory Board, GA Society for Public Health Education (GA SOPHE)</w:t>
      </w:r>
    </w:p>
    <w:p w:rsidR="00094487" w:rsidRDefault="00094487" w:rsidP="00094487">
      <w:pPr>
        <w:widowControl w:val="0"/>
        <w:ind w:left="1440" w:hanging="1440"/>
      </w:pPr>
      <w:r>
        <w:t>201</w:t>
      </w:r>
      <w:r w:rsidR="00921DF0">
        <w:t>7</w:t>
      </w:r>
      <w:r>
        <w:t>-present</w:t>
      </w:r>
      <w:r>
        <w:tab/>
        <w:t>Georgia Colorectal Cancer Roundtable</w:t>
      </w:r>
      <w:r w:rsidR="00B150CB">
        <w:t xml:space="preserve"> Member</w:t>
      </w:r>
    </w:p>
    <w:p w:rsidR="00094487" w:rsidRDefault="00094487" w:rsidP="00FE33A0">
      <w:pPr>
        <w:widowControl w:val="0"/>
      </w:pPr>
    </w:p>
    <w:p w:rsidR="00267272" w:rsidRDefault="00267272" w:rsidP="00CE6F03">
      <w:pPr>
        <w:rPr>
          <w:b/>
          <w:u w:val="single"/>
        </w:rPr>
      </w:pPr>
    </w:p>
    <w:p w:rsidR="00A61915" w:rsidRDefault="00181AB7" w:rsidP="00CE6F03">
      <w:pPr>
        <w:rPr>
          <w:b/>
          <w:u w:val="single"/>
        </w:rPr>
      </w:pPr>
      <w:r>
        <w:rPr>
          <w:b/>
          <w:u w:val="single"/>
        </w:rPr>
        <w:lastRenderedPageBreak/>
        <w:t>Abstract Reviewer:</w:t>
      </w:r>
    </w:p>
    <w:p w:rsidR="00181AB7" w:rsidRDefault="00181AB7" w:rsidP="00181AB7">
      <w:pPr>
        <w:widowControl w:val="0"/>
        <w:numPr>
          <w:ilvl w:val="0"/>
          <w:numId w:val="25"/>
        </w:numPr>
      </w:pPr>
      <w:r w:rsidRPr="00D46EAF">
        <w:t>American Public Health Association Annual Meeting – Public Health Education &amp; Health Promotion Section</w:t>
      </w:r>
    </w:p>
    <w:p w:rsidR="00181AB7" w:rsidRDefault="00181AB7" w:rsidP="00181AB7">
      <w:pPr>
        <w:widowControl w:val="0"/>
        <w:numPr>
          <w:ilvl w:val="0"/>
          <w:numId w:val="25"/>
        </w:numPr>
      </w:pPr>
      <w:r>
        <w:t>Georgia Public Health Association</w:t>
      </w:r>
    </w:p>
    <w:p w:rsidR="00181AB7" w:rsidRDefault="00181AB7" w:rsidP="00181AB7">
      <w:pPr>
        <w:widowControl w:val="0"/>
        <w:numPr>
          <w:ilvl w:val="0"/>
          <w:numId w:val="25"/>
        </w:numPr>
      </w:pPr>
      <w:r>
        <w:t>Society for Public Health Education</w:t>
      </w:r>
    </w:p>
    <w:p w:rsidR="00181AB7" w:rsidRDefault="00181AB7" w:rsidP="00181AB7">
      <w:pPr>
        <w:widowControl w:val="0"/>
        <w:numPr>
          <w:ilvl w:val="0"/>
          <w:numId w:val="25"/>
        </w:numPr>
      </w:pPr>
      <w:r>
        <w:t>Society for Behavioral Medicine</w:t>
      </w:r>
    </w:p>
    <w:p w:rsidR="00181AB7" w:rsidRDefault="00181AB7" w:rsidP="00181AB7">
      <w:pPr>
        <w:widowControl w:val="0"/>
        <w:numPr>
          <w:ilvl w:val="0"/>
          <w:numId w:val="25"/>
        </w:numPr>
      </w:pPr>
      <w:r>
        <w:t>CDC/ACS Bicentennial Cancer Survivorship Conference</w:t>
      </w:r>
    </w:p>
    <w:p w:rsidR="00181AB7" w:rsidRDefault="00181AB7" w:rsidP="00CE6F03">
      <w:pPr>
        <w:rPr>
          <w:b/>
          <w:u w:val="single"/>
        </w:rPr>
      </w:pPr>
    </w:p>
    <w:p w:rsidR="00CE6F03" w:rsidRPr="006B07BF" w:rsidRDefault="00CE6F03" w:rsidP="00CE6F03">
      <w:pPr>
        <w:rPr>
          <w:b/>
          <w:u w:val="single"/>
        </w:rPr>
      </w:pPr>
      <w:r w:rsidRPr="006B07BF">
        <w:rPr>
          <w:b/>
          <w:u w:val="single"/>
        </w:rPr>
        <w:t>JOURNAL REVIEWS</w:t>
      </w:r>
      <w:r w:rsidR="004A46A0">
        <w:rPr>
          <w:b/>
          <w:u w:val="single"/>
        </w:rPr>
        <w:t xml:space="preserve"> AND </w:t>
      </w:r>
      <w:r w:rsidR="00181AB7">
        <w:rPr>
          <w:b/>
          <w:u w:val="single"/>
        </w:rPr>
        <w:t>EDITORIAL POSITIONS</w:t>
      </w:r>
    </w:p>
    <w:p w:rsidR="00CE6F03" w:rsidRDefault="00CE6F03" w:rsidP="00CE6F03">
      <w:pPr>
        <w:pStyle w:val="Subtitle"/>
      </w:pPr>
    </w:p>
    <w:p w:rsidR="00CE6F03" w:rsidRDefault="00CE6F03" w:rsidP="00CE6F03">
      <w:pPr>
        <w:pStyle w:val="Subtitle"/>
      </w:pPr>
      <w:r>
        <w:t>Journal Reviewer:</w:t>
      </w:r>
    </w:p>
    <w:p w:rsidR="00AB55AA" w:rsidRDefault="00AB55AA" w:rsidP="00C37CED">
      <w:pPr>
        <w:widowControl w:val="0"/>
        <w:numPr>
          <w:ilvl w:val="0"/>
          <w:numId w:val="1"/>
        </w:numPr>
        <w:rPr>
          <w:i/>
          <w:iCs/>
        </w:rPr>
        <w:sectPr w:rsidR="00AB55AA" w:rsidSect="00886930">
          <w:footerReference w:type="even" r:id="rId11"/>
          <w:footerReference w:type="default" r:id="rId12"/>
          <w:pgSz w:w="12240" w:h="15840"/>
          <w:pgMar w:top="720" w:right="720" w:bottom="720" w:left="720" w:header="1008" w:footer="864" w:gutter="0"/>
          <w:cols w:space="720"/>
          <w:noEndnote/>
          <w:docGrid w:linePitch="326"/>
        </w:sectPr>
      </w:pPr>
    </w:p>
    <w:p w:rsidR="004A26E8" w:rsidRPr="004A26E8" w:rsidRDefault="004A26E8" w:rsidP="00C37CED">
      <w:pPr>
        <w:widowControl w:val="0"/>
        <w:numPr>
          <w:ilvl w:val="0"/>
          <w:numId w:val="1"/>
        </w:numPr>
      </w:pPr>
      <w:r>
        <w:rPr>
          <w:i/>
          <w:iCs/>
        </w:rPr>
        <w:t>American Journal of Evaluation</w:t>
      </w:r>
    </w:p>
    <w:p w:rsidR="004A26E8" w:rsidRPr="00451660" w:rsidRDefault="004A26E8" w:rsidP="00C37CED">
      <w:pPr>
        <w:widowControl w:val="0"/>
        <w:numPr>
          <w:ilvl w:val="0"/>
          <w:numId w:val="1"/>
        </w:numPr>
      </w:pPr>
      <w:r>
        <w:rPr>
          <w:i/>
          <w:iCs/>
        </w:rPr>
        <w:t>American Journal of Health Behavior</w:t>
      </w:r>
    </w:p>
    <w:p w:rsidR="00451660" w:rsidRPr="00451660" w:rsidRDefault="00451660" w:rsidP="00C37CED">
      <w:pPr>
        <w:widowControl w:val="0"/>
        <w:numPr>
          <w:ilvl w:val="0"/>
          <w:numId w:val="1"/>
        </w:numPr>
        <w:rPr>
          <w:i/>
        </w:rPr>
      </w:pPr>
      <w:r w:rsidRPr="00451660">
        <w:rPr>
          <w:i/>
        </w:rPr>
        <w:t>American Journal of Public Health</w:t>
      </w:r>
    </w:p>
    <w:p w:rsidR="005A22EF" w:rsidRPr="005A22EF" w:rsidRDefault="005A22EF" w:rsidP="00C37CED">
      <w:pPr>
        <w:widowControl w:val="0"/>
        <w:numPr>
          <w:ilvl w:val="0"/>
          <w:numId w:val="1"/>
        </w:numPr>
        <w:rPr>
          <w:i/>
        </w:rPr>
      </w:pPr>
      <w:r>
        <w:rPr>
          <w:i/>
          <w:iCs/>
        </w:rPr>
        <w:t>Applied Clinical Informatics</w:t>
      </w:r>
    </w:p>
    <w:p w:rsidR="00220CE0" w:rsidRPr="00451660" w:rsidRDefault="00220CE0" w:rsidP="00C37CED">
      <w:pPr>
        <w:widowControl w:val="0"/>
        <w:numPr>
          <w:ilvl w:val="0"/>
          <w:numId w:val="1"/>
        </w:numPr>
        <w:rPr>
          <w:i/>
        </w:rPr>
      </w:pPr>
      <w:r w:rsidRPr="00451660">
        <w:rPr>
          <w:i/>
          <w:iCs/>
        </w:rPr>
        <w:t>BMC Public Health</w:t>
      </w:r>
    </w:p>
    <w:p w:rsidR="00220CE0" w:rsidRPr="00ED018F" w:rsidRDefault="00220CE0" w:rsidP="00C37CED">
      <w:pPr>
        <w:widowControl w:val="0"/>
        <w:numPr>
          <w:ilvl w:val="0"/>
          <w:numId w:val="1"/>
        </w:numPr>
      </w:pPr>
      <w:r>
        <w:rPr>
          <w:i/>
          <w:iCs/>
        </w:rPr>
        <w:t>BMC Cancer</w:t>
      </w:r>
    </w:p>
    <w:p w:rsidR="00ED018F" w:rsidRPr="00AE74AF" w:rsidRDefault="00ED018F" w:rsidP="00C37CED">
      <w:pPr>
        <w:widowControl w:val="0"/>
        <w:numPr>
          <w:ilvl w:val="0"/>
          <w:numId w:val="1"/>
        </w:numPr>
      </w:pPr>
      <w:r>
        <w:rPr>
          <w:i/>
          <w:iCs/>
        </w:rPr>
        <w:t xml:space="preserve">BMC </w:t>
      </w:r>
      <w:r w:rsidR="00204177">
        <w:rPr>
          <w:i/>
          <w:iCs/>
        </w:rPr>
        <w:t>Medical Rese</w:t>
      </w:r>
      <w:r w:rsidR="008249DD">
        <w:rPr>
          <w:i/>
          <w:iCs/>
        </w:rPr>
        <w:t xml:space="preserve">arch </w:t>
      </w:r>
      <w:r>
        <w:rPr>
          <w:i/>
          <w:iCs/>
        </w:rPr>
        <w:t>Method</w:t>
      </w:r>
      <w:r w:rsidR="00535383">
        <w:rPr>
          <w:i/>
          <w:iCs/>
        </w:rPr>
        <w:t>ology</w:t>
      </w:r>
    </w:p>
    <w:p w:rsidR="00AE74AF" w:rsidRPr="00ED018F" w:rsidRDefault="00AE74AF" w:rsidP="00C37CED">
      <w:pPr>
        <w:widowControl w:val="0"/>
        <w:numPr>
          <w:ilvl w:val="0"/>
          <w:numId w:val="1"/>
        </w:numPr>
      </w:pPr>
      <w:r>
        <w:rPr>
          <w:i/>
          <w:iCs/>
        </w:rPr>
        <w:t>BMC Women’s Health</w:t>
      </w:r>
    </w:p>
    <w:p w:rsidR="00ED018F" w:rsidRPr="004A26E8" w:rsidRDefault="00ED018F" w:rsidP="00C37CED">
      <w:pPr>
        <w:widowControl w:val="0"/>
        <w:numPr>
          <w:ilvl w:val="0"/>
          <w:numId w:val="1"/>
        </w:numPr>
      </w:pPr>
      <w:r>
        <w:rPr>
          <w:i/>
          <w:iCs/>
        </w:rPr>
        <w:t>Cancer</w:t>
      </w:r>
    </w:p>
    <w:p w:rsidR="00220CE0" w:rsidRDefault="00220CE0" w:rsidP="00C37CED">
      <w:pPr>
        <w:widowControl w:val="0"/>
        <w:numPr>
          <w:ilvl w:val="0"/>
          <w:numId w:val="1"/>
        </w:numPr>
        <w:rPr>
          <w:i/>
        </w:rPr>
      </w:pPr>
      <w:r w:rsidRPr="00220CE0">
        <w:rPr>
          <w:i/>
        </w:rPr>
        <w:t>Current Medical Research and Opinion</w:t>
      </w:r>
    </w:p>
    <w:p w:rsidR="00E71ECC" w:rsidRPr="00220CE0" w:rsidRDefault="00E71ECC" w:rsidP="00C37CED">
      <w:pPr>
        <w:widowControl w:val="0"/>
        <w:numPr>
          <w:ilvl w:val="0"/>
          <w:numId w:val="1"/>
        </w:numPr>
        <w:rPr>
          <w:i/>
        </w:rPr>
      </w:pPr>
      <w:proofErr w:type="spellStart"/>
      <w:r>
        <w:rPr>
          <w:i/>
        </w:rPr>
        <w:t>Epilepsia</w:t>
      </w:r>
      <w:proofErr w:type="spellEnd"/>
    </w:p>
    <w:p w:rsidR="00C37CED" w:rsidRPr="00CA684A" w:rsidRDefault="00C37CED" w:rsidP="00C37CED">
      <w:pPr>
        <w:widowControl w:val="0"/>
        <w:numPr>
          <w:ilvl w:val="0"/>
          <w:numId w:val="1"/>
        </w:numPr>
      </w:pPr>
      <w:r>
        <w:rPr>
          <w:i/>
          <w:iCs/>
        </w:rPr>
        <w:t>Epilepsy and Behavior</w:t>
      </w:r>
    </w:p>
    <w:p w:rsidR="00C37CED" w:rsidRPr="00A84705" w:rsidRDefault="00C37CED" w:rsidP="00C37CED">
      <w:pPr>
        <w:widowControl w:val="0"/>
        <w:numPr>
          <w:ilvl w:val="0"/>
          <w:numId w:val="1"/>
        </w:numPr>
      </w:pPr>
      <w:r>
        <w:rPr>
          <w:i/>
          <w:iCs/>
        </w:rPr>
        <w:t>Evaluation &amp; the Health Professions</w:t>
      </w:r>
    </w:p>
    <w:p w:rsidR="00A84705" w:rsidRPr="0014581D" w:rsidRDefault="00A84705" w:rsidP="00C37CED">
      <w:pPr>
        <w:widowControl w:val="0"/>
        <w:numPr>
          <w:ilvl w:val="0"/>
          <w:numId w:val="1"/>
        </w:numPr>
      </w:pPr>
      <w:r>
        <w:rPr>
          <w:i/>
          <w:iCs/>
        </w:rPr>
        <w:t>Healthcare</w:t>
      </w:r>
    </w:p>
    <w:p w:rsidR="008249DD" w:rsidRDefault="008249DD" w:rsidP="00CE6F03">
      <w:pPr>
        <w:widowControl w:val="0"/>
        <w:numPr>
          <w:ilvl w:val="0"/>
          <w:numId w:val="1"/>
        </w:numPr>
        <w:rPr>
          <w:i/>
          <w:iCs/>
        </w:rPr>
      </w:pPr>
      <w:r>
        <w:rPr>
          <w:i/>
          <w:iCs/>
        </w:rPr>
        <w:t xml:space="preserve">Health Education and Behavior </w:t>
      </w:r>
    </w:p>
    <w:p w:rsidR="00CE6F03" w:rsidRPr="0014581D" w:rsidRDefault="00CE6F03" w:rsidP="00CE6F03">
      <w:pPr>
        <w:widowControl w:val="0"/>
        <w:numPr>
          <w:ilvl w:val="0"/>
          <w:numId w:val="1"/>
        </w:numPr>
        <w:rPr>
          <w:i/>
          <w:iCs/>
        </w:rPr>
      </w:pPr>
      <w:r w:rsidRPr="0014581D">
        <w:rPr>
          <w:i/>
          <w:iCs/>
        </w:rPr>
        <w:t>Health Education Research</w:t>
      </w:r>
    </w:p>
    <w:p w:rsidR="00CE6F03" w:rsidRPr="0014581D" w:rsidRDefault="00CE6F03" w:rsidP="00CE6F03">
      <w:pPr>
        <w:widowControl w:val="0"/>
        <w:numPr>
          <w:ilvl w:val="0"/>
          <w:numId w:val="1"/>
        </w:numPr>
      </w:pPr>
      <w:r w:rsidRPr="0014581D">
        <w:rPr>
          <w:i/>
          <w:iCs/>
        </w:rPr>
        <w:t>Health Promotion Practice</w:t>
      </w:r>
    </w:p>
    <w:p w:rsidR="00D82FEB" w:rsidRDefault="00D82FEB" w:rsidP="00D82FEB">
      <w:pPr>
        <w:pStyle w:val="PlainText"/>
        <w:numPr>
          <w:ilvl w:val="0"/>
          <w:numId w:val="1"/>
        </w:numPr>
        <w:rPr>
          <w:rFonts w:asciiTheme="minorHAnsi" w:hAnsiTheme="minorHAnsi" w:cstheme="minorHAnsi"/>
          <w:i/>
          <w:sz w:val="24"/>
          <w:szCs w:val="24"/>
        </w:rPr>
      </w:pPr>
      <w:r w:rsidRPr="00D82FEB">
        <w:rPr>
          <w:rFonts w:asciiTheme="minorHAnsi" w:hAnsiTheme="minorHAnsi" w:cstheme="minorHAnsi"/>
          <w:i/>
          <w:sz w:val="24"/>
          <w:szCs w:val="24"/>
        </w:rPr>
        <w:t>Health and Quality of Life Outcomes</w:t>
      </w:r>
    </w:p>
    <w:p w:rsidR="002D6799" w:rsidRDefault="002D6799" w:rsidP="00D82FEB">
      <w:pPr>
        <w:pStyle w:val="PlainText"/>
        <w:numPr>
          <w:ilvl w:val="0"/>
          <w:numId w:val="1"/>
        </w:numPr>
        <w:rPr>
          <w:rFonts w:asciiTheme="minorHAnsi" w:hAnsiTheme="minorHAnsi" w:cstheme="minorHAnsi"/>
          <w:i/>
          <w:sz w:val="24"/>
          <w:szCs w:val="24"/>
        </w:rPr>
      </w:pPr>
      <w:proofErr w:type="spellStart"/>
      <w:r>
        <w:rPr>
          <w:rFonts w:asciiTheme="minorHAnsi" w:hAnsiTheme="minorHAnsi" w:cstheme="minorHAnsi"/>
          <w:i/>
          <w:sz w:val="24"/>
          <w:szCs w:val="24"/>
        </w:rPr>
        <w:t>Heatlh</w:t>
      </w:r>
      <w:proofErr w:type="spellEnd"/>
      <w:r>
        <w:rPr>
          <w:rFonts w:asciiTheme="minorHAnsi" w:hAnsiTheme="minorHAnsi" w:cstheme="minorHAnsi"/>
          <w:i/>
          <w:sz w:val="24"/>
          <w:szCs w:val="24"/>
        </w:rPr>
        <w:t xml:space="preserve"> Research Policy and Systems</w:t>
      </w:r>
    </w:p>
    <w:p w:rsidR="00A047FF" w:rsidRPr="00D82FEB" w:rsidRDefault="00A047FF" w:rsidP="00D82FEB">
      <w:pPr>
        <w:pStyle w:val="PlainText"/>
        <w:numPr>
          <w:ilvl w:val="0"/>
          <w:numId w:val="1"/>
        </w:numPr>
        <w:rPr>
          <w:rFonts w:asciiTheme="minorHAnsi" w:hAnsiTheme="minorHAnsi" w:cstheme="minorHAnsi"/>
          <w:i/>
          <w:sz w:val="24"/>
          <w:szCs w:val="24"/>
        </w:rPr>
      </w:pPr>
      <w:r>
        <w:rPr>
          <w:rFonts w:asciiTheme="minorHAnsi" w:hAnsiTheme="minorHAnsi" w:cstheme="minorHAnsi"/>
          <w:i/>
          <w:sz w:val="24"/>
          <w:szCs w:val="24"/>
        </w:rPr>
        <w:t>Implementation Science</w:t>
      </w:r>
    </w:p>
    <w:p w:rsidR="0075398E" w:rsidRPr="0075398E" w:rsidRDefault="0075398E" w:rsidP="00CE6F03">
      <w:pPr>
        <w:widowControl w:val="0"/>
        <w:numPr>
          <w:ilvl w:val="0"/>
          <w:numId w:val="1"/>
        </w:numPr>
      </w:pPr>
      <w:r>
        <w:rPr>
          <w:i/>
          <w:iCs/>
        </w:rPr>
        <w:t>Journal of Cancer Education</w:t>
      </w:r>
    </w:p>
    <w:p w:rsidR="00CB6873" w:rsidRPr="00CB6873" w:rsidRDefault="00CB6873" w:rsidP="00CE6F03">
      <w:pPr>
        <w:widowControl w:val="0"/>
        <w:numPr>
          <w:ilvl w:val="0"/>
          <w:numId w:val="1"/>
        </w:numPr>
      </w:pPr>
      <w:r>
        <w:rPr>
          <w:i/>
          <w:iCs/>
        </w:rPr>
        <w:t>Journal of Georgia Public Health Association</w:t>
      </w:r>
    </w:p>
    <w:p w:rsidR="00CE6F03" w:rsidRPr="0014581D" w:rsidRDefault="00CE6F03" w:rsidP="00CE6F03">
      <w:pPr>
        <w:widowControl w:val="0"/>
        <w:numPr>
          <w:ilvl w:val="0"/>
          <w:numId w:val="1"/>
        </w:numPr>
      </w:pPr>
      <w:r w:rsidRPr="0014581D">
        <w:rPr>
          <w:i/>
          <w:iCs/>
        </w:rPr>
        <w:t>Nicotine &amp; Tobacco Research</w:t>
      </w:r>
    </w:p>
    <w:p w:rsidR="00C37CED" w:rsidRPr="0075398E" w:rsidRDefault="00C37CED" w:rsidP="00C37CED">
      <w:pPr>
        <w:widowControl w:val="0"/>
        <w:numPr>
          <w:ilvl w:val="0"/>
          <w:numId w:val="1"/>
        </w:numPr>
      </w:pPr>
      <w:r w:rsidRPr="0014581D">
        <w:rPr>
          <w:i/>
          <w:iCs/>
        </w:rPr>
        <w:t>Patient Education and Counseling</w:t>
      </w:r>
    </w:p>
    <w:p w:rsidR="0075398E" w:rsidRPr="0014581D" w:rsidRDefault="0075398E" w:rsidP="00C37CED">
      <w:pPr>
        <w:widowControl w:val="0"/>
        <w:numPr>
          <w:ilvl w:val="0"/>
          <w:numId w:val="1"/>
        </w:numPr>
      </w:pPr>
      <w:r>
        <w:rPr>
          <w:i/>
          <w:iCs/>
        </w:rPr>
        <w:t>Pediatrics</w:t>
      </w:r>
    </w:p>
    <w:p w:rsidR="00CE6F03" w:rsidRPr="0014581D" w:rsidRDefault="00CE6F03" w:rsidP="00CE6F03">
      <w:pPr>
        <w:widowControl w:val="0"/>
        <w:numPr>
          <w:ilvl w:val="0"/>
          <w:numId w:val="1"/>
        </w:numPr>
      </w:pPr>
      <w:r w:rsidRPr="0014581D">
        <w:rPr>
          <w:i/>
          <w:iCs/>
        </w:rPr>
        <w:t>Preventive Medicine</w:t>
      </w:r>
    </w:p>
    <w:p w:rsidR="00A1245F" w:rsidRPr="00A1245F" w:rsidRDefault="00C37CED" w:rsidP="00F2692F">
      <w:pPr>
        <w:widowControl w:val="0"/>
        <w:numPr>
          <w:ilvl w:val="0"/>
          <w:numId w:val="1"/>
        </w:numPr>
      </w:pPr>
      <w:r w:rsidRPr="00112726">
        <w:rPr>
          <w:i/>
          <w:iCs/>
        </w:rPr>
        <w:t>Preventing Chronic Disease</w:t>
      </w:r>
    </w:p>
    <w:p w:rsidR="00A1245F" w:rsidRPr="00EC6E2A" w:rsidRDefault="00A1245F" w:rsidP="00CE6F03">
      <w:pPr>
        <w:widowControl w:val="0"/>
        <w:numPr>
          <w:ilvl w:val="0"/>
          <w:numId w:val="1"/>
        </w:numPr>
      </w:pPr>
      <w:r>
        <w:rPr>
          <w:i/>
          <w:iCs/>
        </w:rPr>
        <w:t>PLOS One</w:t>
      </w:r>
    </w:p>
    <w:p w:rsidR="00EC6E2A" w:rsidRPr="00EC6E2A" w:rsidRDefault="00EC6E2A" w:rsidP="00CE6F03">
      <w:pPr>
        <w:widowControl w:val="0"/>
        <w:numPr>
          <w:ilvl w:val="0"/>
          <w:numId w:val="1"/>
        </w:numPr>
        <w:rPr>
          <w:i/>
        </w:rPr>
      </w:pPr>
      <w:r w:rsidRPr="00EC6E2A">
        <w:rPr>
          <w:i/>
        </w:rPr>
        <w:t>Psycho</w:t>
      </w:r>
      <w:r w:rsidR="0088631A">
        <w:rPr>
          <w:i/>
        </w:rPr>
        <w:t>-O</w:t>
      </w:r>
      <w:r w:rsidRPr="00EC6E2A">
        <w:rPr>
          <w:i/>
        </w:rPr>
        <w:t>ncology</w:t>
      </w:r>
    </w:p>
    <w:p w:rsidR="00CE6F03" w:rsidRPr="00EC6E2A" w:rsidRDefault="00CE6F03" w:rsidP="00CE6F03">
      <w:pPr>
        <w:widowControl w:val="0"/>
        <w:numPr>
          <w:ilvl w:val="0"/>
          <w:numId w:val="1"/>
        </w:numPr>
      </w:pPr>
      <w:r w:rsidRPr="0014581D">
        <w:rPr>
          <w:i/>
          <w:iCs/>
        </w:rPr>
        <w:t>Public Health Reports</w:t>
      </w:r>
    </w:p>
    <w:p w:rsidR="00EC6E2A" w:rsidRPr="00C37CED" w:rsidRDefault="00EC6E2A" w:rsidP="00CE6F03">
      <w:pPr>
        <w:widowControl w:val="0"/>
        <w:numPr>
          <w:ilvl w:val="0"/>
          <w:numId w:val="1"/>
        </w:numPr>
      </w:pPr>
      <w:r>
        <w:rPr>
          <w:i/>
          <w:iCs/>
        </w:rPr>
        <w:t>Public Health Management &amp; Practice</w:t>
      </w:r>
    </w:p>
    <w:p w:rsidR="00C37CED" w:rsidRPr="00CA684A" w:rsidRDefault="00C37CED" w:rsidP="00CE6F03">
      <w:pPr>
        <w:widowControl w:val="0"/>
        <w:numPr>
          <w:ilvl w:val="0"/>
          <w:numId w:val="1"/>
        </w:numPr>
      </w:pPr>
      <w:r>
        <w:rPr>
          <w:i/>
          <w:iCs/>
        </w:rPr>
        <w:t>Tobacco Control</w:t>
      </w:r>
    </w:p>
    <w:p w:rsidR="00EB549F" w:rsidRPr="00204177" w:rsidRDefault="00EB549F" w:rsidP="00EB549F">
      <w:pPr>
        <w:widowControl w:val="0"/>
        <w:numPr>
          <w:ilvl w:val="0"/>
          <w:numId w:val="1"/>
        </w:numPr>
        <w:rPr>
          <w:i/>
        </w:rPr>
      </w:pPr>
      <w:r>
        <w:rPr>
          <w:i/>
          <w:iCs/>
        </w:rPr>
        <w:t>Translational Behavioral Medicine</w:t>
      </w:r>
    </w:p>
    <w:p w:rsidR="00AB55AA" w:rsidRDefault="00AB55AA" w:rsidP="00AB203B">
      <w:pPr>
        <w:widowControl w:val="0"/>
        <w:rPr>
          <w:b/>
        </w:rPr>
        <w:sectPr w:rsidR="00AB55AA" w:rsidSect="00AB55AA">
          <w:type w:val="continuous"/>
          <w:pgSz w:w="12240" w:h="15840"/>
          <w:pgMar w:top="720" w:right="720" w:bottom="720" w:left="720" w:header="1008" w:footer="864" w:gutter="0"/>
          <w:cols w:num="2" w:space="720"/>
          <w:noEndnote/>
          <w:docGrid w:linePitch="326"/>
        </w:sectPr>
      </w:pPr>
    </w:p>
    <w:p w:rsidR="00181AB7" w:rsidRPr="00181AB7" w:rsidRDefault="00AB55AA" w:rsidP="00AB203B">
      <w:pPr>
        <w:widowControl w:val="0"/>
        <w:rPr>
          <w:b/>
          <w:bCs/>
          <w:iCs/>
          <w:color w:val="000000"/>
        </w:rPr>
      </w:pPr>
      <w:r>
        <w:rPr>
          <w:b/>
        </w:rPr>
        <w:br/>
      </w:r>
      <w:r>
        <w:rPr>
          <w:b/>
        </w:rPr>
        <w:br/>
      </w:r>
      <w:r w:rsidR="00181AB7" w:rsidRPr="00181AB7">
        <w:rPr>
          <w:b/>
          <w:bCs/>
          <w:iCs/>
          <w:color w:val="000000"/>
        </w:rPr>
        <w:t>Editorial Positions:</w:t>
      </w:r>
    </w:p>
    <w:p w:rsidR="00CE6F03" w:rsidRDefault="00C37CED" w:rsidP="00CE6F03">
      <w:pPr>
        <w:widowControl w:val="0"/>
        <w:rPr>
          <w:i/>
          <w:iCs/>
        </w:rPr>
      </w:pPr>
      <w:r w:rsidRPr="00C37CED">
        <w:t>2006-present</w:t>
      </w:r>
      <w:r>
        <w:rPr>
          <w:b/>
        </w:rPr>
        <w:tab/>
      </w:r>
      <w:r w:rsidR="00CE6F03">
        <w:rPr>
          <w:b/>
        </w:rPr>
        <w:t xml:space="preserve">Review Board, </w:t>
      </w:r>
      <w:r w:rsidR="00CE6F03" w:rsidRPr="0014581D">
        <w:rPr>
          <w:i/>
          <w:iCs/>
        </w:rPr>
        <w:t>American Journal of Health Behavior</w:t>
      </w:r>
    </w:p>
    <w:p w:rsidR="00CE6F03" w:rsidRDefault="00C37CED" w:rsidP="00CE6F03">
      <w:pPr>
        <w:widowControl w:val="0"/>
        <w:rPr>
          <w:bCs/>
          <w:i/>
          <w:iCs/>
          <w:color w:val="000000"/>
        </w:rPr>
      </w:pPr>
      <w:r>
        <w:rPr>
          <w:iCs/>
        </w:rPr>
        <w:t>2013-present</w:t>
      </w:r>
      <w:r>
        <w:rPr>
          <w:iCs/>
        </w:rPr>
        <w:tab/>
      </w:r>
      <w:r>
        <w:rPr>
          <w:b/>
        </w:rPr>
        <w:t xml:space="preserve">Review Board, </w:t>
      </w:r>
      <w:r w:rsidR="00CE6F03" w:rsidRPr="008E5F60">
        <w:rPr>
          <w:bCs/>
          <w:i/>
          <w:iCs/>
          <w:color w:val="000000"/>
        </w:rPr>
        <w:t>Health B</w:t>
      </w:r>
      <w:r>
        <w:rPr>
          <w:bCs/>
          <w:i/>
          <w:iCs/>
          <w:color w:val="000000"/>
        </w:rPr>
        <w:t>ehavior and Policy Review</w:t>
      </w:r>
    </w:p>
    <w:p w:rsidR="004A46A0" w:rsidRDefault="004A46A0" w:rsidP="004A46A0">
      <w:pPr>
        <w:widowControl w:val="0"/>
        <w:rPr>
          <w:iCs/>
        </w:rPr>
      </w:pPr>
      <w:r w:rsidRPr="00C37CED">
        <w:rPr>
          <w:iCs/>
        </w:rPr>
        <w:t>2012-</w:t>
      </w:r>
      <w:r>
        <w:rPr>
          <w:iCs/>
        </w:rPr>
        <w:t>201</w:t>
      </w:r>
      <w:r w:rsidR="009C1373">
        <w:rPr>
          <w:iCs/>
        </w:rPr>
        <w:t>8</w:t>
      </w:r>
      <w:r>
        <w:rPr>
          <w:b/>
          <w:iCs/>
        </w:rPr>
        <w:tab/>
      </w:r>
      <w:r w:rsidRPr="00320C81">
        <w:rPr>
          <w:b/>
          <w:iCs/>
        </w:rPr>
        <w:t>Associate Editor,</w:t>
      </w:r>
      <w:r w:rsidRPr="00320C81">
        <w:rPr>
          <w:iCs/>
        </w:rPr>
        <w:t xml:space="preserve"> </w:t>
      </w:r>
      <w:r>
        <w:rPr>
          <w:i/>
          <w:iCs/>
        </w:rPr>
        <w:t>Health Promotion Practice</w:t>
      </w:r>
    </w:p>
    <w:p w:rsidR="00CE6F03" w:rsidRDefault="00C37CED" w:rsidP="003F7E84">
      <w:pPr>
        <w:widowControl w:val="0"/>
        <w:ind w:left="1440" w:hanging="1440"/>
        <w:rPr>
          <w:b/>
        </w:rPr>
      </w:pPr>
      <w:r w:rsidRPr="003F7E84">
        <w:t>2013</w:t>
      </w:r>
      <w:r>
        <w:rPr>
          <w:b/>
        </w:rPr>
        <w:tab/>
      </w:r>
      <w:r w:rsidR="00CE6F03" w:rsidRPr="003F7E84">
        <w:rPr>
          <w:b/>
        </w:rPr>
        <w:t>Editorial Board</w:t>
      </w:r>
      <w:r w:rsidR="00CE6F03">
        <w:t xml:space="preserve">, Special Issue on </w:t>
      </w:r>
      <w:r w:rsidR="00CE6F03" w:rsidRPr="008249DD">
        <w:rPr>
          <w:i/>
        </w:rPr>
        <w:t>Health Promotion Practice</w:t>
      </w:r>
      <w:r w:rsidR="00CE6F03">
        <w:t xml:space="preserve"> on Promising Practices on Tobacco for Asian Americans and Native </w:t>
      </w:r>
      <w:r>
        <w:t>Hawaiians</w:t>
      </w:r>
      <w:r w:rsidR="003F7E84">
        <w:t xml:space="preserve"> and Pacific Islanders</w:t>
      </w:r>
    </w:p>
    <w:p w:rsidR="00DF1279" w:rsidRPr="00403241" w:rsidRDefault="00DF1279" w:rsidP="00DF1279">
      <w:pPr>
        <w:widowControl w:val="0"/>
        <w:rPr>
          <w:bCs/>
          <w:iCs/>
          <w:color w:val="000000"/>
        </w:rPr>
      </w:pPr>
      <w:r>
        <w:rPr>
          <w:bCs/>
          <w:iCs/>
          <w:color w:val="000000"/>
        </w:rPr>
        <w:t>2014-2020</w:t>
      </w:r>
      <w:r>
        <w:rPr>
          <w:bCs/>
          <w:iCs/>
          <w:color w:val="000000"/>
        </w:rPr>
        <w:tab/>
      </w:r>
      <w:r w:rsidRPr="00320C81">
        <w:rPr>
          <w:b/>
          <w:iCs/>
        </w:rPr>
        <w:t>Editor</w:t>
      </w:r>
      <w:r>
        <w:rPr>
          <w:b/>
          <w:iCs/>
        </w:rPr>
        <w:t>ial Board</w:t>
      </w:r>
      <w:r w:rsidRPr="00320C81">
        <w:rPr>
          <w:b/>
          <w:iCs/>
        </w:rPr>
        <w:t>,</w:t>
      </w:r>
      <w:r w:rsidRPr="00320C81">
        <w:rPr>
          <w:iCs/>
        </w:rPr>
        <w:t xml:space="preserve"> </w:t>
      </w:r>
      <w:r>
        <w:rPr>
          <w:i/>
          <w:iCs/>
        </w:rPr>
        <w:t>Health Education &amp; Behavior</w:t>
      </w:r>
    </w:p>
    <w:p w:rsidR="00CE6F03" w:rsidRDefault="00CE6F03" w:rsidP="00CE6F03">
      <w:pPr>
        <w:widowControl w:val="0"/>
        <w:rPr>
          <w:b/>
        </w:rPr>
      </w:pPr>
    </w:p>
    <w:p w:rsidR="00CE6F03" w:rsidRPr="006B07BF" w:rsidRDefault="00CE6F03" w:rsidP="00CE6F03">
      <w:pPr>
        <w:widowControl w:val="0"/>
        <w:rPr>
          <w:b/>
          <w:u w:val="single"/>
        </w:rPr>
      </w:pPr>
      <w:r w:rsidRPr="006B07BF">
        <w:rPr>
          <w:b/>
          <w:u w:val="single"/>
        </w:rPr>
        <w:t>GRANT REVIEWS</w:t>
      </w:r>
    </w:p>
    <w:p w:rsidR="00CE6F03" w:rsidRDefault="00CE6F03" w:rsidP="00CE6F03">
      <w:pPr>
        <w:widowControl w:val="0"/>
        <w:rPr>
          <w:b/>
        </w:rPr>
      </w:pPr>
    </w:p>
    <w:p w:rsidR="00CE6F03" w:rsidRDefault="00CE6F03" w:rsidP="000A1636">
      <w:pPr>
        <w:pStyle w:val="ListParagraph"/>
        <w:widowControl w:val="0"/>
        <w:numPr>
          <w:ilvl w:val="0"/>
          <w:numId w:val="10"/>
        </w:numPr>
      </w:pPr>
      <w:r>
        <w:t>Centers for Disease Control and Prevention, National Center for Chronic Disease Prevention and Health Promotion, Extramural Research Program, 2009.</w:t>
      </w:r>
    </w:p>
    <w:p w:rsidR="00CE6F03" w:rsidRPr="00CE6F03" w:rsidRDefault="00CE6F03" w:rsidP="000A1636">
      <w:pPr>
        <w:pStyle w:val="ListParagraph"/>
        <w:widowControl w:val="0"/>
        <w:numPr>
          <w:ilvl w:val="0"/>
          <w:numId w:val="10"/>
        </w:numPr>
        <w:rPr>
          <w:szCs w:val="24"/>
        </w:rPr>
      </w:pPr>
      <w:proofErr w:type="spellStart"/>
      <w:r>
        <w:t>ZonMw</w:t>
      </w:r>
      <w:proofErr w:type="spellEnd"/>
      <w:r>
        <w:t xml:space="preserve"> (Netherlands </w:t>
      </w:r>
      <w:proofErr w:type="spellStart"/>
      <w:r>
        <w:t>Organisation</w:t>
      </w:r>
      <w:proofErr w:type="spellEnd"/>
      <w:r>
        <w:t xml:space="preserve"> for Health Research and Development), Prevention programs grants</w:t>
      </w:r>
      <w:r w:rsidR="000D73C5">
        <w:t>.</w:t>
      </w:r>
    </w:p>
    <w:p w:rsidR="00CE6F03" w:rsidRPr="00CE6F03" w:rsidRDefault="00CE6F03" w:rsidP="000A1636">
      <w:pPr>
        <w:pStyle w:val="ListParagraph"/>
        <w:widowControl w:val="0"/>
        <w:numPr>
          <w:ilvl w:val="0"/>
          <w:numId w:val="10"/>
        </w:numPr>
      </w:pPr>
      <w:r w:rsidRPr="00CE6F03">
        <w:rPr>
          <w:szCs w:val="24"/>
        </w:rPr>
        <w:t>Emory Cancer Prevention and Control Research Network (CPCRN) Mini-grants</w:t>
      </w:r>
      <w:r>
        <w:rPr>
          <w:szCs w:val="24"/>
        </w:rPr>
        <w:t>, 2005-</w:t>
      </w:r>
      <w:r w:rsidR="001523A4">
        <w:rPr>
          <w:szCs w:val="24"/>
        </w:rPr>
        <w:t>2014</w:t>
      </w:r>
      <w:r>
        <w:rPr>
          <w:szCs w:val="24"/>
        </w:rPr>
        <w:t>.</w:t>
      </w:r>
    </w:p>
    <w:p w:rsidR="00CE6F03" w:rsidRPr="00655407" w:rsidRDefault="00CE6F03" w:rsidP="000A1636">
      <w:pPr>
        <w:pStyle w:val="ListParagraph"/>
        <w:widowControl w:val="0"/>
        <w:numPr>
          <w:ilvl w:val="0"/>
          <w:numId w:val="10"/>
        </w:numPr>
      </w:pPr>
      <w:r w:rsidRPr="00CE6F03">
        <w:rPr>
          <w:szCs w:val="24"/>
        </w:rPr>
        <w:t xml:space="preserve">National Cancer </w:t>
      </w:r>
      <w:r w:rsidRPr="00CE6F03">
        <w:rPr>
          <w:rFonts w:asciiTheme="minorHAnsi" w:hAnsiTheme="minorHAnsi" w:cstheme="minorHAnsi"/>
          <w:szCs w:val="24"/>
        </w:rPr>
        <w:t>Institute/National Institute</w:t>
      </w:r>
      <w:r w:rsidR="00B01CC4">
        <w:rPr>
          <w:rFonts w:asciiTheme="minorHAnsi" w:hAnsiTheme="minorHAnsi" w:cstheme="minorHAnsi"/>
          <w:szCs w:val="24"/>
        </w:rPr>
        <w:t>s</w:t>
      </w:r>
      <w:r w:rsidRPr="00CE6F03">
        <w:rPr>
          <w:rFonts w:asciiTheme="minorHAnsi" w:hAnsiTheme="minorHAnsi" w:cstheme="minorHAnsi"/>
          <w:szCs w:val="24"/>
        </w:rPr>
        <w:t xml:space="preserve"> of Health, Small Grants for Behavioral Research in Cancer Control Study Section</w:t>
      </w:r>
      <w:r>
        <w:rPr>
          <w:rFonts w:asciiTheme="minorHAnsi" w:hAnsiTheme="minorHAnsi" w:cstheme="minorHAnsi"/>
          <w:szCs w:val="24"/>
        </w:rPr>
        <w:t>,</w:t>
      </w:r>
      <w:r w:rsidRPr="00CE6F03">
        <w:rPr>
          <w:rFonts w:asciiTheme="minorHAnsi" w:hAnsiTheme="minorHAnsi" w:cstheme="minorHAnsi"/>
          <w:szCs w:val="24"/>
        </w:rPr>
        <w:t xml:space="preserve"> 2012</w:t>
      </w:r>
      <w:r>
        <w:rPr>
          <w:rFonts w:asciiTheme="minorHAnsi" w:hAnsiTheme="minorHAnsi" w:cstheme="minorHAnsi"/>
          <w:szCs w:val="24"/>
        </w:rPr>
        <w:t>.</w:t>
      </w:r>
    </w:p>
    <w:p w:rsidR="00655407" w:rsidRPr="00B01CC4" w:rsidRDefault="00655407" w:rsidP="000A1636">
      <w:pPr>
        <w:pStyle w:val="ListParagraph"/>
        <w:widowControl w:val="0"/>
        <w:numPr>
          <w:ilvl w:val="0"/>
          <w:numId w:val="10"/>
        </w:numPr>
      </w:pPr>
      <w:r>
        <w:rPr>
          <w:rFonts w:asciiTheme="minorHAnsi" w:hAnsiTheme="minorHAnsi" w:cstheme="minorHAnsi"/>
          <w:szCs w:val="24"/>
        </w:rPr>
        <w:t>Emory University, University Research Committee Grants Program, 2014.</w:t>
      </w:r>
    </w:p>
    <w:p w:rsidR="00B01CC4" w:rsidRDefault="00B01CC4" w:rsidP="000A1636">
      <w:pPr>
        <w:pStyle w:val="ListParagraph"/>
        <w:widowControl w:val="0"/>
        <w:numPr>
          <w:ilvl w:val="0"/>
          <w:numId w:val="10"/>
        </w:numPr>
        <w:rPr>
          <w:rFonts w:asciiTheme="minorHAnsi" w:hAnsiTheme="minorHAnsi" w:cstheme="minorHAnsi"/>
          <w:szCs w:val="24"/>
        </w:rPr>
      </w:pPr>
      <w:r w:rsidRPr="00B01CC4">
        <w:rPr>
          <w:rFonts w:asciiTheme="minorHAnsi" w:hAnsiTheme="minorHAnsi" w:cstheme="minorHAnsi"/>
          <w:szCs w:val="24"/>
        </w:rPr>
        <w:t>National Cancer Institute/National Institutes of Health, Cancer Management and Health Behavior</w:t>
      </w:r>
      <w:r>
        <w:rPr>
          <w:rFonts w:asciiTheme="minorHAnsi" w:hAnsiTheme="minorHAnsi" w:cstheme="minorHAnsi"/>
          <w:szCs w:val="24"/>
        </w:rPr>
        <w:t xml:space="preserve"> Study Section</w:t>
      </w:r>
      <w:r w:rsidRPr="00B01CC4">
        <w:rPr>
          <w:rFonts w:asciiTheme="minorHAnsi" w:hAnsiTheme="minorHAnsi" w:cstheme="minorHAnsi"/>
          <w:szCs w:val="24"/>
        </w:rPr>
        <w:t>, 2014</w:t>
      </w:r>
      <w:r w:rsidR="006B6154">
        <w:rPr>
          <w:rFonts w:asciiTheme="minorHAnsi" w:hAnsiTheme="minorHAnsi" w:cstheme="minorHAnsi"/>
          <w:szCs w:val="24"/>
        </w:rPr>
        <w:t>-2015</w:t>
      </w:r>
      <w:r w:rsidRPr="00B01CC4">
        <w:rPr>
          <w:rFonts w:asciiTheme="minorHAnsi" w:hAnsiTheme="minorHAnsi" w:cstheme="minorHAnsi"/>
          <w:szCs w:val="24"/>
        </w:rPr>
        <w:t xml:space="preserve">. </w:t>
      </w:r>
    </w:p>
    <w:p w:rsidR="00B709DF" w:rsidRDefault="00B709DF" w:rsidP="000A1636">
      <w:pPr>
        <w:pStyle w:val="ListParagraph"/>
        <w:widowControl w:val="0"/>
        <w:numPr>
          <w:ilvl w:val="0"/>
          <w:numId w:val="10"/>
        </w:numPr>
        <w:rPr>
          <w:rFonts w:asciiTheme="minorHAnsi" w:hAnsiTheme="minorHAnsi" w:cstheme="minorHAnsi"/>
          <w:szCs w:val="24"/>
        </w:rPr>
      </w:pPr>
      <w:r>
        <w:rPr>
          <w:rFonts w:asciiTheme="minorHAnsi" w:hAnsiTheme="minorHAnsi" w:cstheme="minorHAnsi"/>
          <w:szCs w:val="24"/>
        </w:rPr>
        <w:lastRenderedPageBreak/>
        <w:t>Winship Cancer Institute</w:t>
      </w:r>
      <w:r w:rsidR="0090301C">
        <w:rPr>
          <w:rFonts w:asciiTheme="minorHAnsi" w:hAnsiTheme="minorHAnsi" w:cstheme="minorHAnsi"/>
          <w:szCs w:val="24"/>
        </w:rPr>
        <w:t>, Emory University</w:t>
      </w:r>
      <w:r>
        <w:rPr>
          <w:rFonts w:asciiTheme="minorHAnsi" w:hAnsiTheme="minorHAnsi" w:cstheme="minorHAnsi"/>
          <w:szCs w:val="24"/>
        </w:rPr>
        <w:t>. Winship Invest Grants, 2015.</w:t>
      </w:r>
    </w:p>
    <w:p w:rsidR="00C01B82" w:rsidRDefault="00C01B82" w:rsidP="000A1636">
      <w:pPr>
        <w:pStyle w:val="ListParagraph"/>
        <w:widowControl w:val="0"/>
        <w:numPr>
          <w:ilvl w:val="0"/>
          <w:numId w:val="10"/>
        </w:numPr>
        <w:rPr>
          <w:rFonts w:asciiTheme="minorHAnsi" w:hAnsiTheme="minorHAnsi" w:cstheme="minorHAnsi"/>
          <w:szCs w:val="24"/>
        </w:rPr>
      </w:pPr>
      <w:r>
        <w:rPr>
          <w:rFonts w:asciiTheme="minorHAnsi" w:hAnsiTheme="minorHAnsi" w:cstheme="minorHAnsi"/>
          <w:szCs w:val="24"/>
        </w:rPr>
        <w:t>Emory University Centers for AIDS Research Grants, 2016.</w:t>
      </w:r>
    </w:p>
    <w:p w:rsidR="00A373E7" w:rsidRPr="00A373E7" w:rsidRDefault="00721067" w:rsidP="00A373E7">
      <w:pPr>
        <w:pStyle w:val="ListParagraph"/>
        <w:widowControl w:val="0"/>
        <w:numPr>
          <w:ilvl w:val="0"/>
          <w:numId w:val="10"/>
        </w:numPr>
      </w:pPr>
      <w:r>
        <w:t>Emory University</w:t>
      </w:r>
      <w:r w:rsidR="00796D27">
        <w:t>’s</w:t>
      </w:r>
      <w:r w:rsidR="00CF17F7">
        <w:t xml:space="preserve"> University Research Center (URC) G</w:t>
      </w:r>
      <w:r>
        <w:t>rants, 2017.</w:t>
      </w:r>
    </w:p>
    <w:p w:rsidR="00A373E7" w:rsidRPr="00E71ECC" w:rsidRDefault="00A373E7" w:rsidP="00A373E7">
      <w:pPr>
        <w:pStyle w:val="ListParagraph"/>
        <w:widowControl w:val="0"/>
        <w:numPr>
          <w:ilvl w:val="0"/>
          <w:numId w:val="10"/>
        </w:numPr>
      </w:pPr>
      <w:r w:rsidRPr="00CE6F03">
        <w:rPr>
          <w:rFonts w:asciiTheme="minorHAnsi" w:hAnsiTheme="minorHAnsi" w:cstheme="minorHAnsi"/>
          <w:szCs w:val="24"/>
        </w:rPr>
        <w:t>National Institute</w:t>
      </w:r>
      <w:r>
        <w:rPr>
          <w:rFonts w:asciiTheme="minorHAnsi" w:hAnsiTheme="minorHAnsi" w:cstheme="minorHAnsi"/>
          <w:szCs w:val="24"/>
        </w:rPr>
        <w:t>s</w:t>
      </w:r>
      <w:r w:rsidRPr="00CE6F03">
        <w:rPr>
          <w:rFonts w:asciiTheme="minorHAnsi" w:hAnsiTheme="minorHAnsi" w:cstheme="minorHAnsi"/>
          <w:szCs w:val="24"/>
        </w:rPr>
        <w:t xml:space="preserve"> of Health, </w:t>
      </w:r>
      <w:r>
        <w:rPr>
          <w:rFonts w:asciiTheme="minorHAnsi" w:hAnsiTheme="minorHAnsi" w:cstheme="minorHAnsi"/>
          <w:szCs w:val="24"/>
        </w:rPr>
        <w:t>Dissemination and Implementation Research in Health</w:t>
      </w:r>
      <w:r w:rsidRPr="00CE6F03">
        <w:rPr>
          <w:rFonts w:asciiTheme="minorHAnsi" w:hAnsiTheme="minorHAnsi" w:cstheme="minorHAnsi"/>
          <w:szCs w:val="24"/>
        </w:rPr>
        <w:t xml:space="preserve"> Study Section</w:t>
      </w:r>
      <w:r w:rsidR="00463B88">
        <w:rPr>
          <w:rFonts w:asciiTheme="minorHAnsi" w:hAnsiTheme="minorHAnsi" w:cstheme="minorHAnsi"/>
          <w:szCs w:val="24"/>
        </w:rPr>
        <w:t xml:space="preserve"> ad hoc reviewer</w:t>
      </w:r>
      <w:r>
        <w:rPr>
          <w:rFonts w:asciiTheme="minorHAnsi" w:hAnsiTheme="minorHAnsi" w:cstheme="minorHAnsi"/>
          <w:szCs w:val="24"/>
        </w:rPr>
        <w:t>,</w:t>
      </w:r>
      <w:r w:rsidRPr="00CE6F03">
        <w:rPr>
          <w:rFonts w:asciiTheme="minorHAnsi" w:hAnsiTheme="minorHAnsi" w:cstheme="minorHAnsi"/>
          <w:szCs w:val="24"/>
        </w:rPr>
        <w:t xml:space="preserve"> 201</w:t>
      </w:r>
      <w:r>
        <w:rPr>
          <w:rFonts w:asciiTheme="minorHAnsi" w:hAnsiTheme="minorHAnsi" w:cstheme="minorHAnsi"/>
          <w:szCs w:val="24"/>
        </w:rPr>
        <w:t>7</w:t>
      </w:r>
      <w:r w:rsidR="00591154">
        <w:rPr>
          <w:rFonts w:asciiTheme="minorHAnsi" w:hAnsiTheme="minorHAnsi" w:cstheme="minorHAnsi"/>
          <w:szCs w:val="24"/>
        </w:rPr>
        <w:t>-201</w:t>
      </w:r>
      <w:r w:rsidR="00204177">
        <w:rPr>
          <w:rFonts w:asciiTheme="minorHAnsi" w:hAnsiTheme="minorHAnsi" w:cstheme="minorHAnsi"/>
          <w:szCs w:val="24"/>
        </w:rPr>
        <w:t>9</w:t>
      </w:r>
      <w:r w:rsidR="00F55E89">
        <w:rPr>
          <w:rFonts w:asciiTheme="minorHAnsi" w:hAnsiTheme="minorHAnsi" w:cstheme="minorHAnsi"/>
          <w:szCs w:val="24"/>
        </w:rPr>
        <w:t>.</w:t>
      </w:r>
    </w:p>
    <w:p w:rsidR="00E71ECC" w:rsidRPr="00CB7B23" w:rsidRDefault="00E71ECC" w:rsidP="00A373E7">
      <w:pPr>
        <w:pStyle w:val="ListParagraph"/>
        <w:widowControl w:val="0"/>
        <w:numPr>
          <w:ilvl w:val="0"/>
          <w:numId w:val="10"/>
        </w:numPr>
      </w:pPr>
      <w:r>
        <w:rPr>
          <w:rFonts w:asciiTheme="minorHAnsi" w:hAnsiTheme="minorHAnsi" w:cstheme="minorHAnsi"/>
          <w:szCs w:val="24"/>
        </w:rPr>
        <w:t xml:space="preserve">National Institutes of Health, </w:t>
      </w:r>
      <w:r w:rsidRPr="00E71ECC">
        <w:rPr>
          <w:bCs/>
          <w:color w:val="000000"/>
          <w:szCs w:val="24"/>
        </w:rPr>
        <w:t>HDM-59 Strategies to Increase Delivery of Guideline-Based Care to Populations with Health Disparities Special Emphasis Panel (SEP),</w:t>
      </w:r>
      <w:r>
        <w:rPr>
          <w:b/>
          <w:bCs/>
          <w:color w:val="000000"/>
          <w:szCs w:val="24"/>
        </w:rPr>
        <w:t xml:space="preserve"> </w:t>
      </w:r>
      <w:r>
        <w:rPr>
          <w:rFonts w:asciiTheme="minorHAnsi" w:hAnsiTheme="minorHAnsi" w:cstheme="minorHAnsi"/>
          <w:szCs w:val="24"/>
        </w:rPr>
        <w:t>2018.</w:t>
      </w:r>
    </w:p>
    <w:p w:rsidR="00CB7B23" w:rsidRPr="00655407" w:rsidRDefault="00CB7B23" w:rsidP="00CB7B23">
      <w:pPr>
        <w:pStyle w:val="ListParagraph"/>
        <w:widowControl w:val="0"/>
        <w:numPr>
          <w:ilvl w:val="0"/>
          <w:numId w:val="10"/>
        </w:numPr>
      </w:pPr>
      <w:r w:rsidRPr="00CB7B23">
        <w:rPr>
          <w:rFonts w:asciiTheme="minorHAnsi" w:hAnsiTheme="minorHAnsi" w:cstheme="minorHAnsi"/>
          <w:szCs w:val="24"/>
        </w:rPr>
        <w:t>National Institutes of Health, Science of Implementation in Health and Healthcare Study Section ad hoc reviewer, 2021-2024.</w:t>
      </w:r>
    </w:p>
    <w:p w:rsidR="00A373E7" w:rsidRPr="00B01CC4" w:rsidRDefault="00A373E7" w:rsidP="00A373E7">
      <w:pPr>
        <w:pStyle w:val="ListParagraph"/>
        <w:widowControl w:val="0"/>
        <w:rPr>
          <w:rFonts w:asciiTheme="minorHAnsi" w:hAnsiTheme="minorHAnsi" w:cstheme="minorHAnsi"/>
          <w:szCs w:val="24"/>
        </w:rPr>
      </w:pPr>
    </w:p>
    <w:p w:rsidR="00181AB7" w:rsidRDefault="00181AB7">
      <w:pPr>
        <w:rPr>
          <w:b/>
        </w:rPr>
      </w:pPr>
    </w:p>
    <w:p w:rsidR="006A71A4" w:rsidRPr="00CE6F03" w:rsidRDefault="00094487" w:rsidP="006A71A4">
      <w:pPr>
        <w:rPr>
          <w:b/>
          <w:u w:val="single"/>
        </w:rPr>
      </w:pPr>
      <w:r>
        <w:rPr>
          <w:b/>
          <w:u w:val="single"/>
        </w:rPr>
        <w:t xml:space="preserve">ACADEMIC </w:t>
      </w:r>
      <w:r w:rsidR="006A71A4" w:rsidRPr="00CE6F03">
        <w:rPr>
          <w:b/>
          <w:u w:val="single"/>
        </w:rPr>
        <w:t>SERVICE ACTIVITIES</w:t>
      </w:r>
    </w:p>
    <w:p w:rsidR="006A71A4" w:rsidRDefault="006A71A4" w:rsidP="006A71A4">
      <w:pPr>
        <w:widowControl w:val="0"/>
        <w:rPr>
          <w:b/>
        </w:rPr>
      </w:pPr>
    </w:p>
    <w:p w:rsidR="00C01B82" w:rsidRPr="00C01B82" w:rsidRDefault="00C01B82" w:rsidP="00C01B82">
      <w:pPr>
        <w:widowControl w:val="0"/>
        <w:rPr>
          <w:b/>
          <w:u w:val="single"/>
        </w:rPr>
      </w:pPr>
      <w:r w:rsidRPr="00C01B82">
        <w:rPr>
          <w:b/>
          <w:u w:val="single"/>
        </w:rPr>
        <w:t>Emory University</w:t>
      </w:r>
      <w:r>
        <w:rPr>
          <w:b/>
          <w:u w:val="single"/>
        </w:rPr>
        <w:t>:</w:t>
      </w:r>
    </w:p>
    <w:p w:rsidR="00C01B82" w:rsidRDefault="00C01B82" w:rsidP="00C01B82">
      <w:pPr>
        <w:widowControl w:val="0"/>
      </w:pPr>
      <w:r>
        <w:t>2010-</w:t>
      </w:r>
      <w:r w:rsidR="005867DE">
        <w:t>2014</w:t>
      </w:r>
      <w:r>
        <w:tab/>
        <w:t>Winship Cancer Institute, Strategic Planning, Community Outreach Committee</w:t>
      </w:r>
    </w:p>
    <w:p w:rsidR="00070FF6" w:rsidRDefault="00070FF6" w:rsidP="00070FF6">
      <w:pPr>
        <w:widowControl w:val="0"/>
        <w:ind w:left="1440" w:hanging="1440"/>
      </w:pPr>
      <w:r>
        <w:t>2010-present</w:t>
      </w:r>
      <w:r>
        <w:tab/>
        <w:t>Atlanta Clinical and Translational Sciences Institute (Emory-CTSA), Research Education, Training and Career Development Executive Committee</w:t>
      </w:r>
    </w:p>
    <w:p w:rsidR="00C01B82" w:rsidRDefault="00C01B82" w:rsidP="00C01B82">
      <w:pPr>
        <w:widowControl w:val="0"/>
      </w:pPr>
      <w:r>
        <w:t>2012-</w:t>
      </w:r>
      <w:r w:rsidR="00F55E89">
        <w:t>2015</w:t>
      </w:r>
      <w:r>
        <w:tab/>
        <w:t>Winship Cancer Institute, Cancer Education Committee</w:t>
      </w:r>
    </w:p>
    <w:p w:rsidR="00C01B82" w:rsidRPr="00070FF6" w:rsidRDefault="00070FF6" w:rsidP="006A71A4">
      <w:pPr>
        <w:widowControl w:val="0"/>
      </w:pPr>
      <w:r w:rsidRPr="00070FF6">
        <w:t>2015-</w:t>
      </w:r>
      <w:r w:rsidR="00F55E89">
        <w:t>2017</w:t>
      </w:r>
      <w:r w:rsidRPr="00070FF6">
        <w:tab/>
        <w:t>Emory Faculty Council</w:t>
      </w:r>
    </w:p>
    <w:p w:rsidR="00B522B3" w:rsidRDefault="00E2525A" w:rsidP="00112726">
      <w:pPr>
        <w:widowControl w:val="0"/>
        <w:ind w:left="1440" w:hanging="1440"/>
      </w:pPr>
      <w:r>
        <w:t>2015-present</w:t>
      </w:r>
      <w:r>
        <w:tab/>
        <w:t>Winship Cancer Institute, Intervention Development, Dissemination and Implementation Core, Co-Lead</w:t>
      </w:r>
    </w:p>
    <w:p w:rsidR="00112726" w:rsidRDefault="00112726" w:rsidP="00112726">
      <w:pPr>
        <w:widowControl w:val="0"/>
        <w:ind w:left="1440" w:hanging="1440"/>
      </w:pPr>
      <w:r>
        <w:t>2012-present</w:t>
      </w:r>
      <w:r>
        <w:tab/>
        <w:t>Executive Board Member, Research, Education and Training and Development</w:t>
      </w:r>
      <w:r w:rsidR="00DF0063">
        <w:t xml:space="preserve"> core</w:t>
      </w:r>
      <w:r>
        <w:t>, Georgia Clinical and Translational Science Alliance</w:t>
      </w:r>
    </w:p>
    <w:p w:rsidR="00112726" w:rsidRDefault="00112726" w:rsidP="00112726">
      <w:pPr>
        <w:widowControl w:val="0"/>
        <w:ind w:left="1440" w:hanging="1440"/>
      </w:pPr>
      <w:r>
        <w:t>2016-present</w:t>
      </w:r>
      <w:r>
        <w:tab/>
        <w:t>Learning Outcomes Committee, Emory University</w:t>
      </w:r>
    </w:p>
    <w:p w:rsidR="00897736" w:rsidRDefault="00897736" w:rsidP="00112726">
      <w:pPr>
        <w:widowControl w:val="0"/>
        <w:ind w:left="1440" w:hanging="1440"/>
      </w:pPr>
      <w:r>
        <w:t>201</w:t>
      </w:r>
      <w:r w:rsidR="009E6E5F">
        <w:t>7</w:t>
      </w:r>
      <w:r>
        <w:t>, 201</w:t>
      </w:r>
      <w:r w:rsidR="009E6E5F">
        <w:t>8</w:t>
      </w:r>
      <w:r>
        <w:tab/>
      </w:r>
      <w:r w:rsidR="00821B90">
        <w:t xml:space="preserve">Annual </w:t>
      </w:r>
      <w:r>
        <w:t xml:space="preserve">Health Services Research Day, </w:t>
      </w:r>
      <w:r w:rsidR="00821B90">
        <w:t xml:space="preserve">Emory University, </w:t>
      </w:r>
      <w:r>
        <w:t>Poster Judge</w:t>
      </w:r>
    </w:p>
    <w:p w:rsidR="00AA2DC1" w:rsidRDefault="00AA2DC1" w:rsidP="00112726">
      <w:pPr>
        <w:widowControl w:val="0"/>
        <w:ind w:left="1440" w:hanging="1440"/>
        <w:rPr>
          <w:b/>
          <w:u w:val="single"/>
        </w:rPr>
      </w:pPr>
      <w:r>
        <w:t>2018-2019</w:t>
      </w:r>
      <w:r>
        <w:tab/>
        <w:t>Committee Member, Emory University Planning Committee, Student Experience</w:t>
      </w:r>
    </w:p>
    <w:p w:rsidR="00AA2DC1" w:rsidRDefault="006974C2" w:rsidP="006974C2">
      <w:pPr>
        <w:widowControl w:val="0"/>
        <w:ind w:left="1440" w:hanging="1440"/>
      </w:pPr>
      <w:r w:rsidRPr="006974C2">
        <w:t>2018-202</w:t>
      </w:r>
      <w:r>
        <w:t>1</w:t>
      </w:r>
      <w:r w:rsidRPr="006974C2">
        <w:tab/>
        <w:t xml:space="preserve">Co-Director, Intervention Development, Dissemination and Implementation Shared Resource, </w:t>
      </w:r>
      <w:r>
        <w:t>W</w:t>
      </w:r>
      <w:r w:rsidRPr="006974C2">
        <w:t>inship Cancer Institute</w:t>
      </w:r>
    </w:p>
    <w:p w:rsidR="006974C2" w:rsidRPr="006974C2" w:rsidRDefault="006974C2" w:rsidP="006974C2">
      <w:pPr>
        <w:widowControl w:val="0"/>
        <w:ind w:left="1440" w:hanging="1440"/>
      </w:pPr>
      <w:r>
        <w:t xml:space="preserve">2021-present </w:t>
      </w:r>
      <w:r>
        <w:tab/>
      </w:r>
      <w:bookmarkStart w:id="28" w:name="_Hlk120801410"/>
      <w:r w:rsidRPr="006974C2">
        <w:t>Director, Intervention Development, Dissemination and Implementation Shared Resource, Winship Cancer Institute</w:t>
      </w:r>
      <w:bookmarkEnd w:id="28"/>
    </w:p>
    <w:p w:rsidR="006974C2" w:rsidRPr="006974C2" w:rsidRDefault="006974C2" w:rsidP="006974C2">
      <w:pPr>
        <w:widowControl w:val="0"/>
        <w:ind w:left="1440" w:hanging="1440"/>
      </w:pPr>
    </w:p>
    <w:p w:rsidR="006974C2" w:rsidRDefault="006974C2" w:rsidP="006A71A4">
      <w:pPr>
        <w:widowControl w:val="0"/>
        <w:rPr>
          <w:b/>
          <w:u w:val="single"/>
        </w:rPr>
      </w:pPr>
    </w:p>
    <w:p w:rsidR="006A71A4" w:rsidRPr="00C37CED" w:rsidRDefault="006A71A4" w:rsidP="006A71A4">
      <w:pPr>
        <w:widowControl w:val="0"/>
        <w:rPr>
          <w:b/>
          <w:u w:val="single"/>
        </w:rPr>
      </w:pPr>
      <w:r w:rsidRPr="00C37CED">
        <w:rPr>
          <w:b/>
          <w:u w:val="single"/>
        </w:rPr>
        <w:t xml:space="preserve">Rollins School of Public Health: </w:t>
      </w:r>
    </w:p>
    <w:p w:rsidR="00C835A5" w:rsidRDefault="00C835A5" w:rsidP="006A71A4">
      <w:pPr>
        <w:widowControl w:val="0"/>
      </w:pPr>
    </w:p>
    <w:p w:rsidR="006A71A4" w:rsidRDefault="00C835A5" w:rsidP="00C835A5">
      <w:pPr>
        <w:widowControl w:val="0"/>
      </w:pPr>
      <w:r>
        <w:t>2004-2005</w:t>
      </w:r>
      <w:r>
        <w:tab/>
      </w:r>
      <w:r w:rsidR="006A71A4">
        <w:t>M</w:t>
      </w:r>
      <w:r>
        <w:t>ember, DrPH Committee</w:t>
      </w:r>
    </w:p>
    <w:p w:rsidR="006A71A4" w:rsidRDefault="00C835A5" w:rsidP="00C835A5">
      <w:pPr>
        <w:widowControl w:val="0"/>
      </w:pPr>
      <w:r>
        <w:t>2005-present</w:t>
      </w:r>
      <w:r>
        <w:tab/>
      </w:r>
      <w:r w:rsidR="006A71A4">
        <w:t>Mentor, RSPH Mentoring Program</w:t>
      </w:r>
    </w:p>
    <w:p w:rsidR="006A71A4" w:rsidRDefault="00C835A5" w:rsidP="00C835A5">
      <w:pPr>
        <w:widowControl w:val="0"/>
      </w:pPr>
      <w:r>
        <w:t>2007-2008</w:t>
      </w:r>
      <w:r>
        <w:tab/>
      </w:r>
      <w:r w:rsidR="006A71A4">
        <w:t>RSPH In</w:t>
      </w:r>
      <w:r>
        <w:t>formation Technology Committee</w:t>
      </w:r>
    </w:p>
    <w:p w:rsidR="006A71A4" w:rsidRDefault="00C835A5" w:rsidP="00C835A5">
      <w:pPr>
        <w:widowControl w:val="0"/>
      </w:pPr>
      <w:r>
        <w:t>2007-2008</w:t>
      </w:r>
      <w:r>
        <w:tab/>
      </w:r>
      <w:r w:rsidR="006A71A4">
        <w:t>Claudia Na</w:t>
      </w:r>
      <w:r>
        <w:t>nce Rollins Building Committee</w:t>
      </w:r>
    </w:p>
    <w:p w:rsidR="00C01B82" w:rsidRDefault="00E22C01" w:rsidP="00C01B82">
      <w:pPr>
        <w:widowControl w:val="0"/>
      </w:pPr>
      <w:r>
        <w:t>2010-2014</w:t>
      </w:r>
      <w:r w:rsidR="00C01B82">
        <w:t xml:space="preserve"> </w:t>
      </w:r>
      <w:r w:rsidR="00C01B82">
        <w:tab/>
      </w:r>
      <w:proofErr w:type="spellStart"/>
      <w:r w:rsidR="00C01B82">
        <w:t>MyEmory</w:t>
      </w:r>
      <w:proofErr w:type="spellEnd"/>
      <w:r w:rsidR="00C01B82">
        <w:t xml:space="preserve"> Campaign</w:t>
      </w:r>
    </w:p>
    <w:p w:rsidR="0066549E" w:rsidRDefault="0066549E" w:rsidP="00C01B82">
      <w:pPr>
        <w:widowControl w:val="0"/>
      </w:pPr>
      <w:r>
        <w:t>2011-2012</w:t>
      </w:r>
      <w:r>
        <w:tab/>
        <w:t>Member, BSHE Chronic Disease Faculty Search Committee</w:t>
      </w:r>
    </w:p>
    <w:p w:rsidR="0066549E" w:rsidRDefault="0066549E" w:rsidP="00C835A5">
      <w:pPr>
        <w:widowControl w:val="0"/>
      </w:pPr>
      <w:r>
        <w:t>2013-2014</w:t>
      </w:r>
      <w:r>
        <w:tab/>
        <w:t>Member, BSHE Chair Search Committee</w:t>
      </w:r>
    </w:p>
    <w:p w:rsidR="00C01B82" w:rsidRDefault="0066549E" w:rsidP="00C835A5">
      <w:pPr>
        <w:widowControl w:val="0"/>
      </w:pPr>
      <w:r>
        <w:t>201</w:t>
      </w:r>
      <w:r w:rsidR="00070FF6">
        <w:t>1-2015</w:t>
      </w:r>
      <w:r w:rsidR="00070FF6">
        <w:tab/>
        <w:t>RSPH Faculty Council, BSHE representative</w:t>
      </w:r>
    </w:p>
    <w:p w:rsidR="009835D7" w:rsidRDefault="009835D7" w:rsidP="00C835A5">
      <w:pPr>
        <w:widowControl w:val="0"/>
      </w:pPr>
      <w:r>
        <w:t>2016</w:t>
      </w:r>
      <w:r>
        <w:tab/>
      </w:r>
      <w:r>
        <w:tab/>
        <w:t xml:space="preserve">RSPH </w:t>
      </w:r>
      <w:r w:rsidR="00AC731E">
        <w:t>Practicum</w:t>
      </w:r>
      <w:r>
        <w:t xml:space="preserve"> Awards</w:t>
      </w:r>
    </w:p>
    <w:p w:rsidR="00AA2DC1" w:rsidRDefault="00AA2DC1" w:rsidP="00C835A5">
      <w:pPr>
        <w:widowControl w:val="0"/>
      </w:pPr>
      <w:r>
        <w:t>2018-2019</w:t>
      </w:r>
      <w:r>
        <w:tab/>
        <w:t>Chair, Search Committee for the Associate Dean of Public Health Practice</w:t>
      </w:r>
    </w:p>
    <w:p w:rsidR="006974C2" w:rsidRDefault="006974C2" w:rsidP="00C835A5">
      <w:pPr>
        <w:widowControl w:val="0"/>
      </w:pPr>
      <w:r>
        <w:t>2020-2021</w:t>
      </w:r>
      <w:r>
        <w:tab/>
        <w:t>BSHES Representative/advisor, Network for Evaluation and Implementation Science at Emory</w:t>
      </w:r>
    </w:p>
    <w:p w:rsidR="00070FF6" w:rsidRDefault="00070FF6" w:rsidP="00C835A5">
      <w:pPr>
        <w:widowControl w:val="0"/>
      </w:pPr>
    </w:p>
    <w:p w:rsidR="006A71A4" w:rsidRPr="00C37CED" w:rsidRDefault="00C37CED" w:rsidP="006A71A4">
      <w:pPr>
        <w:widowControl w:val="0"/>
        <w:rPr>
          <w:b/>
          <w:u w:val="single"/>
        </w:rPr>
      </w:pPr>
      <w:r>
        <w:rPr>
          <w:b/>
          <w:u w:val="single"/>
        </w:rPr>
        <w:t xml:space="preserve">Department of </w:t>
      </w:r>
      <w:r w:rsidR="006A71A4" w:rsidRPr="00C37CED">
        <w:rPr>
          <w:b/>
          <w:u w:val="single"/>
        </w:rPr>
        <w:t>B</w:t>
      </w:r>
      <w:r>
        <w:rPr>
          <w:b/>
          <w:u w:val="single"/>
        </w:rPr>
        <w:t xml:space="preserve">ehavioral </w:t>
      </w:r>
      <w:r w:rsidR="006A71A4" w:rsidRPr="00C37CED">
        <w:rPr>
          <w:b/>
          <w:u w:val="single"/>
        </w:rPr>
        <w:t>S</w:t>
      </w:r>
      <w:r>
        <w:rPr>
          <w:b/>
          <w:u w:val="single"/>
        </w:rPr>
        <w:t xml:space="preserve">ciences and </w:t>
      </w:r>
      <w:r w:rsidR="006A71A4" w:rsidRPr="00C37CED">
        <w:rPr>
          <w:b/>
          <w:u w:val="single"/>
        </w:rPr>
        <w:t>H</w:t>
      </w:r>
      <w:r>
        <w:rPr>
          <w:b/>
          <w:u w:val="single"/>
        </w:rPr>
        <w:t xml:space="preserve">ealth </w:t>
      </w:r>
      <w:r w:rsidR="006A71A4" w:rsidRPr="00C37CED">
        <w:rPr>
          <w:b/>
          <w:u w:val="single"/>
        </w:rPr>
        <w:t>E</w:t>
      </w:r>
      <w:r>
        <w:rPr>
          <w:b/>
          <w:u w:val="single"/>
        </w:rPr>
        <w:t>ducation</w:t>
      </w:r>
      <w:r w:rsidR="006A71A4" w:rsidRPr="00C37CED">
        <w:rPr>
          <w:b/>
          <w:u w:val="single"/>
        </w:rPr>
        <w:t>:</w:t>
      </w:r>
    </w:p>
    <w:p w:rsidR="00C835A5" w:rsidRDefault="00C835A5" w:rsidP="00C835A5">
      <w:pPr>
        <w:widowControl w:val="0"/>
      </w:pPr>
      <w:r>
        <w:t>2001</w:t>
      </w:r>
      <w:r w:rsidRPr="00C835A5">
        <w:t xml:space="preserve"> </w:t>
      </w:r>
      <w:r>
        <w:tab/>
      </w:r>
      <w:r>
        <w:tab/>
        <w:t>BSHE Thesis Committee</w:t>
      </w:r>
    </w:p>
    <w:p w:rsidR="00C835A5" w:rsidRDefault="00C835A5" w:rsidP="00C835A5">
      <w:pPr>
        <w:widowControl w:val="0"/>
      </w:pPr>
      <w:r>
        <w:t>2003</w:t>
      </w:r>
      <w:r w:rsidRPr="00C835A5">
        <w:t xml:space="preserve"> </w:t>
      </w:r>
      <w:r>
        <w:tab/>
      </w:r>
      <w:r>
        <w:tab/>
        <w:t>BSHE Website Committee, Chair</w:t>
      </w:r>
    </w:p>
    <w:p w:rsidR="006A71A4" w:rsidRDefault="00C835A5" w:rsidP="00C835A5">
      <w:pPr>
        <w:widowControl w:val="0"/>
      </w:pPr>
      <w:r>
        <w:lastRenderedPageBreak/>
        <w:t>2003-present</w:t>
      </w:r>
      <w:r>
        <w:tab/>
      </w:r>
      <w:r w:rsidR="006A71A4">
        <w:t>Mem</w:t>
      </w:r>
      <w:r>
        <w:t>ber, BSHE Curriculum Committee</w:t>
      </w:r>
    </w:p>
    <w:p w:rsidR="006A71A4" w:rsidRDefault="00C835A5" w:rsidP="00C835A5">
      <w:pPr>
        <w:widowControl w:val="0"/>
      </w:pPr>
      <w:r>
        <w:t>2008-present</w:t>
      </w:r>
      <w:r>
        <w:tab/>
      </w:r>
      <w:r w:rsidR="006A71A4">
        <w:t>Mem</w:t>
      </w:r>
      <w:r w:rsidR="00EB343A">
        <w:t>ber, BSHE Admissions Committee</w:t>
      </w:r>
    </w:p>
    <w:p w:rsidR="00EB343A" w:rsidRDefault="00EB343A" w:rsidP="00C835A5">
      <w:pPr>
        <w:widowControl w:val="0"/>
      </w:pPr>
      <w:r>
        <w:t>2010-2012</w:t>
      </w:r>
      <w:r>
        <w:tab/>
        <w:t>Member, BSHE Chronic Disease Search Committees</w:t>
      </w:r>
    </w:p>
    <w:p w:rsidR="00EB343A" w:rsidRDefault="00EB343A" w:rsidP="00C835A5">
      <w:pPr>
        <w:widowControl w:val="0"/>
      </w:pPr>
      <w:r>
        <w:t>2013-</w:t>
      </w:r>
      <w:r w:rsidR="00B01CC4">
        <w:t>2014</w:t>
      </w:r>
      <w:r>
        <w:tab/>
        <w:t>Member, BSHE Chair Search Committee</w:t>
      </w:r>
    </w:p>
    <w:p w:rsidR="00E43196" w:rsidRDefault="00F55E89" w:rsidP="00C835A5">
      <w:pPr>
        <w:widowControl w:val="0"/>
      </w:pPr>
      <w:r>
        <w:t>2014-</w:t>
      </w:r>
      <w:r w:rsidR="002D6799">
        <w:t>2018</w:t>
      </w:r>
      <w:r w:rsidR="00E43196">
        <w:tab/>
        <w:t>Member, BSHE Communications Committee</w:t>
      </w:r>
    </w:p>
    <w:p w:rsidR="00A72455" w:rsidRDefault="00A72455" w:rsidP="00A72455">
      <w:pPr>
        <w:widowControl w:val="0"/>
      </w:pPr>
      <w:r>
        <w:t>2017-2018</w:t>
      </w:r>
      <w:r>
        <w:tab/>
        <w:t>Co-chair, BSHE Faculty Search Committee</w:t>
      </w:r>
    </w:p>
    <w:p w:rsidR="006974C2" w:rsidRDefault="006974C2" w:rsidP="00A72455">
      <w:pPr>
        <w:widowControl w:val="0"/>
      </w:pPr>
      <w:r>
        <w:t>2020-present</w:t>
      </w:r>
      <w:r>
        <w:tab/>
        <w:t>Vice Chair of Research</w:t>
      </w:r>
    </w:p>
    <w:p w:rsidR="00F774E2" w:rsidRDefault="00F774E2" w:rsidP="00A72455">
      <w:pPr>
        <w:widowControl w:val="0"/>
      </w:pPr>
      <w:r>
        <w:t>2021</w:t>
      </w:r>
      <w:r>
        <w:tab/>
      </w:r>
      <w:r>
        <w:tab/>
        <w:t>Chair, BSHES C</w:t>
      </w:r>
      <w:r w:rsidR="00124F30">
        <w:t xml:space="preserve">linical </w:t>
      </w:r>
      <w:r>
        <w:t>R</w:t>
      </w:r>
      <w:r w:rsidR="00124F30">
        <w:t xml:space="preserve">esearch </w:t>
      </w:r>
      <w:r>
        <w:t>T</w:t>
      </w:r>
      <w:r w:rsidR="00124F30">
        <w:t>rack (CRT)</w:t>
      </w:r>
      <w:r>
        <w:t xml:space="preserve"> Methodologist Search Committee</w:t>
      </w:r>
    </w:p>
    <w:p w:rsidR="00F774E2" w:rsidRDefault="00F774E2" w:rsidP="00A72455">
      <w:pPr>
        <w:widowControl w:val="0"/>
      </w:pPr>
      <w:r>
        <w:t>2022</w:t>
      </w:r>
      <w:r>
        <w:tab/>
      </w:r>
      <w:r>
        <w:tab/>
        <w:t>Interim Chair, BSHES</w:t>
      </w:r>
    </w:p>
    <w:p w:rsidR="006A71A4" w:rsidRDefault="006A71A4" w:rsidP="006A71A4">
      <w:pPr>
        <w:widowControl w:val="0"/>
      </w:pPr>
    </w:p>
    <w:p w:rsidR="009E6E33" w:rsidRPr="00F2692F" w:rsidRDefault="007344A0" w:rsidP="00F2692F">
      <w:pPr>
        <w:pBdr>
          <w:bottom w:val="single" w:sz="4" w:space="1" w:color="auto"/>
        </w:pBdr>
        <w:rPr>
          <w:b/>
        </w:rPr>
      </w:pPr>
      <w:r w:rsidRPr="00F2692F">
        <w:rPr>
          <w:b/>
        </w:rPr>
        <w:t>TEACHING</w:t>
      </w:r>
    </w:p>
    <w:p w:rsidR="009E6E33" w:rsidRDefault="009E6E33" w:rsidP="009E6E33">
      <w:pPr>
        <w:widowControl w:val="0"/>
        <w:ind w:left="-432"/>
        <w:rPr>
          <w:b/>
        </w:rPr>
      </w:pPr>
      <w:r>
        <w:rPr>
          <w:b/>
        </w:rPr>
        <w:tab/>
      </w:r>
    </w:p>
    <w:p w:rsidR="009E6E33" w:rsidRDefault="009E6E33" w:rsidP="006A71A4">
      <w:pPr>
        <w:widowControl w:val="0"/>
        <w:rPr>
          <w:bCs/>
        </w:rPr>
      </w:pPr>
      <w:r w:rsidRPr="00501FE0">
        <w:rPr>
          <w:b/>
          <w:bCs/>
        </w:rPr>
        <w:t>Rollins School of Public Health</w:t>
      </w:r>
      <w:r>
        <w:rPr>
          <w:bCs/>
        </w:rPr>
        <w:t>, Emory University, Department of Behavioral Sciences and Health Education</w:t>
      </w:r>
    </w:p>
    <w:p w:rsidR="006A71A4" w:rsidRDefault="006A71A4" w:rsidP="00EB343A">
      <w:pPr>
        <w:widowControl w:val="0"/>
        <w:rPr>
          <w:bCs/>
        </w:rPr>
      </w:pPr>
      <w:r>
        <w:rPr>
          <w:bCs/>
        </w:rPr>
        <w:t>1997</w:t>
      </w:r>
      <w:r w:rsidRPr="006A71A4">
        <w:rPr>
          <w:bCs/>
        </w:rPr>
        <w:t xml:space="preserve"> </w:t>
      </w:r>
      <w:r w:rsidR="00836BFA">
        <w:rPr>
          <w:bCs/>
        </w:rPr>
        <w:tab/>
      </w:r>
      <w:r w:rsidR="00836BFA">
        <w:rPr>
          <w:bCs/>
        </w:rPr>
        <w:tab/>
        <w:t>BSHE 534</w:t>
      </w:r>
      <w:r>
        <w:rPr>
          <w:bCs/>
        </w:rPr>
        <w:t>:</w:t>
      </w:r>
      <w:r w:rsidRPr="005B1020">
        <w:rPr>
          <w:bCs/>
        </w:rPr>
        <w:t xml:space="preserve"> Health Education Protocol Preparation</w:t>
      </w:r>
    </w:p>
    <w:p w:rsidR="009E6E33" w:rsidRDefault="006A71A4" w:rsidP="00EB343A">
      <w:pPr>
        <w:widowControl w:val="0"/>
        <w:rPr>
          <w:bCs/>
        </w:rPr>
      </w:pPr>
      <w:r>
        <w:rPr>
          <w:bCs/>
        </w:rPr>
        <w:t>2000-2009</w:t>
      </w:r>
      <w:r>
        <w:rPr>
          <w:bCs/>
        </w:rPr>
        <w:tab/>
        <w:t xml:space="preserve">BSHE 520: </w:t>
      </w:r>
      <w:r w:rsidR="009E6E33">
        <w:rPr>
          <w:bCs/>
        </w:rPr>
        <w:t>Introduction to Behavioral Sciences and Health Education Theories</w:t>
      </w:r>
    </w:p>
    <w:p w:rsidR="003540FA" w:rsidRDefault="009E6E33" w:rsidP="00EB343A">
      <w:pPr>
        <w:widowControl w:val="0"/>
        <w:ind w:left="-432"/>
        <w:rPr>
          <w:bCs/>
        </w:rPr>
      </w:pPr>
      <w:r>
        <w:rPr>
          <w:bCs/>
        </w:rPr>
        <w:tab/>
      </w:r>
      <w:r w:rsidR="006A71A4">
        <w:rPr>
          <w:bCs/>
        </w:rPr>
        <w:t>2008</w:t>
      </w:r>
      <w:r w:rsidR="006A71A4">
        <w:rPr>
          <w:bCs/>
        </w:rPr>
        <w:tab/>
      </w:r>
      <w:r w:rsidR="006A71A4">
        <w:rPr>
          <w:bCs/>
        </w:rPr>
        <w:tab/>
        <w:t xml:space="preserve">BSHE 560R: </w:t>
      </w:r>
      <w:r w:rsidR="003540FA">
        <w:rPr>
          <w:bCs/>
        </w:rPr>
        <w:t>Introduction to Grant writing</w:t>
      </w:r>
    </w:p>
    <w:p w:rsidR="006A71A4" w:rsidRDefault="006A71A4" w:rsidP="00EB343A">
      <w:pPr>
        <w:widowControl w:val="0"/>
        <w:rPr>
          <w:bCs/>
        </w:rPr>
      </w:pPr>
      <w:r>
        <w:rPr>
          <w:bCs/>
        </w:rPr>
        <w:t xml:space="preserve">2000-present </w:t>
      </w:r>
      <w:r>
        <w:rPr>
          <w:bCs/>
        </w:rPr>
        <w:tab/>
        <w:t>BSHE 524: Community Needs Assessmen</w:t>
      </w:r>
      <w:r w:rsidR="00EB343A">
        <w:rPr>
          <w:bCs/>
        </w:rPr>
        <w:t>t</w:t>
      </w:r>
      <w:r>
        <w:rPr>
          <w:bCs/>
        </w:rPr>
        <w:t xml:space="preserve"> </w:t>
      </w:r>
    </w:p>
    <w:p w:rsidR="009E6E33" w:rsidRDefault="006A71A4" w:rsidP="00EB343A">
      <w:pPr>
        <w:widowControl w:val="0"/>
        <w:rPr>
          <w:bCs/>
        </w:rPr>
      </w:pPr>
      <w:r>
        <w:rPr>
          <w:bCs/>
        </w:rPr>
        <w:t>2009-present</w:t>
      </w:r>
      <w:r>
        <w:rPr>
          <w:bCs/>
        </w:rPr>
        <w:tab/>
        <w:t>BSHE 590R: BSHE Program Planning Capstone</w:t>
      </w:r>
    </w:p>
    <w:p w:rsidR="001523A4" w:rsidRDefault="001523A4" w:rsidP="00EB343A">
      <w:pPr>
        <w:widowControl w:val="0"/>
        <w:rPr>
          <w:bCs/>
        </w:rPr>
      </w:pPr>
      <w:r>
        <w:rPr>
          <w:bCs/>
        </w:rPr>
        <w:t>2016</w:t>
      </w:r>
      <w:r w:rsidR="0012396C">
        <w:rPr>
          <w:bCs/>
        </w:rPr>
        <w:t>-present</w:t>
      </w:r>
      <w:r>
        <w:rPr>
          <w:bCs/>
        </w:rPr>
        <w:tab/>
        <w:t>BSHE 725: Intervention Development</w:t>
      </w:r>
      <w:r w:rsidR="005E7CBB">
        <w:rPr>
          <w:bCs/>
        </w:rPr>
        <w:t xml:space="preserve"> (Doctoral)</w:t>
      </w:r>
    </w:p>
    <w:p w:rsidR="006A71A4" w:rsidRDefault="006A71A4" w:rsidP="006A71A4">
      <w:pPr>
        <w:widowControl w:val="0"/>
        <w:rPr>
          <w:b/>
          <w:bCs/>
        </w:rPr>
      </w:pPr>
    </w:p>
    <w:p w:rsidR="006A71A4" w:rsidRDefault="006A71A4" w:rsidP="006A71A4">
      <w:pPr>
        <w:widowControl w:val="0"/>
        <w:rPr>
          <w:bCs/>
        </w:rPr>
      </w:pPr>
      <w:r w:rsidRPr="00501FE0">
        <w:rPr>
          <w:b/>
          <w:bCs/>
        </w:rPr>
        <w:t>Rollins School of Public Health</w:t>
      </w:r>
      <w:r>
        <w:rPr>
          <w:bCs/>
        </w:rPr>
        <w:t xml:space="preserve">, Emory University, </w:t>
      </w:r>
      <w:r w:rsidR="00F05ADF">
        <w:rPr>
          <w:bCs/>
        </w:rPr>
        <w:t>Executive/</w:t>
      </w:r>
      <w:r>
        <w:rPr>
          <w:bCs/>
        </w:rPr>
        <w:t>Career MPH Program</w:t>
      </w:r>
    </w:p>
    <w:p w:rsidR="006A71A4" w:rsidRDefault="006A71A4" w:rsidP="006A71A4">
      <w:pPr>
        <w:widowControl w:val="0"/>
        <w:rPr>
          <w:bCs/>
        </w:rPr>
      </w:pPr>
      <w:r>
        <w:rPr>
          <w:bCs/>
        </w:rPr>
        <w:t>2000-2009</w:t>
      </w:r>
      <w:r>
        <w:rPr>
          <w:bCs/>
        </w:rPr>
        <w:tab/>
        <w:t>BSHE 534D: Research Design &amp; Grant Preparation</w:t>
      </w:r>
    </w:p>
    <w:p w:rsidR="006A71A4" w:rsidRDefault="006A71A4" w:rsidP="006A71A4">
      <w:pPr>
        <w:widowControl w:val="0"/>
        <w:rPr>
          <w:b/>
          <w:bCs/>
        </w:rPr>
      </w:pPr>
    </w:p>
    <w:p w:rsidR="009E6E33" w:rsidRDefault="009E6E33" w:rsidP="006A71A4">
      <w:pPr>
        <w:widowControl w:val="0"/>
        <w:rPr>
          <w:bCs/>
        </w:rPr>
      </w:pPr>
      <w:r w:rsidRPr="00501FE0">
        <w:rPr>
          <w:b/>
          <w:bCs/>
        </w:rPr>
        <w:t>University of Georgia</w:t>
      </w:r>
      <w:r>
        <w:rPr>
          <w:bCs/>
        </w:rPr>
        <w:t>, Health Promotion &amp; Behavior</w:t>
      </w:r>
    </w:p>
    <w:p w:rsidR="009E6E33" w:rsidRDefault="006A71A4" w:rsidP="006A71A4">
      <w:pPr>
        <w:widowControl w:val="0"/>
        <w:rPr>
          <w:bCs/>
        </w:rPr>
      </w:pPr>
      <w:r>
        <w:rPr>
          <w:bCs/>
        </w:rPr>
        <w:t>1998-1999</w:t>
      </w:r>
      <w:r>
        <w:rPr>
          <w:bCs/>
        </w:rPr>
        <w:tab/>
        <w:t>HPRB 4400</w:t>
      </w:r>
      <w:r w:rsidR="009E6E33">
        <w:rPr>
          <w:bCs/>
        </w:rPr>
        <w:t>: Health Promotion Planning</w:t>
      </w:r>
    </w:p>
    <w:p w:rsidR="003A3562" w:rsidRDefault="003A3562" w:rsidP="006A71A4">
      <w:pPr>
        <w:widowControl w:val="0"/>
        <w:rPr>
          <w:bCs/>
        </w:rPr>
      </w:pPr>
    </w:p>
    <w:p w:rsidR="003A3562" w:rsidRPr="003A3562" w:rsidRDefault="003A3562" w:rsidP="006A71A4">
      <w:pPr>
        <w:widowControl w:val="0"/>
        <w:rPr>
          <w:b/>
          <w:bCs/>
          <w:u w:val="single"/>
        </w:rPr>
      </w:pPr>
      <w:r w:rsidRPr="003A3562">
        <w:rPr>
          <w:b/>
          <w:bCs/>
          <w:u w:val="single"/>
        </w:rPr>
        <w:t>GUEST LECTURES</w:t>
      </w:r>
    </w:p>
    <w:p w:rsidR="00895E45" w:rsidRDefault="00895E45" w:rsidP="006A71A4">
      <w:pPr>
        <w:widowControl w:val="0"/>
        <w:rPr>
          <w:bCs/>
        </w:rPr>
      </w:pPr>
    </w:p>
    <w:p w:rsidR="004D2D48" w:rsidRDefault="004D2D48" w:rsidP="002241AF">
      <w:pPr>
        <w:widowControl w:val="0"/>
        <w:ind w:left="-90"/>
        <w:rPr>
          <w:bCs/>
        </w:rPr>
      </w:pPr>
      <w:r>
        <w:rPr>
          <w:bCs/>
        </w:rPr>
        <w:t xml:space="preserve">2014  </w:t>
      </w:r>
      <w:r w:rsidR="005A22EF">
        <w:rPr>
          <w:bCs/>
        </w:rPr>
        <w:tab/>
      </w:r>
      <w:r w:rsidR="000143B0">
        <w:rPr>
          <w:bCs/>
        </w:rPr>
        <w:t xml:space="preserve">   </w:t>
      </w:r>
      <w:r>
        <w:rPr>
          <w:bCs/>
        </w:rPr>
        <w:t>Physician Assistant’s Community Health Course, Overview of Community Assessment</w:t>
      </w:r>
    </w:p>
    <w:p w:rsidR="003A3562" w:rsidRDefault="00A13FE0" w:rsidP="00CF10A2">
      <w:pPr>
        <w:widowControl w:val="0"/>
        <w:ind w:left="900" w:hanging="990"/>
        <w:rPr>
          <w:bCs/>
        </w:rPr>
      </w:pPr>
      <w:r>
        <w:rPr>
          <w:bCs/>
        </w:rPr>
        <w:t xml:space="preserve">2015 </w:t>
      </w:r>
      <w:r w:rsidR="005A22EF">
        <w:rPr>
          <w:bCs/>
        </w:rPr>
        <w:tab/>
      </w:r>
      <w:r w:rsidR="003A3562">
        <w:rPr>
          <w:bCs/>
        </w:rPr>
        <w:t>BSHE 720: Doctoral Theory Course</w:t>
      </w:r>
      <w:r w:rsidR="0053687D">
        <w:rPr>
          <w:bCs/>
        </w:rPr>
        <w:t>, Evidence-based Public Health</w:t>
      </w:r>
    </w:p>
    <w:p w:rsidR="006341D1" w:rsidRPr="006341D1" w:rsidRDefault="006341D1" w:rsidP="00CF10A2">
      <w:pPr>
        <w:autoSpaceDE w:val="0"/>
        <w:autoSpaceDN w:val="0"/>
        <w:adjustRightInd w:val="0"/>
        <w:ind w:left="900" w:hanging="990"/>
        <w:rPr>
          <w:bCs/>
        </w:rPr>
      </w:pPr>
      <w:r w:rsidRPr="006341D1">
        <w:rPr>
          <w:bCs/>
        </w:rPr>
        <w:t xml:space="preserve">2015 </w:t>
      </w:r>
      <w:r w:rsidR="005A22EF">
        <w:rPr>
          <w:bCs/>
        </w:rPr>
        <w:tab/>
      </w:r>
      <w:r w:rsidR="00A72455">
        <w:rPr>
          <w:szCs w:val="22"/>
        </w:rPr>
        <w:t>HGC 815</w:t>
      </w:r>
      <w:r w:rsidR="00204177">
        <w:rPr>
          <w:szCs w:val="22"/>
        </w:rPr>
        <w:t>: Genetics</w:t>
      </w:r>
      <w:r w:rsidR="00A72455">
        <w:rPr>
          <w:szCs w:val="22"/>
        </w:rPr>
        <w:t xml:space="preserve"> Counseling</w:t>
      </w:r>
      <w:r w:rsidRPr="005D09EE">
        <w:rPr>
          <w:szCs w:val="22"/>
        </w:rPr>
        <w:t xml:space="preserve"> Research, Qualitative Data Analysis</w:t>
      </w:r>
    </w:p>
    <w:p w:rsidR="002F1F08" w:rsidRDefault="002F1F08" w:rsidP="00CF10A2">
      <w:pPr>
        <w:pStyle w:val="Default"/>
        <w:ind w:left="900" w:hanging="990"/>
        <w:rPr>
          <w:rFonts w:ascii="Times New Roman" w:hAnsi="Times New Roman" w:cs="Times New Roman"/>
          <w:bCs/>
        </w:rPr>
      </w:pPr>
      <w:r>
        <w:rPr>
          <w:rFonts w:ascii="Times New Roman" w:hAnsi="Times New Roman" w:cs="Times New Roman"/>
          <w:bCs/>
        </w:rPr>
        <w:t xml:space="preserve">2016 </w:t>
      </w:r>
      <w:r w:rsidR="005A22EF">
        <w:rPr>
          <w:rFonts w:ascii="Times New Roman" w:hAnsi="Times New Roman" w:cs="Times New Roman"/>
          <w:bCs/>
        </w:rPr>
        <w:tab/>
      </w:r>
      <w:r>
        <w:rPr>
          <w:rFonts w:ascii="Times New Roman" w:hAnsi="Times New Roman" w:cs="Times New Roman"/>
          <w:bCs/>
        </w:rPr>
        <w:t>EPI 590R: Implementation Science, Implementation Science Methods and Measures</w:t>
      </w:r>
    </w:p>
    <w:p w:rsidR="00920CE6" w:rsidRPr="006341D1" w:rsidRDefault="002F1F08" w:rsidP="00CF10A2">
      <w:pPr>
        <w:pStyle w:val="Default"/>
        <w:ind w:left="900" w:hanging="990"/>
        <w:rPr>
          <w:rFonts w:ascii="Times New Roman" w:hAnsi="Times New Roman" w:cs="Times New Roman"/>
          <w:bCs/>
        </w:rPr>
      </w:pPr>
      <w:r>
        <w:rPr>
          <w:rFonts w:ascii="Times New Roman" w:hAnsi="Times New Roman" w:cs="Times New Roman"/>
          <w:bCs/>
        </w:rPr>
        <w:t xml:space="preserve">2016 </w:t>
      </w:r>
      <w:r w:rsidR="005A22EF">
        <w:rPr>
          <w:rFonts w:ascii="Times New Roman" w:hAnsi="Times New Roman" w:cs="Times New Roman"/>
          <w:bCs/>
        </w:rPr>
        <w:tab/>
      </w:r>
      <w:r>
        <w:rPr>
          <w:rFonts w:ascii="Times New Roman" w:hAnsi="Times New Roman" w:cs="Times New Roman"/>
          <w:bCs/>
        </w:rPr>
        <w:t xml:space="preserve">EPI 56: </w:t>
      </w:r>
      <w:r w:rsidR="00920CE6" w:rsidRPr="006341D1">
        <w:rPr>
          <w:rFonts w:ascii="Times New Roman" w:hAnsi="Times New Roman" w:cs="Times New Roman"/>
          <w:bCs/>
        </w:rPr>
        <w:t xml:space="preserve"> Monitoring and Evaluation, Behavioral Sciences Theory</w:t>
      </w:r>
    </w:p>
    <w:p w:rsidR="005A22EF" w:rsidRPr="00A13FE0" w:rsidRDefault="005A22EF" w:rsidP="00CF10A2">
      <w:pPr>
        <w:pStyle w:val="Default"/>
        <w:ind w:left="900" w:hanging="990"/>
        <w:rPr>
          <w:rFonts w:ascii="Times New Roman" w:hAnsi="Times New Roman" w:cs="Times New Roman"/>
        </w:rPr>
      </w:pPr>
      <w:r>
        <w:rPr>
          <w:rFonts w:ascii="Times New Roman" w:hAnsi="Times New Roman" w:cs="Times New Roman"/>
          <w:bCs/>
          <w:szCs w:val="23"/>
        </w:rPr>
        <w:t>2016</w:t>
      </w:r>
      <w:r>
        <w:rPr>
          <w:rFonts w:ascii="Times New Roman" w:hAnsi="Times New Roman" w:cs="Times New Roman"/>
          <w:bCs/>
          <w:szCs w:val="23"/>
        </w:rPr>
        <w:tab/>
        <w:t>Quality Scholars Program</w:t>
      </w:r>
      <w:r w:rsidR="00204177">
        <w:rPr>
          <w:rFonts w:ascii="Times New Roman" w:hAnsi="Times New Roman" w:cs="Times New Roman"/>
          <w:bCs/>
          <w:szCs w:val="23"/>
        </w:rPr>
        <w:t>, Atlanta</w:t>
      </w:r>
      <w:r>
        <w:rPr>
          <w:rFonts w:ascii="Times New Roman" w:hAnsi="Times New Roman" w:cs="Times New Roman"/>
          <w:bCs/>
          <w:szCs w:val="23"/>
        </w:rPr>
        <w:t xml:space="preserve"> Veterans Administration Medical Center, Program Evaluation</w:t>
      </w:r>
    </w:p>
    <w:p w:rsidR="00A13FE0" w:rsidRDefault="00A13FE0" w:rsidP="00CF10A2">
      <w:pPr>
        <w:pStyle w:val="Default"/>
        <w:ind w:left="900" w:hanging="990"/>
        <w:rPr>
          <w:rFonts w:ascii="Times New Roman" w:hAnsi="Times New Roman" w:cs="Times New Roman"/>
          <w:bCs/>
          <w:szCs w:val="23"/>
        </w:rPr>
      </w:pPr>
      <w:r w:rsidRPr="006341D1">
        <w:rPr>
          <w:rFonts w:ascii="Times New Roman" w:hAnsi="Times New Roman" w:cs="Times New Roman"/>
          <w:bCs/>
        </w:rPr>
        <w:t xml:space="preserve">2017 </w:t>
      </w:r>
      <w:r w:rsidR="005A22EF">
        <w:rPr>
          <w:rFonts w:ascii="Times New Roman" w:hAnsi="Times New Roman" w:cs="Times New Roman"/>
          <w:bCs/>
        </w:rPr>
        <w:tab/>
      </w:r>
      <w:r w:rsidRPr="006341D1">
        <w:rPr>
          <w:rFonts w:ascii="Times New Roman" w:hAnsi="Times New Roman" w:cs="Times New Roman"/>
          <w:bCs/>
        </w:rPr>
        <w:t xml:space="preserve">School of Medicine, </w:t>
      </w:r>
      <w:r w:rsidRPr="006341D1">
        <w:rPr>
          <w:rFonts w:ascii="Times New Roman" w:hAnsi="Times New Roman" w:cs="Times New Roman"/>
          <w:bCs/>
          <w:szCs w:val="23"/>
        </w:rPr>
        <w:t>Health</w:t>
      </w:r>
      <w:r w:rsidRPr="00A13FE0">
        <w:rPr>
          <w:rFonts w:ascii="Times New Roman" w:hAnsi="Times New Roman" w:cs="Times New Roman"/>
          <w:bCs/>
          <w:szCs w:val="23"/>
        </w:rPr>
        <w:t xml:space="preserve"> Services Research Course</w:t>
      </w:r>
      <w:r w:rsidR="0053687D">
        <w:rPr>
          <w:rFonts w:ascii="Times New Roman" w:hAnsi="Times New Roman" w:cs="Times New Roman"/>
          <w:bCs/>
          <w:szCs w:val="23"/>
        </w:rPr>
        <w:t>, Overview of Implementation Science</w:t>
      </w:r>
    </w:p>
    <w:p w:rsidR="0053687D" w:rsidRPr="00A13FE0" w:rsidRDefault="0053687D" w:rsidP="00CF10A2">
      <w:pPr>
        <w:pStyle w:val="Default"/>
        <w:ind w:left="900" w:hanging="990"/>
        <w:rPr>
          <w:rFonts w:ascii="Times New Roman" w:hAnsi="Times New Roman" w:cs="Times New Roman"/>
        </w:rPr>
      </w:pPr>
      <w:r>
        <w:rPr>
          <w:rFonts w:ascii="Times New Roman" w:hAnsi="Times New Roman" w:cs="Times New Roman"/>
          <w:bCs/>
          <w:szCs w:val="23"/>
        </w:rPr>
        <w:t xml:space="preserve">2017 </w:t>
      </w:r>
      <w:r w:rsidR="005A22EF">
        <w:rPr>
          <w:rFonts w:ascii="Times New Roman" w:hAnsi="Times New Roman" w:cs="Times New Roman"/>
          <w:bCs/>
          <w:szCs w:val="23"/>
        </w:rPr>
        <w:tab/>
      </w:r>
      <w:r>
        <w:rPr>
          <w:rFonts w:ascii="Times New Roman" w:hAnsi="Times New Roman" w:cs="Times New Roman"/>
          <w:bCs/>
          <w:szCs w:val="23"/>
        </w:rPr>
        <w:t>Quality Scholars Program</w:t>
      </w:r>
      <w:r w:rsidR="00204177">
        <w:rPr>
          <w:rFonts w:ascii="Times New Roman" w:hAnsi="Times New Roman" w:cs="Times New Roman"/>
          <w:bCs/>
          <w:szCs w:val="23"/>
        </w:rPr>
        <w:t>, Atlanta</w:t>
      </w:r>
      <w:r>
        <w:rPr>
          <w:rFonts w:ascii="Times New Roman" w:hAnsi="Times New Roman" w:cs="Times New Roman"/>
          <w:bCs/>
          <w:szCs w:val="23"/>
        </w:rPr>
        <w:t xml:space="preserve"> Veterans Administration Medical Center, Program Evaluation</w:t>
      </w:r>
    </w:p>
    <w:p w:rsidR="005A22EF" w:rsidRDefault="005A22EF" w:rsidP="00CF10A2">
      <w:pPr>
        <w:widowControl w:val="0"/>
        <w:ind w:left="900" w:hanging="990"/>
        <w:rPr>
          <w:color w:val="333333"/>
        </w:rPr>
      </w:pPr>
      <w:r w:rsidRPr="005A22EF">
        <w:t xml:space="preserve">2018  </w:t>
      </w:r>
      <w:r>
        <w:tab/>
      </w:r>
      <w:r w:rsidRPr="005A22EF">
        <w:t xml:space="preserve">BSHE 520, Theories in Health Education and Behavioral Sciences, </w:t>
      </w:r>
      <w:r w:rsidRPr="005A22EF">
        <w:rPr>
          <w:color w:val="333333"/>
        </w:rPr>
        <w:t>BSHE 710, Approaches to Health Promotion</w:t>
      </w:r>
      <w:r>
        <w:rPr>
          <w:color w:val="333333"/>
        </w:rPr>
        <w:t xml:space="preserve">. </w:t>
      </w:r>
      <w:r w:rsidRPr="005A22EF">
        <w:rPr>
          <w:color w:val="333333"/>
        </w:rPr>
        <w:t>BSHE 542 Socio-behavioral Measurement (2 sections)</w:t>
      </w:r>
    </w:p>
    <w:p w:rsidR="005A22EF" w:rsidRDefault="005A22EF" w:rsidP="00CF10A2">
      <w:pPr>
        <w:pStyle w:val="Default"/>
        <w:ind w:left="900" w:hanging="990"/>
        <w:rPr>
          <w:rFonts w:ascii="Times New Roman" w:hAnsi="Times New Roman" w:cs="Times New Roman"/>
          <w:bCs/>
          <w:szCs w:val="23"/>
        </w:rPr>
      </w:pPr>
      <w:r w:rsidRPr="006341D1">
        <w:rPr>
          <w:rFonts w:ascii="Times New Roman" w:hAnsi="Times New Roman" w:cs="Times New Roman"/>
          <w:bCs/>
        </w:rPr>
        <w:t>201</w:t>
      </w:r>
      <w:r>
        <w:rPr>
          <w:rFonts w:ascii="Times New Roman" w:hAnsi="Times New Roman" w:cs="Times New Roman"/>
          <w:bCs/>
        </w:rPr>
        <w:t>8</w:t>
      </w:r>
      <w:r w:rsidR="00CF10A2">
        <w:rPr>
          <w:rFonts w:ascii="Times New Roman" w:hAnsi="Times New Roman" w:cs="Times New Roman"/>
          <w:bCs/>
        </w:rPr>
        <w:t>-19</w:t>
      </w:r>
      <w:r w:rsidRPr="006341D1">
        <w:rPr>
          <w:rFonts w:ascii="Times New Roman" w:hAnsi="Times New Roman" w:cs="Times New Roman"/>
          <w:bCs/>
        </w:rPr>
        <w:t xml:space="preserve"> </w:t>
      </w:r>
      <w:r>
        <w:rPr>
          <w:rFonts w:ascii="Times New Roman" w:hAnsi="Times New Roman" w:cs="Times New Roman"/>
          <w:bCs/>
        </w:rPr>
        <w:tab/>
      </w:r>
      <w:r w:rsidRPr="006341D1">
        <w:rPr>
          <w:rFonts w:ascii="Times New Roman" w:hAnsi="Times New Roman" w:cs="Times New Roman"/>
          <w:bCs/>
        </w:rPr>
        <w:t xml:space="preserve">School of Medicine, </w:t>
      </w:r>
      <w:r w:rsidRPr="006341D1">
        <w:rPr>
          <w:rFonts w:ascii="Times New Roman" w:hAnsi="Times New Roman" w:cs="Times New Roman"/>
          <w:bCs/>
          <w:szCs w:val="23"/>
        </w:rPr>
        <w:t>Health</w:t>
      </w:r>
      <w:r w:rsidRPr="00A13FE0">
        <w:rPr>
          <w:rFonts w:ascii="Times New Roman" w:hAnsi="Times New Roman" w:cs="Times New Roman"/>
          <w:bCs/>
          <w:szCs w:val="23"/>
        </w:rPr>
        <w:t xml:space="preserve"> Services Research Course</w:t>
      </w:r>
      <w:r>
        <w:rPr>
          <w:rFonts w:ascii="Times New Roman" w:hAnsi="Times New Roman" w:cs="Times New Roman"/>
          <w:bCs/>
          <w:szCs w:val="23"/>
        </w:rPr>
        <w:t>, Overview of Implementation Science</w:t>
      </w:r>
    </w:p>
    <w:p w:rsidR="006C6F9C" w:rsidRDefault="00CF10A2" w:rsidP="00CF10A2">
      <w:pPr>
        <w:ind w:left="900" w:hanging="990"/>
      </w:pPr>
      <w:r>
        <w:t xml:space="preserve">2019-22 </w:t>
      </w:r>
      <w:r>
        <w:tab/>
        <w:t>BSHES 534 Measurement, BSHES 710 Research Designs</w:t>
      </w:r>
    </w:p>
    <w:p w:rsidR="00CF10A2" w:rsidRPr="00CF10A2" w:rsidRDefault="00CF10A2" w:rsidP="0094055C"/>
    <w:p w:rsidR="000E4A2B" w:rsidRDefault="000E4A2B" w:rsidP="0094055C">
      <w:pPr>
        <w:rPr>
          <w:b/>
          <w:u w:val="single"/>
        </w:rPr>
      </w:pPr>
    </w:p>
    <w:p w:rsidR="00FD3A98" w:rsidRDefault="00FD3A98" w:rsidP="0094055C">
      <w:pPr>
        <w:rPr>
          <w:b/>
          <w:u w:val="single"/>
        </w:rPr>
      </w:pPr>
      <w:r>
        <w:rPr>
          <w:b/>
          <w:u w:val="single"/>
        </w:rPr>
        <w:t>DOCTORAL COMMITTEE</w:t>
      </w:r>
      <w:r w:rsidR="00AA2DC1">
        <w:rPr>
          <w:b/>
          <w:u w:val="single"/>
        </w:rPr>
        <w:t>S AND MENTORING</w:t>
      </w:r>
    </w:p>
    <w:p w:rsidR="00946EB4" w:rsidRDefault="00946EB4" w:rsidP="0094055C">
      <w:pPr>
        <w:rPr>
          <w:b/>
          <w:u w:val="single"/>
        </w:rPr>
      </w:pPr>
    </w:p>
    <w:p w:rsidR="00946EB4" w:rsidRDefault="00946EB4" w:rsidP="0094055C">
      <w:pPr>
        <w:rPr>
          <w:b/>
          <w:u w:val="single"/>
        </w:rPr>
      </w:pPr>
      <w:r>
        <w:rPr>
          <w:b/>
          <w:u w:val="single"/>
        </w:rPr>
        <w:t>Mentoring Training</w:t>
      </w:r>
    </w:p>
    <w:p w:rsidR="00CB7BF5" w:rsidRPr="00946EB4" w:rsidRDefault="00CB7BF5" w:rsidP="00CB7BF5">
      <w:r w:rsidRPr="00946EB4">
        <w:t>2019</w:t>
      </w:r>
      <w:r w:rsidRPr="00946EB4">
        <w:tab/>
        <w:t xml:space="preserve">BSHE Mentoring Training , Rollins School of Public Health </w:t>
      </w:r>
    </w:p>
    <w:p w:rsidR="00CB7BF5" w:rsidRPr="00946EB4" w:rsidRDefault="00CB7BF5" w:rsidP="00CB7BF5">
      <w:r w:rsidRPr="00946EB4">
        <w:t>2017</w:t>
      </w:r>
      <w:r w:rsidRPr="00946EB4">
        <w:tab/>
        <w:t>Team Science, Michelle Bennet, NIH, Atlanta Clinical and Translational Science Institute</w:t>
      </w:r>
    </w:p>
    <w:p w:rsidR="00946EB4" w:rsidRDefault="00946EB4" w:rsidP="0094055C">
      <w:pPr>
        <w:rPr>
          <w:b/>
          <w:u w:val="single"/>
        </w:rPr>
      </w:pPr>
    </w:p>
    <w:p w:rsidR="00CB7BF5" w:rsidRDefault="00CB7BF5" w:rsidP="0094055C">
      <w:pPr>
        <w:rPr>
          <w:u w:val="single"/>
        </w:rPr>
      </w:pPr>
      <w:r>
        <w:rPr>
          <w:b/>
          <w:u w:val="single"/>
        </w:rPr>
        <w:t>Mentoring</w:t>
      </w:r>
    </w:p>
    <w:p w:rsidR="002669C6" w:rsidRPr="002669C6" w:rsidRDefault="002669C6" w:rsidP="0094055C">
      <w:pPr>
        <w:rPr>
          <w:u w:val="single"/>
        </w:rPr>
      </w:pPr>
      <w:r w:rsidRPr="002669C6">
        <w:rPr>
          <w:u w:val="single"/>
        </w:rPr>
        <w:lastRenderedPageBreak/>
        <w:t>Rollins School of Public Health</w:t>
      </w:r>
    </w:p>
    <w:p w:rsidR="00AF72BA" w:rsidRDefault="00AF72BA" w:rsidP="00AF72BA">
      <w:r>
        <w:t>Candis Hunter</w:t>
      </w:r>
      <w:r>
        <w:tab/>
      </w:r>
      <w:r>
        <w:tab/>
      </w:r>
      <w:proofErr w:type="spellStart"/>
      <w:r>
        <w:t>E</w:t>
      </w:r>
      <w:r w:rsidR="00CB7BF5">
        <w:t>nvioronmental</w:t>
      </w:r>
      <w:proofErr w:type="spellEnd"/>
      <w:r w:rsidR="00CB7BF5">
        <w:t xml:space="preserve"> Health, Rollins</w:t>
      </w:r>
      <w:r>
        <w:tab/>
      </w:r>
      <w:r>
        <w:tab/>
        <w:t xml:space="preserve">Fall 2016 Qualifying Exam </w:t>
      </w:r>
    </w:p>
    <w:p w:rsidR="00881D68" w:rsidRDefault="00881D68" w:rsidP="00FD3A98"/>
    <w:p w:rsidR="00881D68" w:rsidRPr="00881D68" w:rsidRDefault="00946EB4" w:rsidP="00FD3A98">
      <w:pPr>
        <w:rPr>
          <w:u w:val="single"/>
        </w:rPr>
      </w:pPr>
      <w:r>
        <w:rPr>
          <w:u w:val="single"/>
        </w:rPr>
        <w:t>DOCTORAL ADVISING</w:t>
      </w:r>
      <w:r w:rsidR="00881D68" w:rsidRPr="00881D68">
        <w:rPr>
          <w:u w:val="single"/>
        </w:rPr>
        <w:t>:</w:t>
      </w:r>
    </w:p>
    <w:p w:rsidR="00AA2DC1" w:rsidRDefault="00AA2DC1" w:rsidP="00AA2DC1"/>
    <w:tbl>
      <w:tblPr>
        <w:tblStyle w:val="GridTable4-Accent3"/>
        <w:tblW w:w="0" w:type="auto"/>
        <w:tblLook w:val="04A0" w:firstRow="1" w:lastRow="0" w:firstColumn="1" w:lastColumn="0" w:noHBand="0" w:noVBand="1"/>
      </w:tblPr>
      <w:tblGrid>
        <w:gridCol w:w="1705"/>
        <w:gridCol w:w="2217"/>
        <w:gridCol w:w="1255"/>
        <w:gridCol w:w="2340"/>
        <w:gridCol w:w="2614"/>
      </w:tblGrid>
      <w:tr w:rsidR="00CB7BF5" w:rsidTr="00CB7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CB7BF5" w:rsidRPr="00946EB4" w:rsidRDefault="00CB7BF5" w:rsidP="005C1FCF">
            <w:r>
              <w:t>Year</w:t>
            </w:r>
          </w:p>
        </w:tc>
        <w:tc>
          <w:tcPr>
            <w:tcW w:w="2217" w:type="dxa"/>
          </w:tcPr>
          <w:p w:rsidR="00CB7BF5" w:rsidRPr="00946EB4" w:rsidRDefault="00CB7BF5" w:rsidP="005C1FCF">
            <w:pPr>
              <w:cnfStyle w:val="100000000000" w:firstRow="1" w:lastRow="0" w:firstColumn="0" w:lastColumn="0" w:oddVBand="0" w:evenVBand="0" w:oddHBand="0" w:evenHBand="0" w:firstRowFirstColumn="0" w:firstRowLastColumn="0" w:lastRowFirstColumn="0" w:lastRowLastColumn="0"/>
            </w:pPr>
            <w:r w:rsidRPr="00946EB4">
              <w:t>Name</w:t>
            </w:r>
          </w:p>
        </w:tc>
        <w:tc>
          <w:tcPr>
            <w:tcW w:w="1255" w:type="dxa"/>
          </w:tcPr>
          <w:p w:rsidR="00CB7BF5" w:rsidRPr="00946EB4" w:rsidRDefault="00CB7BF5" w:rsidP="005C1FCF">
            <w:pPr>
              <w:cnfStyle w:val="100000000000" w:firstRow="1" w:lastRow="0" w:firstColumn="0" w:lastColumn="0" w:oddVBand="0" w:evenVBand="0" w:oddHBand="0" w:evenHBand="0" w:firstRowFirstColumn="0" w:firstRowLastColumn="0" w:lastRowFirstColumn="0" w:lastRowLastColumn="0"/>
            </w:pPr>
            <w:r w:rsidRPr="00946EB4">
              <w:t>Degree</w:t>
            </w:r>
          </w:p>
        </w:tc>
        <w:tc>
          <w:tcPr>
            <w:tcW w:w="2340" w:type="dxa"/>
          </w:tcPr>
          <w:p w:rsidR="00CB7BF5" w:rsidRPr="00946EB4" w:rsidRDefault="00CB7BF5" w:rsidP="005C1FCF">
            <w:pPr>
              <w:cnfStyle w:val="100000000000" w:firstRow="1" w:lastRow="0" w:firstColumn="0" w:lastColumn="0" w:oddVBand="0" w:evenVBand="0" w:oddHBand="0" w:evenHBand="0" w:firstRowFirstColumn="0" w:firstRowLastColumn="0" w:lastRowFirstColumn="0" w:lastRowLastColumn="0"/>
            </w:pPr>
            <w:r w:rsidRPr="00946EB4">
              <w:t>University</w:t>
            </w:r>
          </w:p>
        </w:tc>
        <w:tc>
          <w:tcPr>
            <w:tcW w:w="2614" w:type="dxa"/>
          </w:tcPr>
          <w:p w:rsidR="00CB7BF5" w:rsidRPr="00946EB4" w:rsidRDefault="00CB7BF5" w:rsidP="005C1FCF">
            <w:pPr>
              <w:cnfStyle w:val="100000000000" w:firstRow="1" w:lastRow="0" w:firstColumn="0" w:lastColumn="0" w:oddVBand="0" w:evenVBand="0" w:oddHBand="0" w:evenHBand="0" w:firstRowFirstColumn="0" w:firstRowLastColumn="0" w:lastRowFirstColumn="0" w:lastRowLastColumn="0"/>
            </w:pPr>
            <w:r>
              <w:t>Status</w:t>
            </w:r>
          </w:p>
        </w:tc>
      </w:tr>
      <w:tr w:rsidR="00801B99" w:rsidTr="00CB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801B99" w:rsidRDefault="00801B99" w:rsidP="00CB7BF5">
            <w:pPr>
              <w:rPr>
                <w:b w:val="0"/>
              </w:rPr>
            </w:pPr>
            <w:r>
              <w:rPr>
                <w:b w:val="0"/>
              </w:rPr>
              <w:t>2020-present</w:t>
            </w:r>
          </w:p>
        </w:tc>
        <w:tc>
          <w:tcPr>
            <w:tcW w:w="2217" w:type="dxa"/>
          </w:tcPr>
          <w:p w:rsidR="00801B99" w:rsidRDefault="00801B99" w:rsidP="00CB7BF5">
            <w:pPr>
              <w:cnfStyle w:val="000000100000" w:firstRow="0" w:lastRow="0" w:firstColumn="0" w:lastColumn="0" w:oddVBand="0" w:evenVBand="0" w:oddHBand="1" w:evenHBand="0" w:firstRowFirstColumn="0" w:firstRowLastColumn="0" w:lastRowFirstColumn="0" w:lastRowLastColumn="0"/>
            </w:pPr>
            <w:r>
              <w:t>Jerik Leung</w:t>
            </w:r>
          </w:p>
        </w:tc>
        <w:tc>
          <w:tcPr>
            <w:tcW w:w="1255" w:type="dxa"/>
          </w:tcPr>
          <w:p w:rsidR="00801B99" w:rsidRDefault="00801B99" w:rsidP="00CB7BF5">
            <w:pPr>
              <w:cnfStyle w:val="000000100000" w:firstRow="0" w:lastRow="0" w:firstColumn="0" w:lastColumn="0" w:oddVBand="0" w:evenVBand="0" w:oddHBand="1" w:evenHBand="0" w:firstRowFirstColumn="0" w:firstRowLastColumn="0" w:lastRowFirstColumn="0" w:lastRowLastColumn="0"/>
            </w:pPr>
            <w:r>
              <w:t>PhD</w:t>
            </w:r>
          </w:p>
        </w:tc>
        <w:tc>
          <w:tcPr>
            <w:tcW w:w="2340" w:type="dxa"/>
          </w:tcPr>
          <w:p w:rsidR="00801B99" w:rsidRDefault="00801B99" w:rsidP="00CB7BF5">
            <w:pPr>
              <w:cnfStyle w:val="000000100000" w:firstRow="0" w:lastRow="0" w:firstColumn="0" w:lastColumn="0" w:oddVBand="0" w:evenVBand="0" w:oddHBand="1" w:evenHBand="0" w:firstRowFirstColumn="0" w:firstRowLastColumn="0" w:lastRowFirstColumn="0" w:lastRowLastColumn="0"/>
            </w:pPr>
            <w:r>
              <w:t>BSHES, Rollins</w:t>
            </w:r>
          </w:p>
        </w:tc>
        <w:tc>
          <w:tcPr>
            <w:tcW w:w="2614" w:type="dxa"/>
          </w:tcPr>
          <w:p w:rsidR="00801B99" w:rsidRDefault="00093AA3" w:rsidP="00CB7BF5">
            <w:pPr>
              <w:cnfStyle w:val="000000100000" w:firstRow="0" w:lastRow="0" w:firstColumn="0" w:lastColumn="0" w:oddVBand="0" w:evenVBand="0" w:oddHBand="1" w:evenHBand="0" w:firstRowFirstColumn="0" w:firstRowLastColumn="0" w:lastRowFirstColumn="0" w:lastRowLastColumn="0"/>
            </w:pPr>
            <w:r>
              <w:t>Dissertation Chair</w:t>
            </w:r>
          </w:p>
        </w:tc>
      </w:tr>
    </w:tbl>
    <w:p w:rsidR="00CB7BF5" w:rsidRDefault="00CB7BF5" w:rsidP="0094055C"/>
    <w:p w:rsidR="00946EB4" w:rsidRDefault="00946EB4" w:rsidP="0094055C">
      <w:pPr>
        <w:rPr>
          <w:u w:val="single"/>
        </w:rPr>
      </w:pPr>
      <w:r>
        <w:rPr>
          <w:u w:val="single"/>
        </w:rPr>
        <w:t>DOCTORAL COMMITTEE:</w:t>
      </w:r>
    </w:p>
    <w:tbl>
      <w:tblPr>
        <w:tblStyle w:val="GridTable4-Accent3"/>
        <w:tblW w:w="0" w:type="auto"/>
        <w:tblLook w:val="04A0" w:firstRow="1" w:lastRow="0" w:firstColumn="1" w:lastColumn="0" w:noHBand="0" w:noVBand="1"/>
      </w:tblPr>
      <w:tblGrid>
        <w:gridCol w:w="1705"/>
        <w:gridCol w:w="2217"/>
        <w:gridCol w:w="1255"/>
        <w:gridCol w:w="2340"/>
        <w:gridCol w:w="2614"/>
      </w:tblGrid>
      <w:tr w:rsidR="00946EB4" w:rsidTr="00CB7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946EB4" w:rsidRPr="00946EB4" w:rsidRDefault="00946EB4" w:rsidP="0094055C">
            <w:r>
              <w:t>Year</w:t>
            </w:r>
          </w:p>
        </w:tc>
        <w:tc>
          <w:tcPr>
            <w:tcW w:w="2217" w:type="dxa"/>
          </w:tcPr>
          <w:p w:rsidR="00946EB4" w:rsidRPr="00946EB4" w:rsidRDefault="00946EB4" w:rsidP="0094055C">
            <w:pPr>
              <w:cnfStyle w:val="100000000000" w:firstRow="1" w:lastRow="0" w:firstColumn="0" w:lastColumn="0" w:oddVBand="0" w:evenVBand="0" w:oddHBand="0" w:evenHBand="0" w:firstRowFirstColumn="0" w:firstRowLastColumn="0" w:lastRowFirstColumn="0" w:lastRowLastColumn="0"/>
            </w:pPr>
            <w:r w:rsidRPr="00946EB4">
              <w:t>Name</w:t>
            </w:r>
          </w:p>
        </w:tc>
        <w:tc>
          <w:tcPr>
            <w:tcW w:w="1255" w:type="dxa"/>
          </w:tcPr>
          <w:p w:rsidR="00946EB4" w:rsidRPr="00946EB4" w:rsidRDefault="00946EB4" w:rsidP="0094055C">
            <w:pPr>
              <w:cnfStyle w:val="100000000000" w:firstRow="1" w:lastRow="0" w:firstColumn="0" w:lastColumn="0" w:oddVBand="0" w:evenVBand="0" w:oddHBand="0" w:evenHBand="0" w:firstRowFirstColumn="0" w:firstRowLastColumn="0" w:lastRowFirstColumn="0" w:lastRowLastColumn="0"/>
            </w:pPr>
            <w:r w:rsidRPr="00946EB4">
              <w:t>Degree</w:t>
            </w:r>
          </w:p>
        </w:tc>
        <w:tc>
          <w:tcPr>
            <w:tcW w:w="2340" w:type="dxa"/>
          </w:tcPr>
          <w:p w:rsidR="00946EB4" w:rsidRPr="00946EB4" w:rsidRDefault="00946EB4" w:rsidP="0094055C">
            <w:pPr>
              <w:cnfStyle w:val="100000000000" w:firstRow="1" w:lastRow="0" w:firstColumn="0" w:lastColumn="0" w:oddVBand="0" w:evenVBand="0" w:oddHBand="0" w:evenHBand="0" w:firstRowFirstColumn="0" w:firstRowLastColumn="0" w:lastRowFirstColumn="0" w:lastRowLastColumn="0"/>
            </w:pPr>
            <w:r w:rsidRPr="00946EB4">
              <w:t>University</w:t>
            </w:r>
          </w:p>
        </w:tc>
        <w:tc>
          <w:tcPr>
            <w:tcW w:w="2614" w:type="dxa"/>
          </w:tcPr>
          <w:p w:rsidR="00946EB4" w:rsidRPr="00946EB4" w:rsidRDefault="00946EB4" w:rsidP="0094055C">
            <w:pPr>
              <w:cnfStyle w:val="100000000000" w:firstRow="1" w:lastRow="0" w:firstColumn="0" w:lastColumn="0" w:oddVBand="0" w:evenVBand="0" w:oddHBand="0" w:evenHBand="0" w:firstRowFirstColumn="0" w:firstRowLastColumn="0" w:lastRowFirstColumn="0" w:lastRowLastColumn="0"/>
            </w:pPr>
            <w:r w:rsidRPr="00946EB4">
              <w:t>Role</w:t>
            </w:r>
          </w:p>
        </w:tc>
      </w:tr>
      <w:tr w:rsidR="00933095" w:rsidTr="00CB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933095" w:rsidRDefault="00933095" w:rsidP="00933095">
            <w:pPr>
              <w:rPr>
                <w:b w:val="0"/>
              </w:rPr>
            </w:pPr>
            <w:r>
              <w:rPr>
                <w:b w:val="0"/>
              </w:rPr>
              <w:t>2019-present</w:t>
            </w:r>
          </w:p>
        </w:tc>
        <w:tc>
          <w:tcPr>
            <w:tcW w:w="2217" w:type="dxa"/>
          </w:tcPr>
          <w:p w:rsidR="00933095" w:rsidRDefault="00933095" w:rsidP="00933095">
            <w:pPr>
              <w:cnfStyle w:val="000000100000" w:firstRow="0" w:lastRow="0" w:firstColumn="0" w:lastColumn="0" w:oddVBand="0" w:evenVBand="0" w:oddHBand="1" w:evenHBand="0" w:firstRowFirstColumn="0" w:firstRowLastColumn="0" w:lastRowFirstColumn="0" w:lastRowLastColumn="0"/>
            </w:pPr>
            <w:r>
              <w:t xml:space="preserve">Swathi </w:t>
            </w:r>
            <w:proofErr w:type="spellStart"/>
            <w:r>
              <w:t>Sehar</w:t>
            </w:r>
            <w:proofErr w:type="spellEnd"/>
          </w:p>
        </w:tc>
        <w:tc>
          <w:tcPr>
            <w:tcW w:w="1255" w:type="dxa"/>
          </w:tcPr>
          <w:p w:rsidR="00933095" w:rsidRPr="00946EB4" w:rsidRDefault="00933095" w:rsidP="00933095">
            <w:pPr>
              <w:cnfStyle w:val="000000100000" w:firstRow="0" w:lastRow="0" w:firstColumn="0" w:lastColumn="0" w:oddVBand="0" w:evenVBand="0" w:oddHBand="1" w:evenHBand="0" w:firstRowFirstColumn="0" w:firstRowLastColumn="0" w:lastRowFirstColumn="0" w:lastRowLastColumn="0"/>
            </w:pPr>
            <w:r>
              <w:t>PhD</w:t>
            </w:r>
          </w:p>
        </w:tc>
        <w:tc>
          <w:tcPr>
            <w:tcW w:w="2340" w:type="dxa"/>
          </w:tcPr>
          <w:p w:rsidR="00933095" w:rsidRPr="00946EB4" w:rsidRDefault="00933095" w:rsidP="00933095">
            <w:pPr>
              <w:cnfStyle w:val="000000100000" w:firstRow="0" w:lastRow="0" w:firstColumn="0" w:lastColumn="0" w:oddVBand="0" w:evenVBand="0" w:oddHBand="1" w:evenHBand="0" w:firstRowFirstColumn="0" w:firstRowLastColumn="0" w:lastRowFirstColumn="0" w:lastRowLastColumn="0"/>
            </w:pPr>
            <w:r>
              <w:t>BSHE, Rollins School of Public Health</w:t>
            </w:r>
          </w:p>
        </w:tc>
        <w:tc>
          <w:tcPr>
            <w:tcW w:w="2614" w:type="dxa"/>
          </w:tcPr>
          <w:p w:rsidR="00933095" w:rsidRPr="00946EB4" w:rsidRDefault="00933095" w:rsidP="00933095">
            <w:pPr>
              <w:cnfStyle w:val="000000100000" w:firstRow="0" w:lastRow="0" w:firstColumn="0" w:lastColumn="0" w:oddVBand="0" w:evenVBand="0" w:oddHBand="1" w:evenHBand="0" w:firstRowFirstColumn="0" w:firstRowLastColumn="0" w:lastRowFirstColumn="0" w:lastRowLastColumn="0"/>
            </w:pPr>
            <w:r>
              <w:t>Dissertation Chair</w:t>
            </w:r>
          </w:p>
        </w:tc>
      </w:tr>
      <w:tr w:rsidR="00933095" w:rsidTr="00CB7BF5">
        <w:tc>
          <w:tcPr>
            <w:cnfStyle w:val="001000000000" w:firstRow="0" w:lastRow="0" w:firstColumn="1" w:lastColumn="0" w:oddVBand="0" w:evenVBand="0" w:oddHBand="0" w:evenHBand="0" w:firstRowFirstColumn="0" w:firstRowLastColumn="0" w:lastRowFirstColumn="0" w:lastRowLastColumn="0"/>
            <w:tcW w:w="1705" w:type="dxa"/>
          </w:tcPr>
          <w:p w:rsidR="00933095" w:rsidRPr="00736625" w:rsidRDefault="00933095" w:rsidP="00933095">
            <w:pPr>
              <w:rPr>
                <w:b w:val="0"/>
              </w:rPr>
            </w:pPr>
            <w:r w:rsidRPr="00736625">
              <w:rPr>
                <w:b w:val="0"/>
              </w:rPr>
              <w:t>202</w:t>
            </w:r>
            <w:r>
              <w:rPr>
                <w:b w:val="0"/>
              </w:rPr>
              <w:t>1</w:t>
            </w:r>
            <w:r w:rsidRPr="00736625">
              <w:rPr>
                <w:b w:val="0"/>
              </w:rPr>
              <w:t>-present</w:t>
            </w:r>
          </w:p>
        </w:tc>
        <w:tc>
          <w:tcPr>
            <w:tcW w:w="2217" w:type="dxa"/>
          </w:tcPr>
          <w:p w:rsidR="00933095" w:rsidRDefault="00933095" w:rsidP="00933095">
            <w:pPr>
              <w:cnfStyle w:val="000000000000" w:firstRow="0" w:lastRow="0" w:firstColumn="0" w:lastColumn="0" w:oddVBand="0" w:evenVBand="0" w:oddHBand="0" w:evenHBand="0" w:firstRowFirstColumn="0" w:firstRowLastColumn="0" w:lastRowFirstColumn="0" w:lastRowLastColumn="0"/>
            </w:pPr>
            <w:r>
              <w:t>Kaitlin Piper</w:t>
            </w:r>
          </w:p>
          <w:p w:rsidR="000B4C9A" w:rsidRPr="00946EB4" w:rsidRDefault="000B4C9A" w:rsidP="00933095">
            <w:pPr>
              <w:cnfStyle w:val="000000000000" w:firstRow="0" w:lastRow="0" w:firstColumn="0" w:lastColumn="0" w:oddVBand="0" w:evenVBand="0" w:oddHBand="0" w:evenHBand="0" w:firstRowFirstColumn="0" w:firstRowLastColumn="0" w:lastRowFirstColumn="0" w:lastRowLastColumn="0"/>
            </w:pPr>
            <w:r>
              <w:t>F31 sponsor</w:t>
            </w:r>
          </w:p>
        </w:tc>
        <w:tc>
          <w:tcPr>
            <w:tcW w:w="1255" w:type="dxa"/>
          </w:tcPr>
          <w:p w:rsidR="00933095" w:rsidRPr="00946EB4" w:rsidRDefault="00933095" w:rsidP="00933095">
            <w:pPr>
              <w:cnfStyle w:val="000000000000" w:firstRow="0" w:lastRow="0" w:firstColumn="0" w:lastColumn="0" w:oddVBand="0" w:evenVBand="0" w:oddHBand="0" w:evenHBand="0" w:firstRowFirstColumn="0" w:firstRowLastColumn="0" w:lastRowFirstColumn="0" w:lastRowLastColumn="0"/>
            </w:pPr>
            <w:r>
              <w:t>PhD</w:t>
            </w:r>
          </w:p>
        </w:tc>
        <w:tc>
          <w:tcPr>
            <w:tcW w:w="2340" w:type="dxa"/>
          </w:tcPr>
          <w:p w:rsidR="00933095" w:rsidRPr="00946EB4" w:rsidRDefault="00933095" w:rsidP="00933095">
            <w:pPr>
              <w:cnfStyle w:val="000000000000" w:firstRow="0" w:lastRow="0" w:firstColumn="0" w:lastColumn="0" w:oddVBand="0" w:evenVBand="0" w:oddHBand="0" w:evenHBand="0" w:firstRowFirstColumn="0" w:firstRowLastColumn="0" w:lastRowFirstColumn="0" w:lastRowLastColumn="0"/>
            </w:pPr>
            <w:r>
              <w:t>BSHE, Rollins</w:t>
            </w:r>
          </w:p>
        </w:tc>
        <w:tc>
          <w:tcPr>
            <w:tcW w:w="2614" w:type="dxa"/>
          </w:tcPr>
          <w:p w:rsidR="00933095" w:rsidRPr="00946EB4" w:rsidRDefault="00933095" w:rsidP="00933095">
            <w:pPr>
              <w:cnfStyle w:val="000000000000" w:firstRow="0" w:lastRow="0" w:firstColumn="0" w:lastColumn="0" w:oddVBand="0" w:evenVBand="0" w:oddHBand="0" w:evenHBand="0" w:firstRowFirstColumn="0" w:firstRowLastColumn="0" w:lastRowFirstColumn="0" w:lastRowLastColumn="0"/>
            </w:pPr>
            <w:r>
              <w:t>Dissertation Committee member</w:t>
            </w:r>
          </w:p>
        </w:tc>
      </w:tr>
      <w:tr w:rsidR="00933095" w:rsidTr="00CB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933095" w:rsidRPr="00736625" w:rsidRDefault="00933095" w:rsidP="00933095">
            <w:pPr>
              <w:rPr>
                <w:b w:val="0"/>
              </w:rPr>
            </w:pPr>
            <w:r>
              <w:rPr>
                <w:b w:val="0"/>
              </w:rPr>
              <w:t>2020-present</w:t>
            </w:r>
          </w:p>
        </w:tc>
        <w:tc>
          <w:tcPr>
            <w:tcW w:w="2217" w:type="dxa"/>
          </w:tcPr>
          <w:p w:rsidR="00933095" w:rsidRDefault="00933095" w:rsidP="00933095">
            <w:pPr>
              <w:cnfStyle w:val="000000100000" w:firstRow="0" w:lastRow="0" w:firstColumn="0" w:lastColumn="0" w:oddVBand="0" w:evenVBand="0" w:oddHBand="1" w:evenHBand="0" w:firstRowFirstColumn="0" w:firstRowLastColumn="0" w:lastRowFirstColumn="0" w:lastRowLastColumn="0"/>
            </w:pPr>
            <w:r>
              <w:t>Minh Luu</w:t>
            </w:r>
          </w:p>
        </w:tc>
        <w:tc>
          <w:tcPr>
            <w:tcW w:w="1255" w:type="dxa"/>
          </w:tcPr>
          <w:p w:rsidR="00933095" w:rsidRPr="00946EB4" w:rsidRDefault="00933095" w:rsidP="00933095">
            <w:pPr>
              <w:cnfStyle w:val="000000100000" w:firstRow="0" w:lastRow="0" w:firstColumn="0" w:lastColumn="0" w:oddVBand="0" w:evenVBand="0" w:oddHBand="1" w:evenHBand="0" w:firstRowFirstColumn="0" w:firstRowLastColumn="0" w:lastRowFirstColumn="0" w:lastRowLastColumn="0"/>
            </w:pPr>
            <w:r>
              <w:t>PhD</w:t>
            </w:r>
          </w:p>
        </w:tc>
        <w:tc>
          <w:tcPr>
            <w:tcW w:w="2340" w:type="dxa"/>
          </w:tcPr>
          <w:p w:rsidR="00933095" w:rsidRPr="00946EB4" w:rsidRDefault="00933095" w:rsidP="00933095">
            <w:pPr>
              <w:cnfStyle w:val="000000100000" w:firstRow="0" w:lastRow="0" w:firstColumn="0" w:lastColumn="0" w:oddVBand="0" w:evenVBand="0" w:oddHBand="1" w:evenHBand="0" w:firstRowFirstColumn="0" w:firstRowLastColumn="0" w:lastRowFirstColumn="0" w:lastRowLastColumn="0"/>
            </w:pPr>
            <w:r>
              <w:t>BSHE, Rollins</w:t>
            </w:r>
          </w:p>
        </w:tc>
        <w:tc>
          <w:tcPr>
            <w:tcW w:w="2614" w:type="dxa"/>
          </w:tcPr>
          <w:p w:rsidR="00933095" w:rsidRPr="00946EB4" w:rsidRDefault="00933095" w:rsidP="00933095">
            <w:pPr>
              <w:cnfStyle w:val="000000100000" w:firstRow="0" w:lastRow="0" w:firstColumn="0" w:lastColumn="0" w:oddVBand="0" w:evenVBand="0" w:oddHBand="1" w:evenHBand="0" w:firstRowFirstColumn="0" w:firstRowLastColumn="0" w:lastRowFirstColumn="0" w:lastRowLastColumn="0"/>
            </w:pPr>
            <w:r>
              <w:t>Dissertation Committee Member</w:t>
            </w:r>
          </w:p>
        </w:tc>
      </w:tr>
    </w:tbl>
    <w:p w:rsidR="00946EB4" w:rsidRDefault="00946EB4" w:rsidP="0094055C">
      <w:pPr>
        <w:rPr>
          <w:u w:val="single"/>
        </w:rPr>
      </w:pPr>
    </w:p>
    <w:p w:rsidR="00895E45" w:rsidRDefault="00895E45" w:rsidP="0094055C">
      <w:pPr>
        <w:rPr>
          <w:u w:val="single"/>
        </w:rPr>
      </w:pPr>
    </w:p>
    <w:p w:rsidR="002669C6" w:rsidRPr="002669C6" w:rsidRDefault="00946EB4" w:rsidP="0094055C">
      <w:pPr>
        <w:rPr>
          <w:u w:val="single"/>
        </w:rPr>
      </w:pPr>
      <w:r>
        <w:rPr>
          <w:u w:val="single"/>
        </w:rPr>
        <w:t>POST DOCTORAL MENTORING:</w:t>
      </w:r>
      <w:r>
        <w:rPr>
          <w:u w:val="single"/>
        </w:rPr>
        <w:br/>
      </w:r>
    </w:p>
    <w:tbl>
      <w:tblPr>
        <w:tblStyle w:val="GridTable4-Accent3"/>
        <w:tblW w:w="0" w:type="auto"/>
        <w:tblLook w:val="04A0" w:firstRow="1" w:lastRow="0" w:firstColumn="1" w:lastColumn="0" w:noHBand="0" w:noVBand="1"/>
      </w:tblPr>
      <w:tblGrid>
        <w:gridCol w:w="1176"/>
        <w:gridCol w:w="1699"/>
        <w:gridCol w:w="1331"/>
        <w:gridCol w:w="1341"/>
        <w:gridCol w:w="2538"/>
        <w:gridCol w:w="2430"/>
      </w:tblGrid>
      <w:tr w:rsidR="00946EB4" w:rsidRPr="00946EB4" w:rsidTr="00946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946EB4" w:rsidRPr="00946EB4" w:rsidRDefault="00946EB4" w:rsidP="005C1FCF">
            <w:r>
              <w:t>Year</w:t>
            </w:r>
          </w:p>
        </w:tc>
        <w:tc>
          <w:tcPr>
            <w:tcW w:w="1699" w:type="dxa"/>
          </w:tcPr>
          <w:p w:rsidR="00946EB4" w:rsidRPr="00946EB4" w:rsidRDefault="00946EB4" w:rsidP="005C1FCF">
            <w:pPr>
              <w:cnfStyle w:val="100000000000" w:firstRow="1" w:lastRow="0" w:firstColumn="0" w:lastColumn="0" w:oddVBand="0" w:evenVBand="0" w:oddHBand="0" w:evenHBand="0" w:firstRowFirstColumn="0" w:firstRowLastColumn="0" w:lastRowFirstColumn="0" w:lastRowLastColumn="0"/>
            </w:pPr>
            <w:r>
              <w:t>Name</w:t>
            </w:r>
          </w:p>
        </w:tc>
        <w:tc>
          <w:tcPr>
            <w:tcW w:w="1331" w:type="dxa"/>
          </w:tcPr>
          <w:p w:rsidR="00946EB4" w:rsidRPr="00946EB4" w:rsidRDefault="00946EB4" w:rsidP="005C1FCF">
            <w:pPr>
              <w:cnfStyle w:val="100000000000" w:firstRow="1" w:lastRow="0" w:firstColumn="0" w:lastColumn="0" w:oddVBand="0" w:evenVBand="0" w:oddHBand="0" w:evenHBand="0" w:firstRowFirstColumn="0" w:firstRowLastColumn="0" w:lastRowFirstColumn="0" w:lastRowLastColumn="0"/>
            </w:pPr>
            <w:r>
              <w:t>Degree</w:t>
            </w:r>
          </w:p>
        </w:tc>
        <w:tc>
          <w:tcPr>
            <w:tcW w:w="1341" w:type="dxa"/>
          </w:tcPr>
          <w:p w:rsidR="00946EB4" w:rsidRPr="00946EB4" w:rsidRDefault="00946EB4" w:rsidP="005C1FCF">
            <w:pPr>
              <w:cnfStyle w:val="100000000000" w:firstRow="1" w:lastRow="0" w:firstColumn="0" w:lastColumn="0" w:oddVBand="0" w:evenVBand="0" w:oddHBand="0" w:evenHBand="0" w:firstRowFirstColumn="0" w:firstRowLastColumn="0" w:lastRowFirstColumn="0" w:lastRowLastColumn="0"/>
            </w:pPr>
            <w:r>
              <w:t>Role</w:t>
            </w:r>
          </w:p>
        </w:tc>
        <w:tc>
          <w:tcPr>
            <w:tcW w:w="2538" w:type="dxa"/>
          </w:tcPr>
          <w:p w:rsidR="00946EB4" w:rsidRPr="00946EB4" w:rsidRDefault="00946EB4" w:rsidP="005C1FCF">
            <w:pPr>
              <w:cnfStyle w:val="100000000000" w:firstRow="1" w:lastRow="0" w:firstColumn="0" w:lastColumn="0" w:oddVBand="0" w:evenVBand="0" w:oddHBand="0" w:evenHBand="0" w:firstRowFirstColumn="0" w:firstRowLastColumn="0" w:lastRowFirstColumn="0" w:lastRowLastColumn="0"/>
            </w:pPr>
            <w:r>
              <w:t>University</w:t>
            </w:r>
          </w:p>
        </w:tc>
        <w:tc>
          <w:tcPr>
            <w:tcW w:w="2430" w:type="dxa"/>
          </w:tcPr>
          <w:p w:rsidR="00946EB4" w:rsidRPr="00946EB4" w:rsidRDefault="00946EB4" w:rsidP="005C1FCF">
            <w:pPr>
              <w:cnfStyle w:val="100000000000" w:firstRow="1" w:lastRow="0" w:firstColumn="0" w:lastColumn="0" w:oddVBand="0" w:evenVBand="0" w:oddHBand="0" w:evenHBand="0" w:firstRowFirstColumn="0" w:firstRowLastColumn="0" w:lastRowFirstColumn="0" w:lastRowLastColumn="0"/>
            </w:pPr>
            <w:r>
              <w:t>Status</w:t>
            </w:r>
          </w:p>
        </w:tc>
      </w:tr>
      <w:tr w:rsidR="00946EB4" w:rsidRPr="00946EB4" w:rsidTr="0094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946EB4" w:rsidRPr="00946EB4" w:rsidRDefault="00946EB4" w:rsidP="00946EB4">
            <w:r w:rsidRPr="00946EB4">
              <w:t>2018</w:t>
            </w:r>
          </w:p>
        </w:tc>
        <w:tc>
          <w:tcPr>
            <w:tcW w:w="1699" w:type="dxa"/>
          </w:tcPr>
          <w:p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Jon Bidwell</w:t>
            </w:r>
          </w:p>
        </w:tc>
        <w:tc>
          <w:tcPr>
            <w:tcW w:w="1331" w:type="dxa"/>
          </w:tcPr>
          <w:p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t>PhD</w:t>
            </w:r>
          </w:p>
        </w:tc>
        <w:tc>
          <w:tcPr>
            <w:tcW w:w="1341" w:type="dxa"/>
          </w:tcPr>
          <w:p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Committee Member</w:t>
            </w:r>
          </w:p>
        </w:tc>
        <w:tc>
          <w:tcPr>
            <w:tcW w:w="2538" w:type="dxa"/>
          </w:tcPr>
          <w:p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Interactive Computing/GA Institute of Technology</w:t>
            </w:r>
          </w:p>
        </w:tc>
        <w:tc>
          <w:tcPr>
            <w:tcW w:w="2430" w:type="dxa"/>
          </w:tcPr>
          <w:p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Postdoc Boston Children’s Hospital</w:t>
            </w:r>
          </w:p>
        </w:tc>
      </w:tr>
      <w:tr w:rsidR="00946EB4" w:rsidRPr="00946EB4" w:rsidTr="00946EB4">
        <w:tc>
          <w:tcPr>
            <w:cnfStyle w:val="001000000000" w:firstRow="0" w:lastRow="0" w:firstColumn="1" w:lastColumn="0" w:oddVBand="0" w:evenVBand="0" w:oddHBand="0" w:evenHBand="0" w:firstRowFirstColumn="0" w:firstRowLastColumn="0" w:lastRowFirstColumn="0" w:lastRowLastColumn="0"/>
            <w:tcW w:w="1176" w:type="dxa"/>
          </w:tcPr>
          <w:p w:rsidR="00946EB4" w:rsidRPr="00946EB4" w:rsidRDefault="00946EB4" w:rsidP="00946EB4">
            <w:r w:rsidRPr="00946EB4">
              <w:t>2019</w:t>
            </w:r>
          </w:p>
        </w:tc>
        <w:tc>
          <w:tcPr>
            <w:tcW w:w="1699" w:type="dxa"/>
          </w:tcPr>
          <w:p w:rsidR="00946EB4" w:rsidRPr="00946EB4" w:rsidRDefault="00946EB4" w:rsidP="00946EB4">
            <w:pPr>
              <w:cnfStyle w:val="000000000000" w:firstRow="0" w:lastRow="0" w:firstColumn="0" w:lastColumn="0" w:oddVBand="0" w:evenVBand="0" w:oddHBand="0" w:evenHBand="0" w:firstRowFirstColumn="0" w:firstRowLastColumn="0" w:lastRowFirstColumn="0" w:lastRowLastColumn="0"/>
            </w:pPr>
            <w:r w:rsidRPr="00946EB4">
              <w:t>Shauna Fleming</w:t>
            </w:r>
          </w:p>
        </w:tc>
        <w:tc>
          <w:tcPr>
            <w:tcW w:w="1331" w:type="dxa"/>
          </w:tcPr>
          <w:p w:rsidR="00946EB4" w:rsidRPr="00946EB4" w:rsidRDefault="00946EB4" w:rsidP="00946EB4">
            <w:pPr>
              <w:cnfStyle w:val="000000000000" w:firstRow="0" w:lastRow="0" w:firstColumn="0" w:lastColumn="0" w:oddVBand="0" w:evenVBand="0" w:oddHBand="0" w:evenHBand="0" w:firstRowFirstColumn="0" w:firstRowLastColumn="0" w:lastRowFirstColumn="0" w:lastRowLastColumn="0"/>
            </w:pPr>
            <w:r>
              <w:t>PhD</w:t>
            </w:r>
          </w:p>
        </w:tc>
        <w:tc>
          <w:tcPr>
            <w:tcW w:w="1341" w:type="dxa"/>
          </w:tcPr>
          <w:p w:rsidR="00946EB4" w:rsidRPr="00946EB4" w:rsidRDefault="00946EB4" w:rsidP="00946EB4">
            <w:pPr>
              <w:cnfStyle w:val="000000000000" w:firstRow="0" w:lastRow="0" w:firstColumn="0" w:lastColumn="0" w:oddVBand="0" w:evenVBand="0" w:oddHBand="0" w:evenHBand="0" w:firstRowFirstColumn="0" w:firstRowLastColumn="0" w:lastRowFirstColumn="0" w:lastRowLastColumn="0"/>
            </w:pPr>
            <w:r w:rsidRPr="00946EB4">
              <w:t>Committee Member</w:t>
            </w:r>
          </w:p>
        </w:tc>
        <w:tc>
          <w:tcPr>
            <w:tcW w:w="2538" w:type="dxa"/>
          </w:tcPr>
          <w:p w:rsidR="00946EB4" w:rsidRPr="00946EB4" w:rsidRDefault="00946EB4" w:rsidP="00946EB4">
            <w:pPr>
              <w:cnfStyle w:val="000000000000" w:firstRow="0" w:lastRow="0" w:firstColumn="0" w:lastColumn="0" w:oddVBand="0" w:evenVBand="0" w:oddHBand="0" w:evenHBand="0" w:firstRowFirstColumn="0" w:firstRowLastColumn="0" w:lastRowFirstColumn="0" w:lastRowLastColumn="0"/>
            </w:pPr>
            <w:r w:rsidRPr="00946EB4">
              <w:t>BSHE, Rollins School of Public Health</w:t>
            </w:r>
          </w:p>
        </w:tc>
        <w:tc>
          <w:tcPr>
            <w:tcW w:w="2430" w:type="dxa"/>
          </w:tcPr>
          <w:p w:rsidR="00946EB4" w:rsidRPr="00946EB4" w:rsidRDefault="002B2D86" w:rsidP="00946EB4">
            <w:pPr>
              <w:cnfStyle w:val="000000000000" w:firstRow="0" w:lastRow="0" w:firstColumn="0" w:lastColumn="0" w:oddVBand="0" w:evenVBand="0" w:oddHBand="0" w:evenHBand="0" w:firstRowFirstColumn="0" w:firstRowLastColumn="0" w:lastRowFirstColumn="0" w:lastRowLastColumn="0"/>
            </w:pPr>
            <w:r>
              <w:t>Research Scientist, University of Chicago</w:t>
            </w:r>
          </w:p>
        </w:tc>
      </w:tr>
      <w:tr w:rsidR="00946EB4" w:rsidRPr="00946EB4" w:rsidTr="0094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946EB4" w:rsidRPr="00946EB4" w:rsidRDefault="00946EB4" w:rsidP="00946EB4">
            <w:r w:rsidRPr="00946EB4">
              <w:t>2019</w:t>
            </w:r>
          </w:p>
        </w:tc>
        <w:tc>
          <w:tcPr>
            <w:tcW w:w="1699" w:type="dxa"/>
          </w:tcPr>
          <w:p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Jingjing Li</w:t>
            </w:r>
          </w:p>
        </w:tc>
        <w:tc>
          <w:tcPr>
            <w:tcW w:w="1331" w:type="dxa"/>
          </w:tcPr>
          <w:p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t>PhD</w:t>
            </w:r>
          </w:p>
        </w:tc>
        <w:tc>
          <w:tcPr>
            <w:tcW w:w="1341" w:type="dxa"/>
          </w:tcPr>
          <w:p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Committee Member</w:t>
            </w:r>
          </w:p>
        </w:tc>
        <w:tc>
          <w:tcPr>
            <w:tcW w:w="2538" w:type="dxa"/>
          </w:tcPr>
          <w:p w:rsidR="00946EB4" w:rsidRPr="00946EB4" w:rsidRDefault="00946EB4" w:rsidP="00946EB4">
            <w:pPr>
              <w:cnfStyle w:val="000000100000" w:firstRow="0" w:lastRow="0" w:firstColumn="0" w:lastColumn="0" w:oddVBand="0" w:evenVBand="0" w:oddHBand="1" w:evenHBand="0" w:firstRowFirstColumn="0" w:firstRowLastColumn="0" w:lastRowFirstColumn="0" w:lastRowLastColumn="0"/>
            </w:pPr>
            <w:r w:rsidRPr="00946EB4">
              <w:t>BSHE, Rollins School of Public Health</w:t>
            </w:r>
          </w:p>
        </w:tc>
        <w:tc>
          <w:tcPr>
            <w:tcW w:w="2430" w:type="dxa"/>
          </w:tcPr>
          <w:p w:rsidR="00946EB4" w:rsidRPr="00946EB4" w:rsidRDefault="00CB7BF5" w:rsidP="00946EB4">
            <w:pPr>
              <w:cnfStyle w:val="000000100000" w:firstRow="0" w:lastRow="0" w:firstColumn="0" w:lastColumn="0" w:oddVBand="0" w:evenVBand="0" w:oddHBand="1" w:evenHBand="0" w:firstRowFirstColumn="0" w:firstRowLastColumn="0" w:lastRowFirstColumn="0" w:lastRowLastColumn="0"/>
            </w:pPr>
            <w:r>
              <w:t>CDC Prevention Effectiveness Fellowship</w:t>
            </w:r>
          </w:p>
        </w:tc>
      </w:tr>
      <w:tr w:rsidR="00736625" w:rsidRPr="00946EB4" w:rsidTr="00946EB4">
        <w:tc>
          <w:tcPr>
            <w:cnfStyle w:val="001000000000" w:firstRow="0" w:lastRow="0" w:firstColumn="1" w:lastColumn="0" w:oddVBand="0" w:evenVBand="0" w:oddHBand="0" w:evenHBand="0" w:firstRowFirstColumn="0" w:firstRowLastColumn="0" w:lastRowFirstColumn="0" w:lastRowLastColumn="0"/>
            <w:tcW w:w="1176" w:type="dxa"/>
          </w:tcPr>
          <w:p w:rsidR="00736625" w:rsidRPr="00946EB4" w:rsidRDefault="00736625" w:rsidP="00736625">
            <w:r>
              <w:t>2020</w:t>
            </w:r>
          </w:p>
        </w:tc>
        <w:tc>
          <w:tcPr>
            <w:tcW w:w="1699" w:type="dxa"/>
          </w:tcPr>
          <w:p w:rsidR="00736625" w:rsidRPr="00946EB4" w:rsidRDefault="00736625" w:rsidP="00736625">
            <w:pPr>
              <w:cnfStyle w:val="000000000000" w:firstRow="0" w:lastRow="0" w:firstColumn="0" w:lastColumn="0" w:oddVBand="0" w:evenVBand="0" w:oddHBand="0" w:evenHBand="0" w:firstRowFirstColumn="0" w:firstRowLastColumn="0" w:lastRowFirstColumn="0" w:lastRowLastColumn="0"/>
            </w:pPr>
            <w:r>
              <w:t>Juan Rodrigue</w:t>
            </w:r>
            <w:r w:rsidR="002B2D86">
              <w:t>z</w:t>
            </w:r>
          </w:p>
        </w:tc>
        <w:tc>
          <w:tcPr>
            <w:tcW w:w="1331" w:type="dxa"/>
          </w:tcPr>
          <w:p w:rsidR="00736625" w:rsidRDefault="00736625" w:rsidP="00736625">
            <w:pPr>
              <w:cnfStyle w:val="000000000000" w:firstRow="0" w:lastRow="0" w:firstColumn="0" w:lastColumn="0" w:oddVBand="0" w:evenVBand="0" w:oddHBand="0" w:evenHBand="0" w:firstRowFirstColumn="0" w:firstRowLastColumn="0" w:lastRowFirstColumn="0" w:lastRowLastColumn="0"/>
            </w:pPr>
            <w:r>
              <w:t>PhD</w:t>
            </w:r>
          </w:p>
        </w:tc>
        <w:tc>
          <w:tcPr>
            <w:tcW w:w="1341" w:type="dxa"/>
          </w:tcPr>
          <w:p w:rsidR="00736625" w:rsidRPr="00946EB4" w:rsidRDefault="00736625" w:rsidP="00736625">
            <w:pPr>
              <w:cnfStyle w:val="000000000000" w:firstRow="0" w:lastRow="0" w:firstColumn="0" w:lastColumn="0" w:oddVBand="0" w:evenVBand="0" w:oddHBand="0" w:evenHBand="0" w:firstRowFirstColumn="0" w:firstRowLastColumn="0" w:lastRowFirstColumn="0" w:lastRowLastColumn="0"/>
            </w:pPr>
            <w:r>
              <w:t>Committee Chair</w:t>
            </w:r>
          </w:p>
        </w:tc>
        <w:tc>
          <w:tcPr>
            <w:tcW w:w="2538" w:type="dxa"/>
          </w:tcPr>
          <w:p w:rsidR="00736625" w:rsidRPr="00946EB4" w:rsidRDefault="00736625" w:rsidP="00736625">
            <w:pPr>
              <w:cnfStyle w:val="000000000000" w:firstRow="0" w:lastRow="0" w:firstColumn="0" w:lastColumn="0" w:oddVBand="0" w:evenVBand="0" w:oddHBand="0" w:evenHBand="0" w:firstRowFirstColumn="0" w:firstRowLastColumn="0" w:lastRowFirstColumn="0" w:lastRowLastColumn="0"/>
            </w:pPr>
            <w:r w:rsidRPr="00946EB4">
              <w:t>BSHE, Rollins School of Public Health</w:t>
            </w:r>
          </w:p>
        </w:tc>
        <w:tc>
          <w:tcPr>
            <w:tcW w:w="2430" w:type="dxa"/>
          </w:tcPr>
          <w:p w:rsidR="00736625" w:rsidRPr="00736625" w:rsidRDefault="00736625" w:rsidP="00736625">
            <w:pPr>
              <w:cnfStyle w:val="000000000000" w:firstRow="0" w:lastRow="0" w:firstColumn="0" w:lastColumn="0" w:oddVBand="0" w:evenVBand="0" w:oddHBand="0" w:evenHBand="0" w:firstRowFirstColumn="0" w:firstRowLastColumn="0" w:lastRowFirstColumn="0" w:lastRowLastColumn="0"/>
              <w:rPr>
                <w:szCs w:val="24"/>
              </w:rPr>
            </w:pPr>
            <w:r w:rsidRPr="00736625">
              <w:rPr>
                <w:szCs w:val="24"/>
              </w:rPr>
              <w:t>CDC Director of the CDC Public Health Cancer Genomics Program &amp; Epidemiologist</w:t>
            </w:r>
          </w:p>
        </w:tc>
      </w:tr>
      <w:tr w:rsidR="002313E3" w:rsidRPr="00946EB4" w:rsidTr="0094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2313E3" w:rsidRDefault="002313E3" w:rsidP="00736625">
            <w:r>
              <w:t>2021</w:t>
            </w:r>
          </w:p>
        </w:tc>
        <w:tc>
          <w:tcPr>
            <w:tcW w:w="1699" w:type="dxa"/>
          </w:tcPr>
          <w:p w:rsidR="002313E3" w:rsidRDefault="002313E3" w:rsidP="00736625">
            <w:pPr>
              <w:cnfStyle w:val="000000100000" w:firstRow="0" w:lastRow="0" w:firstColumn="0" w:lastColumn="0" w:oddVBand="0" w:evenVBand="0" w:oddHBand="1" w:evenHBand="0" w:firstRowFirstColumn="0" w:firstRowLastColumn="0" w:lastRowFirstColumn="0" w:lastRowLastColumn="0"/>
            </w:pPr>
            <w:r>
              <w:t>Caitlin Allen</w:t>
            </w:r>
          </w:p>
          <w:p w:rsidR="00933095" w:rsidRDefault="00933095" w:rsidP="00736625">
            <w:pPr>
              <w:cnfStyle w:val="000000100000" w:firstRow="0" w:lastRow="0" w:firstColumn="0" w:lastColumn="0" w:oddVBand="0" w:evenVBand="0" w:oddHBand="1" w:evenHBand="0" w:firstRowFirstColumn="0" w:firstRowLastColumn="0" w:lastRowFirstColumn="0" w:lastRowLastColumn="0"/>
            </w:pPr>
            <w:r>
              <w:t>F99/K00</w:t>
            </w:r>
            <w:r w:rsidR="000B4C9A">
              <w:t xml:space="preserve"> mentor</w:t>
            </w:r>
          </w:p>
        </w:tc>
        <w:tc>
          <w:tcPr>
            <w:tcW w:w="1331" w:type="dxa"/>
          </w:tcPr>
          <w:p w:rsidR="002313E3" w:rsidRDefault="002313E3" w:rsidP="00736625">
            <w:pPr>
              <w:cnfStyle w:val="000000100000" w:firstRow="0" w:lastRow="0" w:firstColumn="0" w:lastColumn="0" w:oddVBand="0" w:evenVBand="0" w:oddHBand="1" w:evenHBand="0" w:firstRowFirstColumn="0" w:firstRowLastColumn="0" w:lastRowFirstColumn="0" w:lastRowLastColumn="0"/>
            </w:pPr>
            <w:r>
              <w:t>PhD</w:t>
            </w:r>
          </w:p>
          <w:p w:rsidR="00933095" w:rsidRDefault="00933095" w:rsidP="00736625">
            <w:pPr>
              <w:cnfStyle w:val="000000100000" w:firstRow="0" w:lastRow="0" w:firstColumn="0" w:lastColumn="0" w:oddVBand="0" w:evenVBand="0" w:oddHBand="1" w:evenHBand="0" w:firstRowFirstColumn="0" w:firstRowLastColumn="0" w:lastRowFirstColumn="0" w:lastRowLastColumn="0"/>
            </w:pPr>
          </w:p>
        </w:tc>
        <w:tc>
          <w:tcPr>
            <w:tcW w:w="1341" w:type="dxa"/>
          </w:tcPr>
          <w:p w:rsidR="002313E3" w:rsidRDefault="002313E3" w:rsidP="00736625">
            <w:pPr>
              <w:cnfStyle w:val="000000100000" w:firstRow="0" w:lastRow="0" w:firstColumn="0" w:lastColumn="0" w:oddVBand="0" w:evenVBand="0" w:oddHBand="1" w:evenHBand="0" w:firstRowFirstColumn="0" w:firstRowLastColumn="0" w:lastRowFirstColumn="0" w:lastRowLastColumn="0"/>
            </w:pPr>
            <w:r>
              <w:t>Committee Member</w:t>
            </w:r>
          </w:p>
        </w:tc>
        <w:tc>
          <w:tcPr>
            <w:tcW w:w="2538" w:type="dxa"/>
          </w:tcPr>
          <w:p w:rsidR="002313E3" w:rsidRPr="00946EB4" w:rsidRDefault="002313E3" w:rsidP="00736625">
            <w:pPr>
              <w:cnfStyle w:val="000000100000" w:firstRow="0" w:lastRow="0" w:firstColumn="0" w:lastColumn="0" w:oddVBand="0" w:evenVBand="0" w:oddHBand="1" w:evenHBand="0" w:firstRowFirstColumn="0" w:firstRowLastColumn="0" w:lastRowFirstColumn="0" w:lastRowLastColumn="0"/>
            </w:pPr>
            <w:r w:rsidRPr="00946EB4">
              <w:t>BSHE, Rollins School of Public Health</w:t>
            </w:r>
          </w:p>
        </w:tc>
        <w:tc>
          <w:tcPr>
            <w:tcW w:w="2430" w:type="dxa"/>
          </w:tcPr>
          <w:p w:rsidR="002313E3" w:rsidRPr="00736625" w:rsidRDefault="002313E3" w:rsidP="00736625">
            <w:pPr>
              <w:cnfStyle w:val="000000100000" w:firstRow="0" w:lastRow="0" w:firstColumn="0" w:lastColumn="0" w:oddVBand="0" w:evenVBand="0" w:oddHBand="1" w:evenHBand="0" w:firstRowFirstColumn="0" w:firstRowLastColumn="0" w:lastRowFirstColumn="0" w:lastRowLastColumn="0"/>
              <w:rPr>
                <w:szCs w:val="24"/>
              </w:rPr>
            </w:pPr>
            <w:r>
              <w:rPr>
                <w:szCs w:val="24"/>
              </w:rPr>
              <w:t>Assistant Professor, MUSC</w:t>
            </w:r>
          </w:p>
        </w:tc>
      </w:tr>
      <w:tr w:rsidR="002313E3" w:rsidRPr="00946EB4" w:rsidTr="00946EB4">
        <w:tc>
          <w:tcPr>
            <w:cnfStyle w:val="001000000000" w:firstRow="0" w:lastRow="0" w:firstColumn="1" w:lastColumn="0" w:oddVBand="0" w:evenVBand="0" w:oddHBand="0" w:evenHBand="0" w:firstRowFirstColumn="0" w:firstRowLastColumn="0" w:lastRowFirstColumn="0" w:lastRowLastColumn="0"/>
            <w:tcW w:w="1176" w:type="dxa"/>
          </w:tcPr>
          <w:p w:rsidR="002313E3" w:rsidRDefault="002313E3" w:rsidP="00736625">
            <w:r>
              <w:t>2021</w:t>
            </w:r>
          </w:p>
        </w:tc>
        <w:tc>
          <w:tcPr>
            <w:tcW w:w="1699" w:type="dxa"/>
          </w:tcPr>
          <w:p w:rsidR="002313E3" w:rsidRDefault="002313E3" w:rsidP="00736625">
            <w:pPr>
              <w:cnfStyle w:val="000000000000" w:firstRow="0" w:lastRow="0" w:firstColumn="0" w:lastColumn="0" w:oddVBand="0" w:evenVBand="0" w:oddHBand="0" w:evenHBand="0" w:firstRowFirstColumn="0" w:firstRowLastColumn="0" w:lastRowFirstColumn="0" w:lastRowLastColumn="0"/>
            </w:pPr>
            <w:r>
              <w:t>Milkie Vu</w:t>
            </w:r>
          </w:p>
          <w:p w:rsidR="00933095" w:rsidRDefault="00933095" w:rsidP="00736625">
            <w:pPr>
              <w:cnfStyle w:val="000000000000" w:firstRow="0" w:lastRow="0" w:firstColumn="0" w:lastColumn="0" w:oddVBand="0" w:evenVBand="0" w:oddHBand="0" w:evenHBand="0" w:firstRowFirstColumn="0" w:firstRowLastColumn="0" w:lastRowFirstColumn="0" w:lastRowLastColumn="0"/>
            </w:pPr>
            <w:r>
              <w:t>F31</w:t>
            </w:r>
            <w:r w:rsidR="000B4C9A">
              <w:t>sponsor</w:t>
            </w:r>
          </w:p>
        </w:tc>
        <w:tc>
          <w:tcPr>
            <w:tcW w:w="1331" w:type="dxa"/>
          </w:tcPr>
          <w:p w:rsidR="002313E3" w:rsidRDefault="002313E3" w:rsidP="00736625">
            <w:pPr>
              <w:cnfStyle w:val="000000000000" w:firstRow="0" w:lastRow="0" w:firstColumn="0" w:lastColumn="0" w:oddVBand="0" w:evenVBand="0" w:oddHBand="0" w:evenHBand="0" w:firstRowFirstColumn="0" w:firstRowLastColumn="0" w:lastRowFirstColumn="0" w:lastRowLastColumn="0"/>
            </w:pPr>
            <w:r>
              <w:t>PhD</w:t>
            </w:r>
          </w:p>
        </w:tc>
        <w:tc>
          <w:tcPr>
            <w:tcW w:w="1341" w:type="dxa"/>
          </w:tcPr>
          <w:p w:rsidR="002313E3" w:rsidRDefault="002313E3" w:rsidP="00736625">
            <w:pPr>
              <w:cnfStyle w:val="000000000000" w:firstRow="0" w:lastRow="0" w:firstColumn="0" w:lastColumn="0" w:oddVBand="0" w:evenVBand="0" w:oddHBand="0" w:evenHBand="0" w:firstRowFirstColumn="0" w:firstRowLastColumn="0" w:lastRowFirstColumn="0" w:lastRowLastColumn="0"/>
            </w:pPr>
            <w:r>
              <w:t>Committee Chair</w:t>
            </w:r>
          </w:p>
        </w:tc>
        <w:tc>
          <w:tcPr>
            <w:tcW w:w="2538" w:type="dxa"/>
          </w:tcPr>
          <w:p w:rsidR="002313E3" w:rsidRPr="00946EB4" w:rsidRDefault="002313E3" w:rsidP="00736625">
            <w:pPr>
              <w:cnfStyle w:val="000000000000" w:firstRow="0" w:lastRow="0" w:firstColumn="0" w:lastColumn="0" w:oddVBand="0" w:evenVBand="0" w:oddHBand="0" w:evenHBand="0" w:firstRowFirstColumn="0" w:firstRowLastColumn="0" w:lastRowFirstColumn="0" w:lastRowLastColumn="0"/>
            </w:pPr>
            <w:r w:rsidRPr="00946EB4">
              <w:t>BSHE, Rollins School of Public Health</w:t>
            </w:r>
          </w:p>
        </w:tc>
        <w:tc>
          <w:tcPr>
            <w:tcW w:w="2430" w:type="dxa"/>
          </w:tcPr>
          <w:p w:rsidR="002313E3" w:rsidRPr="00736625" w:rsidRDefault="002313E3" w:rsidP="00736625">
            <w:pPr>
              <w:cnfStyle w:val="000000000000" w:firstRow="0" w:lastRow="0" w:firstColumn="0" w:lastColumn="0" w:oddVBand="0" w:evenVBand="0" w:oddHBand="0" w:evenHBand="0" w:firstRowFirstColumn="0" w:firstRowLastColumn="0" w:lastRowFirstColumn="0" w:lastRowLastColumn="0"/>
              <w:rPr>
                <w:szCs w:val="24"/>
              </w:rPr>
            </w:pPr>
            <w:r>
              <w:rPr>
                <w:szCs w:val="24"/>
              </w:rPr>
              <w:t>Assistant Professor, Northwestern University</w:t>
            </w:r>
          </w:p>
        </w:tc>
      </w:tr>
      <w:tr w:rsidR="002313E3" w:rsidRPr="00946EB4" w:rsidTr="0094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2313E3" w:rsidRDefault="002313E3" w:rsidP="00736625">
            <w:r>
              <w:t>2022</w:t>
            </w:r>
          </w:p>
        </w:tc>
        <w:tc>
          <w:tcPr>
            <w:tcW w:w="1699" w:type="dxa"/>
          </w:tcPr>
          <w:p w:rsidR="002313E3" w:rsidRDefault="002313E3" w:rsidP="00736625">
            <w:pPr>
              <w:cnfStyle w:val="000000100000" w:firstRow="0" w:lastRow="0" w:firstColumn="0" w:lastColumn="0" w:oddVBand="0" w:evenVBand="0" w:oddHBand="1" w:evenHBand="0" w:firstRowFirstColumn="0" w:firstRowLastColumn="0" w:lastRowFirstColumn="0" w:lastRowLastColumn="0"/>
            </w:pPr>
            <w:r>
              <w:t>Lillian Madrigal</w:t>
            </w:r>
          </w:p>
        </w:tc>
        <w:tc>
          <w:tcPr>
            <w:tcW w:w="1331" w:type="dxa"/>
          </w:tcPr>
          <w:p w:rsidR="002313E3" w:rsidRDefault="002313E3" w:rsidP="00736625">
            <w:pPr>
              <w:cnfStyle w:val="000000100000" w:firstRow="0" w:lastRow="0" w:firstColumn="0" w:lastColumn="0" w:oddVBand="0" w:evenVBand="0" w:oddHBand="1" w:evenHBand="0" w:firstRowFirstColumn="0" w:firstRowLastColumn="0" w:lastRowFirstColumn="0" w:lastRowLastColumn="0"/>
            </w:pPr>
            <w:r>
              <w:t>PhD</w:t>
            </w:r>
          </w:p>
        </w:tc>
        <w:tc>
          <w:tcPr>
            <w:tcW w:w="1341" w:type="dxa"/>
          </w:tcPr>
          <w:p w:rsidR="002313E3" w:rsidRDefault="002313E3" w:rsidP="00736625">
            <w:pPr>
              <w:cnfStyle w:val="000000100000" w:firstRow="0" w:lastRow="0" w:firstColumn="0" w:lastColumn="0" w:oddVBand="0" w:evenVBand="0" w:oddHBand="1" w:evenHBand="0" w:firstRowFirstColumn="0" w:firstRowLastColumn="0" w:lastRowFirstColumn="0" w:lastRowLastColumn="0"/>
            </w:pPr>
            <w:r>
              <w:t>Committee Chair</w:t>
            </w:r>
          </w:p>
        </w:tc>
        <w:tc>
          <w:tcPr>
            <w:tcW w:w="2538" w:type="dxa"/>
          </w:tcPr>
          <w:p w:rsidR="002313E3" w:rsidRPr="00946EB4" w:rsidRDefault="002313E3" w:rsidP="00736625">
            <w:pPr>
              <w:cnfStyle w:val="000000100000" w:firstRow="0" w:lastRow="0" w:firstColumn="0" w:lastColumn="0" w:oddVBand="0" w:evenVBand="0" w:oddHBand="1" w:evenHBand="0" w:firstRowFirstColumn="0" w:firstRowLastColumn="0" w:lastRowFirstColumn="0" w:lastRowLastColumn="0"/>
            </w:pPr>
            <w:r w:rsidRPr="00946EB4">
              <w:t>BSHE, Rollins School of Public Health</w:t>
            </w:r>
          </w:p>
        </w:tc>
        <w:tc>
          <w:tcPr>
            <w:tcW w:w="2430" w:type="dxa"/>
          </w:tcPr>
          <w:p w:rsidR="002313E3" w:rsidRDefault="00801B99" w:rsidP="00736625">
            <w:pPr>
              <w:cnfStyle w:val="000000100000" w:firstRow="0" w:lastRow="0" w:firstColumn="0" w:lastColumn="0" w:oddVBand="0" w:evenVBand="0" w:oddHBand="1" w:evenHBand="0" w:firstRowFirstColumn="0" w:firstRowLastColumn="0" w:lastRowFirstColumn="0" w:lastRowLastColumn="0"/>
              <w:rPr>
                <w:szCs w:val="24"/>
              </w:rPr>
            </w:pPr>
            <w:r>
              <w:t>Associate Director for Implementation Practice, Emory Centers</w:t>
            </w:r>
          </w:p>
        </w:tc>
      </w:tr>
      <w:tr w:rsidR="00093AA3" w:rsidRPr="00946EB4" w:rsidTr="00946EB4">
        <w:tc>
          <w:tcPr>
            <w:cnfStyle w:val="001000000000" w:firstRow="0" w:lastRow="0" w:firstColumn="1" w:lastColumn="0" w:oddVBand="0" w:evenVBand="0" w:oddHBand="0" w:evenHBand="0" w:firstRowFirstColumn="0" w:firstRowLastColumn="0" w:lastRowFirstColumn="0" w:lastRowLastColumn="0"/>
            <w:tcW w:w="1176" w:type="dxa"/>
          </w:tcPr>
          <w:p w:rsidR="00093AA3" w:rsidRDefault="00093AA3" w:rsidP="00736625">
            <w:r>
              <w:t>2022</w:t>
            </w:r>
          </w:p>
        </w:tc>
        <w:tc>
          <w:tcPr>
            <w:tcW w:w="1699" w:type="dxa"/>
          </w:tcPr>
          <w:p w:rsidR="00093AA3" w:rsidRDefault="00093AA3" w:rsidP="00736625">
            <w:pPr>
              <w:cnfStyle w:val="000000000000" w:firstRow="0" w:lastRow="0" w:firstColumn="0" w:lastColumn="0" w:oddVBand="0" w:evenVBand="0" w:oddHBand="0" w:evenHBand="0" w:firstRowFirstColumn="0" w:firstRowLastColumn="0" w:lastRowFirstColumn="0" w:lastRowLastColumn="0"/>
            </w:pPr>
            <w:r>
              <w:t>Maya Foster</w:t>
            </w:r>
          </w:p>
        </w:tc>
        <w:tc>
          <w:tcPr>
            <w:tcW w:w="1331" w:type="dxa"/>
          </w:tcPr>
          <w:p w:rsidR="00093AA3" w:rsidRDefault="00093AA3" w:rsidP="00736625">
            <w:pPr>
              <w:cnfStyle w:val="000000000000" w:firstRow="0" w:lastRow="0" w:firstColumn="0" w:lastColumn="0" w:oddVBand="0" w:evenVBand="0" w:oddHBand="0" w:evenHBand="0" w:firstRowFirstColumn="0" w:firstRowLastColumn="0" w:lastRowFirstColumn="0" w:lastRowLastColumn="0"/>
            </w:pPr>
            <w:r>
              <w:t>PhD</w:t>
            </w:r>
          </w:p>
        </w:tc>
        <w:tc>
          <w:tcPr>
            <w:tcW w:w="1341" w:type="dxa"/>
          </w:tcPr>
          <w:p w:rsidR="00093AA3" w:rsidRDefault="00093AA3" w:rsidP="00736625">
            <w:pPr>
              <w:cnfStyle w:val="000000000000" w:firstRow="0" w:lastRow="0" w:firstColumn="0" w:lastColumn="0" w:oddVBand="0" w:evenVBand="0" w:oddHBand="0" w:evenHBand="0" w:firstRowFirstColumn="0" w:firstRowLastColumn="0" w:lastRowFirstColumn="0" w:lastRowLastColumn="0"/>
            </w:pPr>
            <w:r>
              <w:t>Committee Member</w:t>
            </w:r>
          </w:p>
        </w:tc>
        <w:tc>
          <w:tcPr>
            <w:tcW w:w="2538" w:type="dxa"/>
          </w:tcPr>
          <w:p w:rsidR="00093AA3" w:rsidRPr="00946EB4" w:rsidRDefault="00093AA3" w:rsidP="00736625">
            <w:pPr>
              <w:cnfStyle w:val="000000000000" w:firstRow="0" w:lastRow="0" w:firstColumn="0" w:lastColumn="0" w:oddVBand="0" w:evenVBand="0" w:oddHBand="0" w:evenHBand="0" w:firstRowFirstColumn="0" w:firstRowLastColumn="0" w:lastRowFirstColumn="0" w:lastRowLastColumn="0"/>
            </w:pPr>
            <w:r>
              <w:t>Health Promotion and Behavioral Sciences, University of Houston School of Public Health</w:t>
            </w:r>
          </w:p>
        </w:tc>
        <w:tc>
          <w:tcPr>
            <w:tcW w:w="2430" w:type="dxa"/>
          </w:tcPr>
          <w:p w:rsidR="00093AA3" w:rsidRDefault="00093AA3" w:rsidP="00736625">
            <w:pPr>
              <w:cnfStyle w:val="000000000000" w:firstRow="0" w:lastRow="0" w:firstColumn="0" w:lastColumn="0" w:oddVBand="0" w:evenVBand="0" w:oddHBand="0" w:evenHBand="0" w:firstRowFirstColumn="0" w:firstRowLastColumn="0" w:lastRowFirstColumn="0" w:lastRowLastColumn="0"/>
            </w:pPr>
            <w:r>
              <w:t xml:space="preserve">Institute for Health Policy, </w:t>
            </w:r>
            <w:proofErr w:type="spellStart"/>
            <w:r>
              <w:t>U</w:t>
            </w:r>
            <w:r w:rsidR="00CF10A2">
              <w:t>niversitiy</w:t>
            </w:r>
            <w:proofErr w:type="spellEnd"/>
            <w:r w:rsidR="00CF10A2">
              <w:t xml:space="preserve"> of </w:t>
            </w:r>
            <w:r>
              <w:t>T</w:t>
            </w:r>
            <w:r w:rsidR="00CF10A2">
              <w:t>exas</w:t>
            </w:r>
            <w:r>
              <w:t xml:space="preserve"> Houston</w:t>
            </w:r>
          </w:p>
        </w:tc>
      </w:tr>
    </w:tbl>
    <w:p w:rsidR="00881D68" w:rsidRPr="00201AE4" w:rsidRDefault="00881D68" w:rsidP="0094055C"/>
    <w:p w:rsidR="00114235" w:rsidRPr="006A71A4" w:rsidRDefault="00114235" w:rsidP="0094055C">
      <w:pPr>
        <w:rPr>
          <w:b/>
          <w:u w:val="single"/>
        </w:rPr>
      </w:pPr>
      <w:r w:rsidRPr="006A71A4">
        <w:rPr>
          <w:b/>
          <w:u w:val="single"/>
        </w:rPr>
        <w:t>THES</w:t>
      </w:r>
      <w:r w:rsidR="0055407A">
        <w:rPr>
          <w:b/>
          <w:u w:val="single"/>
        </w:rPr>
        <w:t>I</w:t>
      </w:r>
      <w:r w:rsidRPr="006A71A4">
        <w:rPr>
          <w:b/>
          <w:u w:val="single"/>
        </w:rPr>
        <w:t>S COMMITTEES</w:t>
      </w:r>
    </w:p>
    <w:p w:rsidR="00EB343A" w:rsidRDefault="00EB343A" w:rsidP="009E6E33">
      <w:pPr>
        <w:widowControl w:val="0"/>
        <w:rPr>
          <w:b/>
          <w:szCs w:val="24"/>
          <w:u w:val="single"/>
        </w:rPr>
      </w:pPr>
    </w:p>
    <w:tbl>
      <w:tblPr>
        <w:tblStyle w:val="TableGrid"/>
        <w:tblW w:w="10890" w:type="dxa"/>
        <w:tblLook w:val="04A0" w:firstRow="1" w:lastRow="0" w:firstColumn="1" w:lastColumn="0" w:noHBand="0" w:noVBand="1"/>
      </w:tblPr>
      <w:tblGrid>
        <w:gridCol w:w="1278"/>
        <w:gridCol w:w="1980"/>
        <w:gridCol w:w="6282"/>
        <w:gridCol w:w="1350"/>
      </w:tblGrid>
      <w:tr w:rsidR="00AE3CAC" w:rsidRPr="004644DF" w:rsidTr="004644DF">
        <w:tc>
          <w:tcPr>
            <w:tcW w:w="1278" w:type="dxa"/>
            <w:tcBorders>
              <w:top w:val="nil"/>
              <w:left w:val="nil"/>
              <w:bottom w:val="single" w:sz="4" w:space="0" w:color="auto"/>
              <w:right w:val="nil"/>
            </w:tcBorders>
          </w:tcPr>
          <w:p w:rsidR="00AE3CAC" w:rsidRPr="004644DF" w:rsidRDefault="00AE3CAC" w:rsidP="00AE3CAC">
            <w:pPr>
              <w:widowControl w:val="0"/>
              <w:jc w:val="center"/>
              <w:rPr>
                <w:b/>
                <w:sz w:val="22"/>
                <w:szCs w:val="22"/>
              </w:rPr>
            </w:pPr>
            <w:r w:rsidRPr="004644DF">
              <w:rPr>
                <w:b/>
                <w:sz w:val="22"/>
                <w:szCs w:val="22"/>
              </w:rPr>
              <w:t>Year</w:t>
            </w:r>
          </w:p>
        </w:tc>
        <w:tc>
          <w:tcPr>
            <w:tcW w:w="1980" w:type="dxa"/>
            <w:tcBorders>
              <w:top w:val="nil"/>
              <w:left w:val="nil"/>
              <w:bottom w:val="single" w:sz="4" w:space="0" w:color="auto"/>
              <w:right w:val="nil"/>
            </w:tcBorders>
          </w:tcPr>
          <w:p w:rsidR="00AE3CAC" w:rsidRPr="004644DF" w:rsidRDefault="00AE3CAC" w:rsidP="00AE3CAC">
            <w:pPr>
              <w:widowControl w:val="0"/>
              <w:jc w:val="center"/>
              <w:rPr>
                <w:b/>
                <w:sz w:val="22"/>
                <w:szCs w:val="22"/>
              </w:rPr>
            </w:pPr>
            <w:r w:rsidRPr="004644DF">
              <w:rPr>
                <w:b/>
                <w:sz w:val="22"/>
                <w:szCs w:val="22"/>
              </w:rPr>
              <w:t>Name</w:t>
            </w:r>
          </w:p>
        </w:tc>
        <w:tc>
          <w:tcPr>
            <w:tcW w:w="6282" w:type="dxa"/>
            <w:tcBorders>
              <w:top w:val="nil"/>
              <w:left w:val="nil"/>
              <w:bottom w:val="single" w:sz="4" w:space="0" w:color="auto"/>
              <w:right w:val="nil"/>
            </w:tcBorders>
          </w:tcPr>
          <w:p w:rsidR="00AE3CAC" w:rsidRPr="004644DF" w:rsidRDefault="00AE3CAC" w:rsidP="00AE3CAC">
            <w:pPr>
              <w:widowControl w:val="0"/>
              <w:jc w:val="center"/>
              <w:rPr>
                <w:b/>
                <w:sz w:val="22"/>
                <w:szCs w:val="22"/>
              </w:rPr>
            </w:pPr>
            <w:r w:rsidRPr="004644DF">
              <w:rPr>
                <w:b/>
                <w:sz w:val="22"/>
                <w:szCs w:val="22"/>
              </w:rPr>
              <w:t>Title</w:t>
            </w:r>
          </w:p>
        </w:tc>
        <w:tc>
          <w:tcPr>
            <w:tcW w:w="1350" w:type="dxa"/>
            <w:tcBorders>
              <w:top w:val="nil"/>
              <w:left w:val="nil"/>
              <w:bottom w:val="single" w:sz="4" w:space="0" w:color="auto"/>
              <w:right w:val="nil"/>
            </w:tcBorders>
          </w:tcPr>
          <w:p w:rsidR="00AE3CAC" w:rsidRPr="004644DF" w:rsidRDefault="00AE3CAC" w:rsidP="00AE3CAC">
            <w:pPr>
              <w:widowControl w:val="0"/>
              <w:jc w:val="center"/>
              <w:rPr>
                <w:b/>
                <w:sz w:val="22"/>
                <w:szCs w:val="22"/>
              </w:rPr>
            </w:pPr>
            <w:r w:rsidRPr="004644DF">
              <w:rPr>
                <w:b/>
                <w:sz w:val="22"/>
                <w:szCs w:val="22"/>
              </w:rPr>
              <w:t>Role</w:t>
            </w:r>
          </w:p>
        </w:tc>
      </w:tr>
      <w:tr w:rsidR="00AE3CAC" w:rsidRPr="005E310E" w:rsidTr="004644DF">
        <w:tc>
          <w:tcPr>
            <w:tcW w:w="1278" w:type="dxa"/>
            <w:tcBorders>
              <w:left w:val="nil"/>
              <w:bottom w:val="nil"/>
              <w:right w:val="nil"/>
            </w:tcBorders>
          </w:tcPr>
          <w:p w:rsidR="0096425C" w:rsidRDefault="0096425C" w:rsidP="009E6E33">
            <w:pPr>
              <w:widowControl w:val="0"/>
              <w:rPr>
                <w:sz w:val="22"/>
                <w:szCs w:val="22"/>
              </w:rPr>
            </w:pPr>
            <w:r>
              <w:rPr>
                <w:sz w:val="22"/>
                <w:szCs w:val="22"/>
              </w:rPr>
              <w:t>2020</w:t>
            </w:r>
          </w:p>
          <w:p w:rsidR="000B3982" w:rsidRDefault="000B3982" w:rsidP="009E6E33">
            <w:pPr>
              <w:widowControl w:val="0"/>
              <w:rPr>
                <w:sz w:val="22"/>
                <w:szCs w:val="22"/>
              </w:rPr>
            </w:pPr>
          </w:p>
          <w:p w:rsidR="00DC0C16" w:rsidRPr="005E310E" w:rsidRDefault="00DC0C16" w:rsidP="009E6E33">
            <w:pPr>
              <w:widowControl w:val="0"/>
              <w:rPr>
                <w:sz w:val="22"/>
                <w:szCs w:val="22"/>
              </w:rPr>
            </w:pPr>
            <w:r w:rsidRPr="005E310E">
              <w:rPr>
                <w:sz w:val="22"/>
                <w:szCs w:val="22"/>
              </w:rPr>
              <w:t>2018</w:t>
            </w:r>
          </w:p>
          <w:p w:rsidR="005E310E" w:rsidRDefault="005E310E" w:rsidP="009E6E33">
            <w:pPr>
              <w:widowControl w:val="0"/>
              <w:rPr>
                <w:sz w:val="22"/>
                <w:szCs w:val="22"/>
              </w:rPr>
            </w:pPr>
          </w:p>
          <w:p w:rsidR="00DC0C16" w:rsidRPr="005E310E" w:rsidRDefault="00DC0C16" w:rsidP="009E6E33">
            <w:pPr>
              <w:widowControl w:val="0"/>
              <w:rPr>
                <w:sz w:val="22"/>
                <w:szCs w:val="22"/>
              </w:rPr>
            </w:pPr>
            <w:r w:rsidRPr="005E310E">
              <w:rPr>
                <w:sz w:val="22"/>
                <w:szCs w:val="22"/>
              </w:rPr>
              <w:t>2018</w:t>
            </w:r>
          </w:p>
          <w:p w:rsidR="00665A09" w:rsidRPr="005E310E" w:rsidRDefault="00665A09" w:rsidP="009E6E33">
            <w:pPr>
              <w:widowControl w:val="0"/>
              <w:rPr>
                <w:sz w:val="22"/>
                <w:szCs w:val="22"/>
              </w:rPr>
            </w:pPr>
          </w:p>
          <w:p w:rsidR="005250C8" w:rsidRPr="005E310E" w:rsidRDefault="005250C8" w:rsidP="009E6E33">
            <w:pPr>
              <w:widowControl w:val="0"/>
              <w:rPr>
                <w:sz w:val="22"/>
                <w:szCs w:val="22"/>
              </w:rPr>
            </w:pPr>
            <w:r w:rsidRPr="005E310E">
              <w:rPr>
                <w:sz w:val="22"/>
                <w:szCs w:val="22"/>
              </w:rPr>
              <w:t>2018</w:t>
            </w:r>
          </w:p>
          <w:p w:rsidR="00665A09" w:rsidRPr="005E310E" w:rsidRDefault="00665A09" w:rsidP="009E6E33">
            <w:pPr>
              <w:widowControl w:val="0"/>
              <w:rPr>
                <w:sz w:val="22"/>
                <w:szCs w:val="22"/>
              </w:rPr>
            </w:pPr>
          </w:p>
          <w:p w:rsidR="00665A09" w:rsidRPr="005E310E" w:rsidRDefault="00665A09" w:rsidP="009E6E33">
            <w:pPr>
              <w:widowControl w:val="0"/>
              <w:rPr>
                <w:sz w:val="22"/>
                <w:szCs w:val="22"/>
              </w:rPr>
            </w:pPr>
          </w:p>
          <w:p w:rsidR="0037340F" w:rsidRPr="005E310E" w:rsidRDefault="0037340F" w:rsidP="009E6E33">
            <w:pPr>
              <w:widowControl w:val="0"/>
              <w:rPr>
                <w:sz w:val="22"/>
                <w:szCs w:val="22"/>
              </w:rPr>
            </w:pPr>
            <w:r w:rsidRPr="005E310E">
              <w:rPr>
                <w:sz w:val="22"/>
                <w:szCs w:val="22"/>
              </w:rPr>
              <w:t>2017</w:t>
            </w:r>
          </w:p>
          <w:p w:rsidR="00AD285E" w:rsidRPr="005E310E" w:rsidRDefault="00AD285E" w:rsidP="009E6E33">
            <w:pPr>
              <w:widowControl w:val="0"/>
              <w:rPr>
                <w:sz w:val="22"/>
                <w:szCs w:val="22"/>
              </w:rPr>
            </w:pPr>
          </w:p>
          <w:p w:rsidR="0037340F" w:rsidRPr="005E310E" w:rsidRDefault="0037340F" w:rsidP="009E6E33">
            <w:pPr>
              <w:widowControl w:val="0"/>
              <w:rPr>
                <w:sz w:val="22"/>
                <w:szCs w:val="22"/>
              </w:rPr>
            </w:pPr>
            <w:r w:rsidRPr="005E310E">
              <w:rPr>
                <w:sz w:val="22"/>
                <w:szCs w:val="22"/>
              </w:rPr>
              <w:t>2017</w:t>
            </w:r>
          </w:p>
          <w:p w:rsidR="0037340F" w:rsidRPr="005E310E" w:rsidRDefault="0037340F" w:rsidP="009E6E33">
            <w:pPr>
              <w:widowControl w:val="0"/>
              <w:rPr>
                <w:sz w:val="22"/>
                <w:szCs w:val="22"/>
              </w:rPr>
            </w:pPr>
          </w:p>
          <w:p w:rsidR="0037340F" w:rsidRPr="005E310E" w:rsidRDefault="0037340F" w:rsidP="009E6E33">
            <w:pPr>
              <w:widowControl w:val="0"/>
              <w:rPr>
                <w:sz w:val="22"/>
                <w:szCs w:val="22"/>
              </w:rPr>
            </w:pPr>
          </w:p>
          <w:p w:rsidR="00393133" w:rsidRPr="005E310E" w:rsidRDefault="00393133" w:rsidP="009E6E33">
            <w:pPr>
              <w:widowControl w:val="0"/>
              <w:rPr>
                <w:sz w:val="22"/>
                <w:szCs w:val="22"/>
              </w:rPr>
            </w:pPr>
            <w:r w:rsidRPr="005E310E">
              <w:rPr>
                <w:sz w:val="22"/>
                <w:szCs w:val="22"/>
              </w:rPr>
              <w:t>2016</w:t>
            </w:r>
          </w:p>
          <w:p w:rsidR="00393133" w:rsidRPr="005E310E" w:rsidRDefault="00393133" w:rsidP="009E6E33">
            <w:pPr>
              <w:widowControl w:val="0"/>
              <w:rPr>
                <w:sz w:val="22"/>
                <w:szCs w:val="22"/>
              </w:rPr>
            </w:pPr>
          </w:p>
          <w:p w:rsidR="004644DF" w:rsidRPr="005E310E" w:rsidRDefault="004644DF" w:rsidP="009E6E33">
            <w:pPr>
              <w:widowControl w:val="0"/>
              <w:rPr>
                <w:sz w:val="22"/>
                <w:szCs w:val="22"/>
              </w:rPr>
            </w:pPr>
            <w:r w:rsidRPr="005E310E">
              <w:rPr>
                <w:sz w:val="22"/>
                <w:szCs w:val="22"/>
              </w:rPr>
              <w:t>2015</w:t>
            </w:r>
          </w:p>
          <w:p w:rsidR="0064239C" w:rsidRPr="005E310E" w:rsidRDefault="0064239C" w:rsidP="0064239C">
            <w:pPr>
              <w:widowControl w:val="0"/>
              <w:rPr>
                <w:sz w:val="22"/>
                <w:szCs w:val="22"/>
              </w:rPr>
            </w:pPr>
          </w:p>
          <w:p w:rsidR="0064239C" w:rsidRPr="005E310E" w:rsidRDefault="0064239C" w:rsidP="0064239C">
            <w:pPr>
              <w:widowControl w:val="0"/>
              <w:rPr>
                <w:sz w:val="22"/>
                <w:szCs w:val="22"/>
              </w:rPr>
            </w:pPr>
            <w:r w:rsidRPr="005E310E">
              <w:rPr>
                <w:sz w:val="22"/>
                <w:szCs w:val="22"/>
              </w:rPr>
              <w:t>2015</w:t>
            </w:r>
          </w:p>
          <w:p w:rsidR="0064239C" w:rsidRPr="005E310E" w:rsidRDefault="0064239C" w:rsidP="009E6E33">
            <w:pPr>
              <w:widowControl w:val="0"/>
              <w:rPr>
                <w:sz w:val="22"/>
                <w:szCs w:val="22"/>
              </w:rPr>
            </w:pPr>
          </w:p>
          <w:p w:rsidR="00AD285E" w:rsidRPr="005E310E" w:rsidRDefault="00AD285E" w:rsidP="009E6E33">
            <w:pPr>
              <w:widowControl w:val="0"/>
              <w:rPr>
                <w:sz w:val="22"/>
                <w:szCs w:val="22"/>
              </w:rPr>
            </w:pPr>
          </w:p>
          <w:p w:rsidR="004644DF" w:rsidRPr="005E310E" w:rsidRDefault="004644DF" w:rsidP="009E6E33">
            <w:pPr>
              <w:widowControl w:val="0"/>
              <w:rPr>
                <w:sz w:val="22"/>
                <w:szCs w:val="22"/>
              </w:rPr>
            </w:pPr>
            <w:r w:rsidRPr="005E310E">
              <w:rPr>
                <w:sz w:val="22"/>
                <w:szCs w:val="22"/>
              </w:rPr>
              <w:t>2015</w:t>
            </w:r>
          </w:p>
          <w:p w:rsidR="004644DF" w:rsidRPr="005E310E" w:rsidRDefault="004644DF" w:rsidP="009E6E33">
            <w:pPr>
              <w:widowControl w:val="0"/>
              <w:rPr>
                <w:sz w:val="22"/>
                <w:szCs w:val="22"/>
              </w:rPr>
            </w:pPr>
          </w:p>
          <w:p w:rsidR="00B01CC4" w:rsidRPr="005E310E" w:rsidRDefault="00B01CC4" w:rsidP="009E6E33">
            <w:pPr>
              <w:widowControl w:val="0"/>
              <w:rPr>
                <w:sz w:val="22"/>
                <w:szCs w:val="22"/>
              </w:rPr>
            </w:pPr>
            <w:r w:rsidRPr="005E310E">
              <w:rPr>
                <w:sz w:val="22"/>
                <w:szCs w:val="22"/>
              </w:rPr>
              <w:t>2014</w:t>
            </w:r>
          </w:p>
          <w:p w:rsidR="001D18E6" w:rsidRPr="005E310E" w:rsidRDefault="001D18E6" w:rsidP="009E6E33">
            <w:pPr>
              <w:widowControl w:val="0"/>
              <w:rPr>
                <w:sz w:val="22"/>
                <w:szCs w:val="22"/>
              </w:rPr>
            </w:pPr>
          </w:p>
          <w:p w:rsidR="00AE3CAC" w:rsidRPr="005E310E" w:rsidRDefault="00AE3CAC" w:rsidP="009E6E33">
            <w:pPr>
              <w:widowControl w:val="0"/>
              <w:rPr>
                <w:sz w:val="22"/>
                <w:szCs w:val="22"/>
              </w:rPr>
            </w:pPr>
            <w:r w:rsidRPr="005E310E">
              <w:rPr>
                <w:sz w:val="22"/>
                <w:szCs w:val="22"/>
              </w:rPr>
              <w:t>2013</w:t>
            </w:r>
          </w:p>
        </w:tc>
        <w:tc>
          <w:tcPr>
            <w:tcW w:w="1980" w:type="dxa"/>
            <w:tcBorders>
              <w:left w:val="nil"/>
              <w:bottom w:val="nil"/>
              <w:right w:val="nil"/>
            </w:tcBorders>
          </w:tcPr>
          <w:p w:rsidR="0096425C" w:rsidRDefault="0096425C" w:rsidP="009E6E33">
            <w:pPr>
              <w:widowControl w:val="0"/>
              <w:rPr>
                <w:sz w:val="22"/>
                <w:szCs w:val="22"/>
              </w:rPr>
            </w:pPr>
            <w:proofErr w:type="spellStart"/>
            <w:r>
              <w:rPr>
                <w:sz w:val="22"/>
                <w:szCs w:val="22"/>
              </w:rPr>
              <w:t>Sandria</w:t>
            </w:r>
            <w:proofErr w:type="spellEnd"/>
            <w:r>
              <w:rPr>
                <w:sz w:val="22"/>
                <w:szCs w:val="22"/>
              </w:rPr>
              <w:t xml:space="preserve"> Sutton</w:t>
            </w:r>
          </w:p>
          <w:p w:rsidR="000B3982" w:rsidRDefault="000B3982" w:rsidP="009E6E33">
            <w:pPr>
              <w:widowControl w:val="0"/>
              <w:rPr>
                <w:sz w:val="22"/>
                <w:szCs w:val="22"/>
              </w:rPr>
            </w:pPr>
          </w:p>
          <w:p w:rsidR="00DC0C16" w:rsidRPr="005E310E" w:rsidRDefault="00DC0C16" w:rsidP="009E6E33">
            <w:pPr>
              <w:widowControl w:val="0"/>
              <w:rPr>
                <w:sz w:val="22"/>
                <w:szCs w:val="22"/>
              </w:rPr>
            </w:pPr>
            <w:r w:rsidRPr="005E310E">
              <w:rPr>
                <w:sz w:val="22"/>
                <w:szCs w:val="22"/>
              </w:rPr>
              <w:t>Jasmine Lucas</w:t>
            </w:r>
          </w:p>
          <w:p w:rsidR="005E310E" w:rsidRDefault="005E310E" w:rsidP="009E6E33">
            <w:pPr>
              <w:widowControl w:val="0"/>
              <w:rPr>
                <w:sz w:val="22"/>
                <w:szCs w:val="22"/>
              </w:rPr>
            </w:pPr>
          </w:p>
          <w:p w:rsidR="00DC0C16" w:rsidRPr="005E310E" w:rsidRDefault="00DC0C16" w:rsidP="009E6E33">
            <w:pPr>
              <w:widowControl w:val="0"/>
              <w:rPr>
                <w:sz w:val="22"/>
                <w:szCs w:val="22"/>
              </w:rPr>
            </w:pPr>
            <w:r w:rsidRPr="005E310E">
              <w:rPr>
                <w:sz w:val="22"/>
                <w:szCs w:val="22"/>
              </w:rPr>
              <w:t>Emily Wiggins</w:t>
            </w:r>
          </w:p>
          <w:p w:rsidR="00665A09" w:rsidRPr="005E310E" w:rsidRDefault="00665A09" w:rsidP="009E6E33">
            <w:pPr>
              <w:widowControl w:val="0"/>
              <w:rPr>
                <w:sz w:val="22"/>
                <w:szCs w:val="22"/>
              </w:rPr>
            </w:pPr>
          </w:p>
          <w:p w:rsidR="005250C8" w:rsidRPr="005E310E" w:rsidRDefault="005250C8" w:rsidP="009E6E33">
            <w:pPr>
              <w:widowControl w:val="0"/>
              <w:rPr>
                <w:color w:val="000000"/>
                <w:sz w:val="22"/>
                <w:szCs w:val="22"/>
              </w:rPr>
            </w:pPr>
            <w:r w:rsidRPr="005E310E">
              <w:rPr>
                <w:sz w:val="22"/>
                <w:szCs w:val="22"/>
              </w:rPr>
              <w:t>Dahnide Williams</w:t>
            </w:r>
          </w:p>
          <w:p w:rsidR="00665A09" w:rsidRPr="005E310E" w:rsidRDefault="00665A09" w:rsidP="009E6E33">
            <w:pPr>
              <w:widowControl w:val="0"/>
              <w:rPr>
                <w:rFonts w:asciiTheme="minorHAnsi" w:hAnsiTheme="minorHAnsi" w:cstheme="minorHAnsi"/>
                <w:color w:val="000000"/>
                <w:sz w:val="22"/>
                <w:szCs w:val="22"/>
              </w:rPr>
            </w:pPr>
          </w:p>
          <w:p w:rsidR="00665A09" w:rsidRPr="005E310E" w:rsidRDefault="00665A09" w:rsidP="009E6E33">
            <w:pPr>
              <w:widowControl w:val="0"/>
              <w:rPr>
                <w:rFonts w:asciiTheme="minorHAnsi" w:hAnsiTheme="minorHAnsi" w:cstheme="minorHAnsi"/>
                <w:color w:val="000000"/>
                <w:sz w:val="22"/>
                <w:szCs w:val="22"/>
              </w:rPr>
            </w:pPr>
          </w:p>
          <w:p w:rsidR="0037340F" w:rsidRPr="005E310E" w:rsidRDefault="0037340F"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Michael Sava</w:t>
            </w:r>
          </w:p>
          <w:p w:rsidR="00665A09" w:rsidRPr="005E310E" w:rsidRDefault="00665A09" w:rsidP="009E6E33">
            <w:pPr>
              <w:widowControl w:val="0"/>
              <w:rPr>
                <w:rFonts w:asciiTheme="minorHAnsi" w:hAnsiTheme="minorHAnsi" w:cstheme="minorHAnsi"/>
                <w:color w:val="000000"/>
                <w:sz w:val="22"/>
                <w:szCs w:val="22"/>
              </w:rPr>
            </w:pPr>
          </w:p>
          <w:p w:rsidR="0037340F" w:rsidRPr="005E310E" w:rsidRDefault="0037340F"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Elaine Boing</w:t>
            </w:r>
          </w:p>
          <w:p w:rsidR="00393133" w:rsidRPr="005E310E" w:rsidRDefault="00393133" w:rsidP="009E6E33">
            <w:pPr>
              <w:widowControl w:val="0"/>
              <w:rPr>
                <w:rFonts w:asciiTheme="minorHAnsi" w:hAnsiTheme="minorHAnsi" w:cstheme="minorHAnsi"/>
                <w:color w:val="000000"/>
                <w:sz w:val="22"/>
                <w:szCs w:val="22"/>
              </w:rPr>
            </w:pPr>
          </w:p>
          <w:p w:rsidR="00665A09" w:rsidRPr="005E310E" w:rsidRDefault="00665A09" w:rsidP="0037340F">
            <w:pPr>
              <w:widowControl w:val="0"/>
              <w:rPr>
                <w:rFonts w:asciiTheme="minorHAnsi" w:hAnsiTheme="minorHAnsi" w:cstheme="minorHAnsi"/>
                <w:color w:val="000000"/>
                <w:sz w:val="22"/>
                <w:szCs w:val="22"/>
              </w:rPr>
            </w:pPr>
          </w:p>
          <w:p w:rsidR="0037340F" w:rsidRPr="005E310E" w:rsidRDefault="0037340F" w:rsidP="0037340F">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DeAndra Morris</w:t>
            </w:r>
          </w:p>
          <w:p w:rsidR="0037340F" w:rsidRPr="005E310E" w:rsidRDefault="0037340F" w:rsidP="009E6E33">
            <w:pPr>
              <w:widowControl w:val="0"/>
              <w:rPr>
                <w:rFonts w:asciiTheme="minorHAnsi" w:hAnsiTheme="minorHAnsi" w:cstheme="minorHAnsi"/>
                <w:color w:val="000000"/>
                <w:sz w:val="22"/>
                <w:szCs w:val="22"/>
              </w:rPr>
            </w:pPr>
          </w:p>
          <w:p w:rsidR="004644DF" w:rsidRPr="005E310E" w:rsidRDefault="004644DF"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 xml:space="preserve">Grace </w:t>
            </w:r>
            <w:proofErr w:type="spellStart"/>
            <w:r w:rsidRPr="005E310E">
              <w:rPr>
                <w:rFonts w:asciiTheme="minorHAnsi" w:hAnsiTheme="minorHAnsi" w:cstheme="minorHAnsi"/>
                <w:color w:val="000000"/>
                <w:sz w:val="22"/>
                <w:szCs w:val="22"/>
              </w:rPr>
              <w:t>Hennesay</w:t>
            </w:r>
            <w:proofErr w:type="spellEnd"/>
          </w:p>
          <w:p w:rsidR="0064239C" w:rsidRPr="005E310E" w:rsidRDefault="0064239C" w:rsidP="009E6E33">
            <w:pPr>
              <w:widowControl w:val="0"/>
              <w:rPr>
                <w:rFonts w:asciiTheme="minorHAnsi" w:hAnsiTheme="minorHAnsi" w:cstheme="minorHAnsi"/>
                <w:color w:val="000000"/>
                <w:sz w:val="22"/>
                <w:szCs w:val="22"/>
              </w:rPr>
            </w:pPr>
          </w:p>
          <w:p w:rsidR="004644DF" w:rsidRPr="005E310E" w:rsidRDefault="004644DF"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Kincaid Lowe</w:t>
            </w:r>
          </w:p>
          <w:p w:rsidR="004644DF" w:rsidRPr="005E310E" w:rsidRDefault="004644DF" w:rsidP="009E6E33">
            <w:pPr>
              <w:widowControl w:val="0"/>
              <w:rPr>
                <w:rFonts w:asciiTheme="minorHAnsi" w:hAnsiTheme="minorHAnsi" w:cstheme="minorHAnsi"/>
                <w:color w:val="000000"/>
                <w:sz w:val="22"/>
                <w:szCs w:val="22"/>
              </w:rPr>
            </w:pPr>
          </w:p>
          <w:p w:rsidR="0037340F" w:rsidRPr="005E310E" w:rsidRDefault="0037340F" w:rsidP="009E6E33">
            <w:pPr>
              <w:widowControl w:val="0"/>
              <w:rPr>
                <w:rFonts w:asciiTheme="minorHAnsi" w:hAnsiTheme="minorHAnsi" w:cstheme="minorHAnsi"/>
                <w:color w:val="000000"/>
                <w:sz w:val="22"/>
                <w:szCs w:val="22"/>
              </w:rPr>
            </w:pPr>
          </w:p>
          <w:p w:rsidR="004644DF" w:rsidRPr="005E310E" w:rsidRDefault="004644DF"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Caitlin Allen</w:t>
            </w:r>
          </w:p>
          <w:p w:rsidR="004644DF" w:rsidRPr="005E310E" w:rsidRDefault="004644DF" w:rsidP="009E6E33">
            <w:pPr>
              <w:widowControl w:val="0"/>
              <w:rPr>
                <w:rFonts w:asciiTheme="minorHAnsi" w:hAnsiTheme="minorHAnsi" w:cstheme="minorHAnsi"/>
                <w:color w:val="000000"/>
                <w:sz w:val="22"/>
                <w:szCs w:val="22"/>
              </w:rPr>
            </w:pPr>
          </w:p>
          <w:p w:rsidR="00B01CC4" w:rsidRPr="005E310E" w:rsidRDefault="00B01CC4" w:rsidP="009E6E33">
            <w:pPr>
              <w:widowControl w:val="0"/>
              <w:rPr>
                <w:rFonts w:asciiTheme="minorHAnsi" w:hAnsiTheme="minorHAnsi" w:cstheme="minorHAnsi"/>
                <w:color w:val="000000"/>
                <w:sz w:val="22"/>
                <w:szCs w:val="22"/>
              </w:rPr>
            </w:pPr>
            <w:r w:rsidRPr="005E310E">
              <w:rPr>
                <w:rFonts w:asciiTheme="minorHAnsi" w:hAnsiTheme="minorHAnsi" w:cstheme="minorHAnsi"/>
                <w:color w:val="000000"/>
                <w:sz w:val="22"/>
                <w:szCs w:val="22"/>
              </w:rPr>
              <w:t xml:space="preserve">Grace </w:t>
            </w:r>
            <w:proofErr w:type="spellStart"/>
            <w:r w:rsidRPr="005E310E">
              <w:rPr>
                <w:rFonts w:asciiTheme="minorHAnsi" w:hAnsiTheme="minorHAnsi" w:cstheme="minorHAnsi"/>
                <w:color w:val="000000"/>
                <w:sz w:val="22"/>
                <w:szCs w:val="22"/>
              </w:rPr>
              <w:t>Schroer</w:t>
            </w:r>
            <w:proofErr w:type="spellEnd"/>
          </w:p>
          <w:p w:rsidR="001D18E6" w:rsidRPr="005E310E" w:rsidRDefault="001D18E6" w:rsidP="009E6E33">
            <w:pPr>
              <w:widowControl w:val="0"/>
              <w:rPr>
                <w:rFonts w:asciiTheme="minorHAnsi" w:hAnsiTheme="minorHAnsi" w:cstheme="minorHAnsi"/>
                <w:color w:val="000000"/>
                <w:sz w:val="22"/>
                <w:szCs w:val="22"/>
              </w:rPr>
            </w:pPr>
          </w:p>
          <w:p w:rsidR="00AE3CAC" w:rsidRPr="005E310E" w:rsidRDefault="00AE3CAC" w:rsidP="009E6E33">
            <w:pPr>
              <w:widowControl w:val="0"/>
              <w:rPr>
                <w:rFonts w:asciiTheme="minorHAnsi" w:hAnsiTheme="minorHAnsi" w:cstheme="minorHAnsi"/>
                <w:b/>
                <w:sz w:val="22"/>
                <w:szCs w:val="22"/>
                <w:u w:val="single"/>
              </w:rPr>
            </w:pPr>
            <w:r w:rsidRPr="005E310E">
              <w:rPr>
                <w:rFonts w:asciiTheme="minorHAnsi" w:hAnsiTheme="minorHAnsi" w:cstheme="minorHAnsi"/>
                <w:color w:val="000000"/>
                <w:sz w:val="22"/>
                <w:szCs w:val="22"/>
              </w:rPr>
              <w:t>Logan Kirsch</w:t>
            </w:r>
          </w:p>
        </w:tc>
        <w:tc>
          <w:tcPr>
            <w:tcW w:w="6282" w:type="dxa"/>
            <w:tcBorders>
              <w:left w:val="nil"/>
              <w:bottom w:val="nil"/>
              <w:right w:val="nil"/>
            </w:tcBorders>
          </w:tcPr>
          <w:p w:rsidR="0096425C" w:rsidRDefault="000B3982" w:rsidP="00393133">
            <w:pPr>
              <w:autoSpaceDE w:val="0"/>
              <w:autoSpaceDN w:val="0"/>
              <w:adjustRightInd w:val="0"/>
              <w:rPr>
                <w:color w:val="000000"/>
                <w:sz w:val="22"/>
                <w:szCs w:val="22"/>
              </w:rPr>
            </w:pPr>
            <w:r>
              <w:rPr>
                <w:szCs w:val="24"/>
              </w:rPr>
              <w:t>A</w:t>
            </w:r>
            <w:r w:rsidRPr="00450DDD">
              <w:rPr>
                <w:szCs w:val="24"/>
              </w:rPr>
              <w:t xml:space="preserve">ssociation between cardiovascular health with internet and mobile technology use among Jackson Heart </w:t>
            </w:r>
            <w:r>
              <w:rPr>
                <w:szCs w:val="24"/>
              </w:rPr>
              <w:t>s</w:t>
            </w:r>
            <w:r w:rsidRPr="00450DDD">
              <w:rPr>
                <w:szCs w:val="24"/>
              </w:rPr>
              <w:t xml:space="preserve">tudy </w:t>
            </w:r>
            <w:r>
              <w:rPr>
                <w:szCs w:val="24"/>
              </w:rPr>
              <w:t>p</w:t>
            </w:r>
            <w:r w:rsidRPr="00450DDD">
              <w:rPr>
                <w:szCs w:val="24"/>
              </w:rPr>
              <w:t>articipants</w:t>
            </w:r>
          </w:p>
          <w:p w:rsidR="005250C8" w:rsidRPr="005E310E" w:rsidRDefault="005E310E" w:rsidP="00393133">
            <w:pPr>
              <w:autoSpaceDE w:val="0"/>
              <w:autoSpaceDN w:val="0"/>
              <w:adjustRightInd w:val="0"/>
              <w:rPr>
                <w:sz w:val="22"/>
                <w:szCs w:val="22"/>
              </w:rPr>
            </w:pPr>
            <w:r w:rsidRPr="005E310E">
              <w:rPr>
                <w:color w:val="000000"/>
                <w:sz w:val="22"/>
                <w:szCs w:val="22"/>
              </w:rPr>
              <w:t xml:space="preserve">Factors Influencing </w:t>
            </w:r>
            <w:proofErr w:type="spellStart"/>
            <w:r w:rsidRPr="005E310E">
              <w:rPr>
                <w:color w:val="000000"/>
                <w:sz w:val="22"/>
                <w:szCs w:val="22"/>
              </w:rPr>
              <w:t>PrEP</w:t>
            </w:r>
            <w:proofErr w:type="spellEnd"/>
            <w:r w:rsidRPr="005E310E">
              <w:rPr>
                <w:color w:val="000000"/>
                <w:sz w:val="22"/>
                <w:szCs w:val="22"/>
              </w:rPr>
              <w:t xml:space="preserve"> Interest in Women across 4 Community Clinics in Georgia</w:t>
            </w:r>
          </w:p>
          <w:p w:rsidR="00665A09" w:rsidRPr="005E310E" w:rsidRDefault="00665A09" w:rsidP="00665A09">
            <w:pPr>
              <w:rPr>
                <w:sz w:val="22"/>
                <w:szCs w:val="22"/>
              </w:rPr>
            </w:pPr>
            <w:r w:rsidRPr="005E310E">
              <w:rPr>
                <w:sz w:val="22"/>
                <w:szCs w:val="22"/>
              </w:rPr>
              <w:t>A socio-ecological approach to the uptake of an online breast cancer genetic referral screening tool in Georgia</w:t>
            </w:r>
          </w:p>
          <w:p w:rsidR="00DC0C16" w:rsidRPr="005E310E" w:rsidRDefault="00665A09" w:rsidP="00393133">
            <w:pPr>
              <w:autoSpaceDE w:val="0"/>
              <w:autoSpaceDN w:val="0"/>
              <w:adjustRightInd w:val="0"/>
              <w:rPr>
                <w:sz w:val="22"/>
                <w:szCs w:val="22"/>
              </w:rPr>
            </w:pPr>
            <w:r w:rsidRPr="005E310E">
              <w:rPr>
                <w:sz w:val="22"/>
                <w:szCs w:val="22"/>
                <w:highlight w:val="white"/>
              </w:rPr>
              <w:t>Knowledge, attitude and practice (</w:t>
            </w:r>
            <w:r w:rsidR="00204177">
              <w:rPr>
                <w:sz w:val="22"/>
                <w:szCs w:val="22"/>
                <w:highlight w:val="white"/>
              </w:rPr>
              <w:t>KAP</w:t>
            </w:r>
            <w:r w:rsidRPr="005E310E">
              <w:rPr>
                <w:sz w:val="22"/>
                <w:szCs w:val="22"/>
                <w:highlight w:val="white"/>
              </w:rPr>
              <w:t>) of hypertension among African Americans in the Southeastern U.S. known as the “Stroke Buckle</w:t>
            </w:r>
          </w:p>
          <w:p w:rsidR="0037340F" w:rsidRPr="005E310E" w:rsidRDefault="0037340F" w:rsidP="00393133">
            <w:pPr>
              <w:autoSpaceDE w:val="0"/>
              <w:autoSpaceDN w:val="0"/>
              <w:adjustRightInd w:val="0"/>
              <w:rPr>
                <w:sz w:val="22"/>
                <w:szCs w:val="22"/>
              </w:rPr>
            </w:pPr>
            <w:r w:rsidRPr="005E310E">
              <w:rPr>
                <w:sz w:val="22"/>
                <w:szCs w:val="22"/>
              </w:rPr>
              <w:t>Typologies of Decisions-makers in the ICU</w:t>
            </w:r>
          </w:p>
          <w:p w:rsidR="00AD285E" w:rsidRPr="005E310E" w:rsidRDefault="00AD285E" w:rsidP="00393133">
            <w:pPr>
              <w:autoSpaceDE w:val="0"/>
              <w:autoSpaceDN w:val="0"/>
              <w:adjustRightInd w:val="0"/>
              <w:rPr>
                <w:sz w:val="22"/>
                <w:szCs w:val="22"/>
              </w:rPr>
            </w:pPr>
          </w:p>
          <w:p w:rsidR="0037340F" w:rsidRPr="005E310E" w:rsidRDefault="0037340F" w:rsidP="0037340F">
            <w:pPr>
              <w:autoSpaceDE w:val="0"/>
              <w:autoSpaceDN w:val="0"/>
              <w:adjustRightInd w:val="0"/>
              <w:rPr>
                <w:sz w:val="22"/>
                <w:szCs w:val="22"/>
              </w:rPr>
            </w:pPr>
            <w:r w:rsidRPr="005E310E">
              <w:rPr>
                <w:sz w:val="22"/>
                <w:szCs w:val="22"/>
              </w:rPr>
              <w:t xml:space="preserve">Associations between Marital Status and Patient-Reported Physical and Mental Health among Breast Cancer Survivors in Georgia </w:t>
            </w:r>
          </w:p>
          <w:p w:rsidR="0037340F" w:rsidRPr="005E310E" w:rsidRDefault="0037340F" w:rsidP="00393133">
            <w:pPr>
              <w:autoSpaceDE w:val="0"/>
              <w:autoSpaceDN w:val="0"/>
              <w:adjustRightInd w:val="0"/>
              <w:rPr>
                <w:sz w:val="22"/>
                <w:szCs w:val="22"/>
              </w:rPr>
            </w:pPr>
          </w:p>
          <w:p w:rsidR="00393133" w:rsidRPr="005E310E" w:rsidRDefault="00393133" w:rsidP="00393133">
            <w:pPr>
              <w:autoSpaceDE w:val="0"/>
              <w:autoSpaceDN w:val="0"/>
              <w:adjustRightInd w:val="0"/>
              <w:rPr>
                <w:sz w:val="22"/>
                <w:szCs w:val="22"/>
              </w:rPr>
            </w:pPr>
            <w:r w:rsidRPr="005E310E">
              <w:rPr>
                <w:sz w:val="22"/>
                <w:szCs w:val="22"/>
              </w:rPr>
              <w:t xml:space="preserve">Health Care Utilization among Asthmatic Emerging Adults </w:t>
            </w:r>
          </w:p>
          <w:p w:rsidR="0037340F" w:rsidRPr="005E310E" w:rsidRDefault="0037340F" w:rsidP="004644DF">
            <w:pPr>
              <w:rPr>
                <w:sz w:val="22"/>
                <w:szCs w:val="22"/>
              </w:rPr>
            </w:pPr>
          </w:p>
          <w:p w:rsidR="004644DF" w:rsidRPr="005E310E" w:rsidRDefault="00C91013" w:rsidP="004644DF">
            <w:pPr>
              <w:rPr>
                <w:sz w:val="22"/>
                <w:szCs w:val="22"/>
              </w:rPr>
            </w:pPr>
            <w:r w:rsidRPr="005E310E">
              <w:rPr>
                <w:sz w:val="22"/>
                <w:szCs w:val="22"/>
              </w:rPr>
              <w:t>Mindfulness and Project UPLIFT</w:t>
            </w:r>
          </w:p>
          <w:p w:rsidR="0037340F" w:rsidRPr="005E310E" w:rsidRDefault="0037340F" w:rsidP="004644DF">
            <w:pPr>
              <w:rPr>
                <w:sz w:val="22"/>
                <w:szCs w:val="22"/>
              </w:rPr>
            </w:pPr>
          </w:p>
          <w:p w:rsidR="004644DF" w:rsidRPr="005E310E" w:rsidRDefault="004644DF" w:rsidP="004644DF">
            <w:pPr>
              <w:rPr>
                <w:sz w:val="22"/>
                <w:szCs w:val="22"/>
              </w:rPr>
            </w:pPr>
            <w:r w:rsidRPr="005E310E">
              <w:rPr>
                <w:sz w:val="22"/>
                <w:szCs w:val="22"/>
              </w:rPr>
              <w:t>Health Behaviors of Young Adult Cancer Survivors in a Southeastern Cancer Center</w:t>
            </w:r>
          </w:p>
          <w:p w:rsidR="0037340F" w:rsidRPr="005E310E" w:rsidRDefault="0037340F" w:rsidP="004644DF">
            <w:pPr>
              <w:rPr>
                <w:sz w:val="22"/>
                <w:szCs w:val="22"/>
              </w:rPr>
            </w:pPr>
          </w:p>
          <w:p w:rsidR="004644DF" w:rsidRPr="005E310E" w:rsidRDefault="004644DF" w:rsidP="004644DF">
            <w:pPr>
              <w:rPr>
                <w:sz w:val="22"/>
                <w:szCs w:val="22"/>
              </w:rPr>
            </w:pPr>
            <w:r w:rsidRPr="005E310E">
              <w:rPr>
                <w:sz w:val="22"/>
                <w:szCs w:val="22"/>
              </w:rPr>
              <w:t>Integration of Community Health Workers</w:t>
            </w:r>
          </w:p>
          <w:p w:rsidR="004644DF" w:rsidRPr="005E310E" w:rsidRDefault="004644DF" w:rsidP="004644DF">
            <w:pPr>
              <w:rPr>
                <w:sz w:val="22"/>
                <w:szCs w:val="22"/>
              </w:rPr>
            </w:pPr>
            <w:r w:rsidRPr="005E310E">
              <w:rPr>
                <w:sz w:val="22"/>
                <w:szCs w:val="22"/>
              </w:rPr>
              <w:t>into Hypertension Self-Mana</w:t>
            </w:r>
            <w:r w:rsidR="00C91013" w:rsidRPr="005E310E">
              <w:rPr>
                <w:sz w:val="22"/>
                <w:szCs w:val="22"/>
              </w:rPr>
              <w:t>gement and Medication Adherence</w:t>
            </w:r>
          </w:p>
          <w:p w:rsidR="00B01CC4" w:rsidRPr="005E310E" w:rsidRDefault="001D18E6" w:rsidP="001D18E6">
            <w:pPr>
              <w:autoSpaceDE w:val="0"/>
              <w:autoSpaceDN w:val="0"/>
              <w:adjustRightInd w:val="0"/>
              <w:rPr>
                <w:rFonts w:asciiTheme="minorHAnsi" w:hAnsiTheme="minorHAnsi" w:cstheme="minorHAnsi"/>
                <w:sz w:val="22"/>
                <w:szCs w:val="22"/>
              </w:rPr>
            </w:pPr>
            <w:r w:rsidRPr="005E310E">
              <w:rPr>
                <w:rFonts w:asciiTheme="minorHAnsi" w:hAnsiTheme="minorHAnsi" w:cstheme="minorHAnsi"/>
                <w:color w:val="000000"/>
                <w:sz w:val="22"/>
                <w:szCs w:val="22"/>
              </w:rPr>
              <w:t>"What do you want waiting for you?" A qualitative study of patient advocate involvement in cancer research</w:t>
            </w:r>
          </w:p>
          <w:p w:rsidR="00AE3CAC" w:rsidRPr="005E310E" w:rsidRDefault="00C91013" w:rsidP="009E6E33">
            <w:pPr>
              <w:widowControl w:val="0"/>
              <w:rPr>
                <w:rFonts w:asciiTheme="minorHAnsi" w:hAnsiTheme="minorHAnsi" w:cstheme="minorHAnsi"/>
                <w:b/>
                <w:sz w:val="22"/>
                <w:szCs w:val="22"/>
                <w:u w:val="single"/>
              </w:rPr>
            </w:pPr>
            <w:r w:rsidRPr="005E310E">
              <w:rPr>
                <w:rFonts w:asciiTheme="minorHAnsi" w:hAnsiTheme="minorHAnsi" w:cstheme="minorHAnsi"/>
                <w:sz w:val="22"/>
                <w:szCs w:val="22"/>
              </w:rPr>
              <w:t>“</w:t>
            </w:r>
            <w:r w:rsidR="00AE3CAC" w:rsidRPr="005E310E">
              <w:rPr>
                <w:rFonts w:asciiTheme="minorHAnsi" w:hAnsiTheme="minorHAnsi" w:cstheme="minorHAnsi"/>
                <w:sz w:val="22"/>
                <w:szCs w:val="22"/>
              </w:rPr>
              <w:t xml:space="preserve">Con Amor </w:t>
            </w:r>
            <w:proofErr w:type="spellStart"/>
            <w:r w:rsidR="00AE3CAC" w:rsidRPr="005E310E">
              <w:rPr>
                <w:rFonts w:asciiTheme="minorHAnsi" w:hAnsiTheme="minorHAnsi" w:cstheme="minorHAnsi"/>
                <w:sz w:val="22"/>
                <w:szCs w:val="22"/>
              </w:rPr>
              <w:t>Aprendemos</w:t>
            </w:r>
            <w:proofErr w:type="spellEnd"/>
            <w:r w:rsidR="00AE3CAC" w:rsidRPr="005E310E">
              <w:rPr>
                <w:rFonts w:asciiTheme="minorHAnsi" w:hAnsiTheme="minorHAnsi" w:cstheme="minorHAnsi"/>
                <w:sz w:val="22"/>
                <w:szCs w:val="22"/>
              </w:rPr>
              <w:t>": Evaluating a Cervical Cancer Educational Intervention in El Salvador</w:t>
            </w:r>
          </w:p>
        </w:tc>
        <w:tc>
          <w:tcPr>
            <w:tcW w:w="1350" w:type="dxa"/>
            <w:tcBorders>
              <w:left w:val="nil"/>
              <w:bottom w:val="nil"/>
              <w:right w:val="nil"/>
            </w:tcBorders>
          </w:tcPr>
          <w:p w:rsidR="0096425C" w:rsidRDefault="0096425C" w:rsidP="004644DF">
            <w:pPr>
              <w:widowControl w:val="0"/>
              <w:rPr>
                <w:sz w:val="22"/>
                <w:szCs w:val="22"/>
              </w:rPr>
            </w:pPr>
            <w:r>
              <w:rPr>
                <w:sz w:val="22"/>
                <w:szCs w:val="22"/>
              </w:rPr>
              <w:t>Member</w:t>
            </w:r>
          </w:p>
          <w:p w:rsidR="000B3982" w:rsidRDefault="000B3982" w:rsidP="004644DF">
            <w:pPr>
              <w:widowControl w:val="0"/>
              <w:rPr>
                <w:sz w:val="22"/>
                <w:szCs w:val="22"/>
              </w:rPr>
            </w:pPr>
          </w:p>
          <w:p w:rsidR="00DC0C16" w:rsidRPr="005E310E" w:rsidRDefault="00DC0C16" w:rsidP="004644DF">
            <w:pPr>
              <w:widowControl w:val="0"/>
              <w:rPr>
                <w:sz w:val="22"/>
                <w:szCs w:val="22"/>
              </w:rPr>
            </w:pPr>
            <w:r w:rsidRPr="005E310E">
              <w:rPr>
                <w:sz w:val="22"/>
                <w:szCs w:val="22"/>
              </w:rPr>
              <w:t>Member</w:t>
            </w:r>
          </w:p>
          <w:p w:rsidR="005E310E" w:rsidRDefault="005E310E" w:rsidP="004644DF">
            <w:pPr>
              <w:widowControl w:val="0"/>
              <w:rPr>
                <w:sz w:val="22"/>
                <w:szCs w:val="22"/>
              </w:rPr>
            </w:pPr>
          </w:p>
          <w:p w:rsidR="00DC0C16" w:rsidRPr="005E310E" w:rsidRDefault="00DC0C16" w:rsidP="004644DF">
            <w:pPr>
              <w:widowControl w:val="0"/>
              <w:rPr>
                <w:sz w:val="22"/>
                <w:szCs w:val="22"/>
              </w:rPr>
            </w:pPr>
            <w:r w:rsidRPr="005E310E">
              <w:rPr>
                <w:sz w:val="22"/>
                <w:szCs w:val="22"/>
              </w:rPr>
              <w:t>Member</w:t>
            </w:r>
          </w:p>
          <w:p w:rsidR="00665A09" w:rsidRPr="005E310E" w:rsidRDefault="00665A09" w:rsidP="004644DF">
            <w:pPr>
              <w:widowControl w:val="0"/>
              <w:rPr>
                <w:sz w:val="22"/>
                <w:szCs w:val="22"/>
              </w:rPr>
            </w:pPr>
          </w:p>
          <w:p w:rsidR="005250C8" w:rsidRPr="005E310E" w:rsidRDefault="005250C8" w:rsidP="004644DF">
            <w:pPr>
              <w:widowControl w:val="0"/>
              <w:rPr>
                <w:sz w:val="22"/>
                <w:szCs w:val="22"/>
              </w:rPr>
            </w:pPr>
            <w:r w:rsidRPr="005E310E">
              <w:rPr>
                <w:sz w:val="22"/>
                <w:szCs w:val="22"/>
              </w:rPr>
              <w:t>Member</w:t>
            </w:r>
          </w:p>
          <w:p w:rsidR="00665A09" w:rsidRPr="005E310E" w:rsidRDefault="00665A09" w:rsidP="004644DF">
            <w:pPr>
              <w:widowControl w:val="0"/>
              <w:rPr>
                <w:sz w:val="22"/>
                <w:szCs w:val="22"/>
              </w:rPr>
            </w:pPr>
          </w:p>
          <w:p w:rsidR="00665A09" w:rsidRPr="005E310E" w:rsidRDefault="00665A09" w:rsidP="004644DF">
            <w:pPr>
              <w:widowControl w:val="0"/>
              <w:rPr>
                <w:sz w:val="22"/>
                <w:szCs w:val="22"/>
              </w:rPr>
            </w:pPr>
          </w:p>
          <w:p w:rsidR="0037340F" w:rsidRPr="005E310E" w:rsidRDefault="0037340F" w:rsidP="004644DF">
            <w:pPr>
              <w:widowControl w:val="0"/>
              <w:rPr>
                <w:sz w:val="22"/>
                <w:szCs w:val="22"/>
              </w:rPr>
            </w:pPr>
            <w:r w:rsidRPr="005E310E">
              <w:rPr>
                <w:sz w:val="22"/>
                <w:szCs w:val="22"/>
              </w:rPr>
              <w:t>Chair</w:t>
            </w:r>
          </w:p>
          <w:p w:rsidR="00AD285E" w:rsidRPr="005E310E" w:rsidRDefault="00AD285E" w:rsidP="004644DF">
            <w:pPr>
              <w:widowControl w:val="0"/>
              <w:rPr>
                <w:sz w:val="22"/>
                <w:szCs w:val="22"/>
              </w:rPr>
            </w:pPr>
          </w:p>
          <w:p w:rsidR="0037340F" w:rsidRPr="005E310E" w:rsidRDefault="0037340F" w:rsidP="004644DF">
            <w:pPr>
              <w:widowControl w:val="0"/>
              <w:rPr>
                <w:sz w:val="22"/>
                <w:szCs w:val="22"/>
              </w:rPr>
            </w:pPr>
            <w:r w:rsidRPr="005E310E">
              <w:rPr>
                <w:sz w:val="22"/>
                <w:szCs w:val="22"/>
              </w:rPr>
              <w:t>Member</w:t>
            </w:r>
          </w:p>
          <w:p w:rsidR="0037340F" w:rsidRPr="005E310E" w:rsidRDefault="0037340F" w:rsidP="004644DF">
            <w:pPr>
              <w:widowControl w:val="0"/>
              <w:rPr>
                <w:sz w:val="22"/>
                <w:szCs w:val="22"/>
              </w:rPr>
            </w:pPr>
          </w:p>
          <w:p w:rsidR="0037340F" w:rsidRPr="005E310E" w:rsidRDefault="0037340F" w:rsidP="004644DF">
            <w:pPr>
              <w:widowControl w:val="0"/>
              <w:rPr>
                <w:sz w:val="22"/>
                <w:szCs w:val="22"/>
              </w:rPr>
            </w:pPr>
          </w:p>
          <w:p w:rsidR="00393133" w:rsidRPr="005E310E" w:rsidRDefault="00393133" w:rsidP="004644DF">
            <w:pPr>
              <w:widowControl w:val="0"/>
              <w:rPr>
                <w:sz w:val="22"/>
                <w:szCs w:val="22"/>
              </w:rPr>
            </w:pPr>
            <w:r w:rsidRPr="005E310E">
              <w:rPr>
                <w:sz w:val="22"/>
                <w:szCs w:val="22"/>
              </w:rPr>
              <w:t>Member</w:t>
            </w:r>
          </w:p>
          <w:p w:rsidR="00393133" w:rsidRPr="005E310E" w:rsidRDefault="00393133" w:rsidP="004644DF">
            <w:pPr>
              <w:widowControl w:val="0"/>
              <w:rPr>
                <w:sz w:val="22"/>
                <w:szCs w:val="22"/>
              </w:rPr>
            </w:pPr>
          </w:p>
          <w:p w:rsidR="004644DF" w:rsidRPr="005E310E" w:rsidRDefault="004644DF" w:rsidP="004644DF">
            <w:pPr>
              <w:widowControl w:val="0"/>
              <w:rPr>
                <w:sz w:val="22"/>
                <w:szCs w:val="22"/>
              </w:rPr>
            </w:pPr>
            <w:r w:rsidRPr="005E310E">
              <w:rPr>
                <w:sz w:val="22"/>
                <w:szCs w:val="22"/>
              </w:rPr>
              <w:t>Member</w:t>
            </w:r>
          </w:p>
          <w:p w:rsidR="0064239C" w:rsidRPr="005E310E" w:rsidRDefault="0064239C" w:rsidP="004644DF">
            <w:pPr>
              <w:widowControl w:val="0"/>
              <w:rPr>
                <w:sz w:val="22"/>
                <w:szCs w:val="22"/>
              </w:rPr>
            </w:pPr>
          </w:p>
          <w:p w:rsidR="004644DF" w:rsidRPr="005E310E" w:rsidRDefault="009D41D7" w:rsidP="004644DF">
            <w:pPr>
              <w:widowControl w:val="0"/>
              <w:rPr>
                <w:sz w:val="22"/>
                <w:szCs w:val="22"/>
              </w:rPr>
            </w:pPr>
            <w:r w:rsidRPr="005E310E">
              <w:rPr>
                <w:sz w:val="22"/>
                <w:szCs w:val="22"/>
              </w:rPr>
              <w:t>Member</w:t>
            </w:r>
          </w:p>
          <w:p w:rsidR="009D41D7" w:rsidRPr="005E310E" w:rsidRDefault="009D41D7" w:rsidP="004644DF">
            <w:pPr>
              <w:widowControl w:val="0"/>
              <w:rPr>
                <w:sz w:val="22"/>
                <w:szCs w:val="22"/>
              </w:rPr>
            </w:pPr>
          </w:p>
          <w:p w:rsidR="004644DF" w:rsidRPr="005E310E" w:rsidRDefault="004644DF" w:rsidP="004644DF">
            <w:pPr>
              <w:widowControl w:val="0"/>
              <w:rPr>
                <w:sz w:val="22"/>
                <w:szCs w:val="22"/>
              </w:rPr>
            </w:pPr>
            <w:r w:rsidRPr="005E310E">
              <w:rPr>
                <w:sz w:val="22"/>
                <w:szCs w:val="22"/>
              </w:rPr>
              <w:t>Chair</w:t>
            </w:r>
          </w:p>
          <w:p w:rsidR="0037340F" w:rsidRPr="005E310E" w:rsidRDefault="0037340F" w:rsidP="009E6E33">
            <w:pPr>
              <w:widowControl w:val="0"/>
              <w:rPr>
                <w:sz w:val="22"/>
                <w:szCs w:val="22"/>
              </w:rPr>
            </w:pPr>
          </w:p>
          <w:p w:rsidR="00AD285E" w:rsidRPr="005E310E" w:rsidRDefault="00AD285E" w:rsidP="009E6E33">
            <w:pPr>
              <w:widowControl w:val="0"/>
              <w:rPr>
                <w:sz w:val="22"/>
                <w:szCs w:val="22"/>
              </w:rPr>
            </w:pPr>
          </w:p>
          <w:p w:rsidR="00B01CC4" w:rsidRPr="005E310E" w:rsidRDefault="00B01CC4" w:rsidP="009E6E33">
            <w:pPr>
              <w:widowControl w:val="0"/>
              <w:rPr>
                <w:sz w:val="22"/>
                <w:szCs w:val="22"/>
              </w:rPr>
            </w:pPr>
            <w:r w:rsidRPr="005E310E">
              <w:rPr>
                <w:sz w:val="22"/>
                <w:szCs w:val="22"/>
              </w:rPr>
              <w:t>Chair</w:t>
            </w:r>
          </w:p>
          <w:p w:rsidR="001D18E6" w:rsidRPr="005E310E" w:rsidRDefault="001D18E6" w:rsidP="009E6E33">
            <w:pPr>
              <w:widowControl w:val="0"/>
              <w:rPr>
                <w:sz w:val="22"/>
                <w:szCs w:val="22"/>
              </w:rPr>
            </w:pPr>
          </w:p>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2013</w:t>
            </w:r>
          </w:p>
        </w:tc>
        <w:tc>
          <w:tcPr>
            <w:tcW w:w="1980" w:type="dxa"/>
            <w:tcBorders>
              <w:top w:val="nil"/>
              <w:left w:val="nil"/>
              <w:bottom w:val="nil"/>
              <w:right w:val="nil"/>
            </w:tcBorders>
          </w:tcPr>
          <w:p w:rsidR="00AE3CAC" w:rsidRPr="005E310E" w:rsidRDefault="00AE3CAC" w:rsidP="009E6E33">
            <w:pPr>
              <w:widowControl w:val="0"/>
              <w:rPr>
                <w:rFonts w:asciiTheme="minorHAnsi" w:hAnsiTheme="minorHAnsi" w:cstheme="minorHAnsi"/>
                <w:b/>
                <w:sz w:val="22"/>
                <w:szCs w:val="22"/>
                <w:u w:val="single"/>
              </w:rPr>
            </w:pPr>
            <w:r w:rsidRPr="005E310E">
              <w:rPr>
                <w:rFonts w:asciiTheme="minorHAnsi" w:hAnsiTheme="minorHAnsi" w:cstheme="minorHAnsi"/>
                <w:color w:val="000000"/>
                <w:sz w:val="22"/>
                <w:szCs w:val="22"/>
              </w:rPr>
              <w:t>Kari Bannon</w:t>
            </w:r>
          </w:p>
        </w:tc>
        <w:tc>
          <w:tcPr>
            <w:tcW w:w="6282" w:type="dxa"/>
            <w:tcBorders>
              <w:top w:val="nil"/>
              <w:left w:val="nil"/>
              <w:bottom w:val="nil"/>
              <w:right w:val="nil"/>
            </w:tcBorders>
          </w:tcPr>
          <w:p w:rsidR="00AE3CAC" w:rsidRPr="005E310E" w:rsidRDefault="00AE3CAC" w:rsidP="009E6E33">
            <w:pPr>
              <w:widowControl w:val="0"/>
              <w:rPr>
                <w:rFonts w:asciiTheme="minorHAnsi" w:hAnsiTheme="minorHAnsi" w:cstheme="minorHAnsi"/>
                <w:b/>
                <w:sz w:val="22"/>
                <w:szCs w:val="22"/>
                <w:u w:val="single"/>
              </w:rPr>
            </w:pPr>
            <w:r w:rsidRPr="005E310E">
              <w:rPr>
                <w:rFonts w:asciiTheme="minorHAnsi" w:hAnsiTheme="minorHAnsi" w:cstheme="minorHAnsi"/>
                <w:sz w:val="22"/>
                <w:szCs w:val="22"/>
              </w:rPr>
              <w:t>Exploring attitudes, norms, and perceived control of sun-protective behaviors in student athletes</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Member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2011</w:t>
            </w:r>
          </w:p>
        </w:tc>
        <w:tc>
          <w:tcPr>
            <w:tcW w:w="1980" w:type="dxa"/>
            <w:tcBorders>
              <w:top w:val="nil"/>
              <w:left w:val="nil"/>
              <w:bottom w:val="nil"/>
              <w:right w:val="nil"/>
            </w:tcBorders>
          </w:tcPr>
          <w:p w:rsidR="00AE3CAC" w:rsidRPr="005E310E" w:rsidRDefault="00AE3CAC" w:rsidP="009E6E33">
            <w:pPr>
              <w:widowControl w:val="0"/>
              <w:rPr>
                <w:b/>
                <w:sz w:val="22"/>
                <w:szCs w:val="22"/>
                <w:u w:val="single"/>
              </w:rPr>
            </w:pPr>
            <w:r w:rsidRPr="005E310E">
              <w:rPr>
                <w:sz w:val="22"/>
                <w:szCs w:val="22"/>
              </w:rPr>
              <w:t>Sandte Stanley</w:t>
            </w:r>
          </w:p>
        </w:tc>
        <w:tc>
          <w:tcPr>
            <w:tcW w:w="6282" w:type="dxa"/>
            <w:tcBorders>
              <w:top w:val="nil"/>
              <w:left w:val="nil"/>
              <w:bottom w:val="nil"/>
              <w:right w:val="nil"/>
            </w:tcBorders>
          </w:tcPr>
          <w:p w:rsidR="00AE3CAC" w:rsidRPr="005E310E" w:rsidRDefault="00AE3CAC" w:rsidP="009E6E33">
            <w:pPr>
              <w:widowControl w:val="0"/>
              <w:rPr>
                <w:b/>
                <w:sz w:val="22"/>
                <w:szCs w:val="22"/>
                <w:u w:val="single"/>
              </w:rPr>
            </w:pPr>
            <w:r w:rsidRPr="005E310E">
              <w:rPr>
                <w:rStyle w:val="Strong"/>
                <w:b w:val="0"/>
                <w:color w:val="000000"/>
                <w:sz w:val="22"/>
                <w:szCs w:val="22"/>
              </w:rPr>
              <w:t>An inventory of women breast cancer patient navigation programs among Avon Foundation grantees</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2011</w:t>
            </w:r>
          </w:p>
        </w:tc>
        <w:tc>
          <w:tcPr>
            <w:tcW w:w="1980" w:type="dxa"/>
            <w:tcBorders>
              <w:top w:val="nil"/>
              <w:left w:val="nil"/>
              <w:bottom w:val="nil"/>
              <w:right w:val="nil"/>
            </w:tcBorders>
          </w:tcPr>
          <w:p w:rsidR="00AE3CAC" w:rsidRPr="005E310E" w:rsidRDefault="00AE3CAC" w:rsidP="00597CC4">
            <w:pPr>
              <w:widowControl w:val="0"/>
              <w:rPr>
                <w:b/>
                <w:sz w:val="22"/>
                <w:szCs w:val="22"/>
                <w:u w:val="single"/>
              </w:rPr>
            </w:pPr>
            <w:r w:rsidRPr="005E310E">
              <w:rPr>
                <w:sz w:val="22"/>
                <w:szCs w:val="22"/>
              </w:rPr>
              <w:t>Seema Shah</w:t>
            </w:r>
          </w:p>
        </w:tc>
        <w:tc>
          <w:tcPr>
            <w:tcW w:w="6282" w:type="dxa"/>
            <w:tcBorders>
              <w:top w:val="nil"/>
              <w:left w:val="nil"/>
              <w:bottom w:val="nil"/>
              <w:right w:val="nil"/>
            </w:tcBorders>
          </w:tcPr>
          <w:p w:rsidR="00AE3CAC" w:rsidRPr="005E310E" w:rsidRDefault="00AE3CAC" w:rsidP="009E6E33">
            <w:pPr>
              <w:widowControl w:val="0"/>
              <w:rPr>
                <w:b/>
                <w:sz w:val="22"/>
                <w:szCs w:val="22"/>
                <w:u w:val="single"/>
              </w:rPr>
            </w:pPr>
            <w:r w:rsidRPr="005E310E">
              <w:rPr>
                <w:rFonts w:asciiTheme="minorHAnsi" w:hAnsiTheme="minorHAnsi" w:cstheme="minorHAnsi"/>
                <w:sz w:val="22"/>
                <w:szCs w:val="22"/>
              </w:rPr>
              <w:t>Diabetes care in India: Physician practices and perspectives</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2011</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Natasha Ludwig</w:t>
            </w:r>
          </w:p>
        </w:tc>
        <w:tc>
          <w:tcPr>
            <w:tcW w:w="6282" w:type="dxa"/>
            <w:tcBorders>
              <w:top w:val="nil"/>
              <w:left w:val="nil"/>
              <w:bottom w:val="nil"/>
              <w:right w:val="nil"/>
            </w:tcBorders>
          </w:tcPr>
          <w:p w:rsidR="00AE3CAC" w:rsidRPr="005E310E" w:rsidRDefault="00AE3CAC" w:rsidP="009E6E33">
            <w:pPr>
              <w:widowControl w:val="0"/>
              <w:rPr>
                <w:rFonts w:asciiTheme="minorHAnsi" w:hAnsiTheme="minorHAnsi" w:cstheme="minorHAnsi"/>
                <w:sz w:val="22"/>
                <w:szCs w:val="22"/>
              </w:rPr>
            </w:pPr>
            <w:r w:rsidRPr="005E310E">
              <w:rPr>
                <w:sz w:val="22"/>
                <w:szCs w:val="22"/>
              </w:rPr>
              <w:t>A membership evaluation of the Hispanic Health Coalition of Georgia</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AE3CAC">
            <w:pPr>
              <w:widowControl w:val="0"/>
              <w:rPr>
                <w:sz w:val="22"/>
                <w:szCs w:val="22"/>
              </w:rPr>
            </w:pPr>
            <w:r w:rsidRPr="005E310E">
              <w:rPr>
                <w:sz w:val="22"/>
                <w:szCs w:val="22"/>
              </w:rPr>
              <w:t>2011</w:t>
            </w:r>
          </w:p>
        </w:tc>
        <w:tc>
          <w:tcPr>
            <w:tcW w:w="1980" w:type="dxa"/>
            <w:tcBorders>
              <w:top w:val="nil"/>
              <w:left w:val="nil"/>
              <w:bottom w:val="nil"/>
              <w:right w:val="nil"/>
            </w:tcBorders>
          </w:tcPr>
          <w:p w:rsidR="00AE3CAC" w:rsidRPr="005E310E" w:rsidRDefault="00AE3CAC" w:rsidP="00AE3CAC">
            <w:pPr>
              <w:widowControl w:val="0"/>
              <w:rPr>
                <w:b/>
                <w:sz w:val="22"/>
                <w:szCs w:val="22"/>
                <w:u w:val="single"/>
              </w:rPr>
            </w:pPr>
            <w:r w:rsidRPr="005E310E">
              <w:rPr>
                <w:sz w:val="22"/>
                <w:szCs w:val="22"/>
              </w:rPr>
              <w:t>Shana Narula</w:t>
            </w:r>
          </w:p>
        </w:tc>
        <w:tc>
          <w:tcPr>
            <w:tcW w:w="6282" w:type="dxa"/>
            <w:tcBorders>
              <w:top w:val="nil"/>
              <w:left w:val="nil"/>
              <w:bottom w:val="nil"/>
              <w:right w:val="nil"/>
            </w:tcBorders>
          </w:tcPr>
          <w:p w:rsidR="00AE3CAC" w:rsidRPr="005E310E" w:rsidRDefault="00AE3CAC" w:rsidP="00AE3CAC">
            <w:pPr>
              <w:widowControl w:val="0"/>
              <w:rPr>
                <w:b/>
                <w:sz w:val="22"/>
                <w:szCs w:val="22"/>
                <w:u w:val="single"/>
              </w:rPr>
            </w:pPr>
            <w:r w:rsidRPr="005E310E">
              <w:rPr>
                <w:sz w:val="22"/>
                <w:szCs w:val="22"/>
              </w:rPr>
              <w:t>South African college student attitudes regarding smoke-free policies in public spaces, private spaces, and on campus</w:t>
            </w:r>
          </w:p>
        </w:tc>
        <w:tc>
          <w:tcPr>
            <w:tcW w:w="1350" w:type="dxa"/>
            <w:tcBorders>
              <w:top w:val="nil"/>
              <w:left w:val="nil"/>
              <w:bottom w:val="nil"/>
              <w:right w:val="nil"/>
            </w:tcBorders>
          </w:tcPr>
          <w:p w:rsidR="00AE3CAC" w:rsidRPr="005E310E" w:rsidRDefault="00AE3CAC" w:rsidP="00AE3CAC">
            <w:pPr>
              <w:widowControl w:val="0"/>
              <w:rPr>
                <w:sz w:val="22"/>
                <w:szCs w:val="22"/>
              </w:rPr>
            </w:pPr>
            <w:r w:rsidRPr="005E310E">
              <w:rPr>
                <w:sz w:val="22"/>
                <w:szCs w:val="22"/>
              </w:rPr>
              <w:t>Member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2010</w:t>
            </w:r>
          </w:p>
        </w:tc>
        <w:tc>
          <w:tcPr>
            <w:tcW w:w="1980" w:type="dxa"/>
            <w:tcBorders>
              <w:top w:val="nil"/>
              <w:left w:val="nil"/>
              <w:bottom w:val="nil"/>
              <w:right w:val="nil"/>
            </w:tcBorders>
          </w:tcPr>
          <w:p w:rsidR="00AE3CAC" w:rsidRPr="005E310E" w:rsidRDefault="00AE3CAC" w:rsidP="009E6E33">
            <w:pPr>
              <w:widowControl w:val="0"/>
              <w:rPr>
                <w:sz w:val="22"/>
                <w:szCs w:val="22"/>
              </w:rPr>
            </w:pPr>
            <w:proofErr w:type="spellStart"/>
            <w:r w:rsidRPr="005E310E">
              <w:rPr>
                <w:sz w:val="22"/>
                <w:szCs w:val="22"/>
              </w:rPr>
              <w:t>Gelicia</w:t>
            </w:r>
            <w:proofErr w:type="spellEnd"/>
            <w:r w:rsidRPr="005E310E">
              <w:rPr>
                <w:sz w:val="22"/>
                <w:szCs w:val="22"/>
              </w:rPr>
              <w:t xml:space="preserve"> Sistrunk</w:t>
            </w:r>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Electronic medical record needs assessment for sports medicine (CMPH Special Studies Project)</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2010</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Arletha Williams</w:t>
            </w:r>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Building evaluation capacity in public health community-based organizations serving minority populations</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Member</w:t>
            </w:r>
          </w:p>
        </w:tc>
      </w:tr>
      <w:tr w:rsidR="00AE3CAC" w:rsidRPr="005E310E" w:rsidTr="004644DF">
        <w:tc>
          <w:tcPr>
            <w:tcW w:w="1278" w:type="dxa"/>
            <w:tcBorders>
              <w:top w:val="nil"/>
              <w:left w:val="nil"/>
              <w:bottom w:val="nil"/>
              <w:right w:val="nil"/>
            </w:tcBorders>
          </w:tcPr>
          <w:p w:rsidR="00AE3CAC" w:rsidRPr="005E310E" w:rsidRDefault="00524C78" w:rsidP="009E6E33">
            <w:pPr>
              <w:widowControl w:val="0"/>
              <w:rPr>
                <w:sz w:val="22"/>
                <w:szCs w:val="22"/>
              </w:rPr>
            </w:pPr>
            <w:r w:rsidRPr="005E310E">
              <w:rPr>
                <w:sz w:val="22"/>
                <w:szCs w:val="22"/>
              </w:rPr>
              <w:br w:type="page"/>
            </w:r>
            <w:r w:rsidR="00AE3CAC" w:rsidRPr="005E310E">
              <w:rPr>
                <w:sz w:val="22"/>
                <w:szCs w:val="22"/>
              </w:rPr>
              <w:t>2010</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 xml:space="preserve">Lori </w:t>
            </w:r>
            <w:proofErr w:type="spellStart"/>
            <w:r w:rsidRPr="005E310E">
              <w:rPr>
                <w:sz w:val="22"/>
                <w:szCs w:val="22"/>
              </w:rPr>
              <w:t>Northcraft</w:t>
            </w:r>
            <w:proofErr w:type="spellEnd"/>
            <w:r w:rsidRPr="005E310E">
              <w:rPr>
                <w:sz w:val="22"/>
                <w:szCs w:val="22"/>
              </w:rPr>
              <w:t xml:space="preserve"> Megan Brock</w:t>
            </w:r>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bCs/>
                <w:sz w:val="22"/>
                <w:szCs w:val="22"/>
              </w:rPr>
              <w:t>Musculoskeletal health in South Georgia farmworkers: A mixed methods study</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2009</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Kati Copper</w:t>
            </w:r>
          </w:p>
        </w:tc>
        <w:tc>
          <w:tcPr>
            <w:tcW w:w="6282" w:type="dxa"/>
            <w:tcBorders>
              <w:top w:val="nil"/>
              <w:left w:val="nil"/>
              <w:bottom w:val="nil"/>
              <w:right w:val="nil"/>
            </w:tcBorders>
          </w:tcPr>
          <w:p w:rsidR="007706D4" w:rsidRPr="005E310E" w:rsidRDefault="00AE3CAC" w:rsidP="007706D4">
            <w:pPr>
              <w:widowControl w:val="0"/>
              <w:rPr>
                <w:sz w:val="22"/>
                <w:szCs w:val="22"/>
              </w:rPr>
            </w:pPr>
            <w:r w:rsidRPr="005E310E">
              <w:rPr>
                <w:sz w:val="22"/>
                <w:szCs w:val="22"/>
              </w:rPr>
              <w:t>Organic and sustainable food purchase and consumption among Emory University undergraduate and graduate students</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2009</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Maria Hernandez</w:t>
            </w:r>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Impact that interpreters have on Latino patients seeking access to care and maintaining a continuity of care</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Nancy Vito</w:t>
            </w:r>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Opportunities to address mental health:  a needs assessment for the CDC’s Division of Sexually Transmitted Diseases Prevention</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Cathy Houlihan</w:t>
            </w:r>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 xml:space="preserve">Do we practice what we teach? teaching assistants as role models in </w:t>
            </w:r>
            <w:r w:rsidRPr="005E310E">
              <w:rPr>
                <w:sz w:val="22"/>
                <w:szCs w:val="22"/>
              </w:rPr>
              <w:lastRenderedPageBreak/>
              <w:t>health education</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lastRenderedPageBreak/>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 xml:space="preserve">Patricia </w:t>
            </w:r>
            <w:proofErr w:type="spellStart"/>
            <w:r w:rsidRPr="005E310E">
              <w:rPr>
                <w:sz w:val="22"/>
                <w:szCs w:val="22"/>
              </w:rPr>
              <w:t>Odum</w:t>
            </w:r>
            <w:proofErr w:type="spellEnd"/>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Psychosocial interventions for siblings of children with cancer: A review of the literature</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Kendra Latham</w:t>
            </w:r>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N</w:t>
            </w:r>
            <w:r w:rsidRPr="005E310E">
              <w:rPr>
                <w:bCs/>
                <w:sz w:val="22"/>
                <w:szCs w:val="22"/>
              </w:rPr>
              <w:t>eeds assessment towards the development of a self-esteem curriculum for a community school &amp; the Center for Adolescent Girls in Cochabamba, Bolivia</w:t>
            </w:r>
          </w:p>
        </w:tc>
        <w:tc>
          <w:tcPr>
            <w:tcW w:w="1350" w:type="dxa"/>
            <w:tcBorders>
              <w:top w:val="nil"/>
              <w:left w:val="nil"/>
              <w:bottom w:val="nil"/>
              <w:right w:val="nil"/>
            </w:tcBorders>
          </w:tcPr>
          <w:p w:rsidR="00AE3CAC" w:rsidRPr="005E310E" w:rsidRDefault="00AE3CAC" w:rsidP="00AE3CAC">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Lisa Watson</w:t>
            </w:r>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Assessment of healthcare barriers for Hispanic immigrants in Georgia</w:t>
            </w:r>
          </w:p>
        </w:tc>
        <w:tc>
          <w:tcPr>
            <w:tcW w:w="1350" w:type="dxa"/>
            <w:tcBorders>
              <w:top w:val="nil"/>
              <w:left w:val="nil"/>
              <w:bottom w:val="nil"/>
              <w:right w:val="nil"/>
            </w:tcBorders>
          </w:tcPr>
          <w:p w:rsidR="00AE3CAC" w:rsidRPr="005E310E" w:rsidRDefault="00AE3CAC" w:rsidP="00AE3CAC">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2008</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 xml:space="preserve">Jessica </w:t>
            </w:r>
            <w:proofErr w:type="spellStart"/>
            <w:r w:rsidRPr="005E310E">
              <w:rPr>
                <w:sz w:val="22"/>
                <w:szCs w:val="22"/>
              </w:rPr>
              <w:t>Kepford</w:t>
            </w:r>
            <w:proofErr w:type="spellEnd"/>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Putting evidence into practice: An evaluation of a training for teen pregnancy prevention organizations</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Member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2007</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Jill Augustine</w:t>
            </w:r>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Unsafe alcohol practices in fraternity and sorority students: an analysis of data from the National College Health Assessment Survey</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2007</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 xml:space="preserve">Mary </w:t>
            </w:r>
            <w:proofErr w:type="spellStart"/>
            <w:r w:rsidRPr="005E310E">
              <w:rPr>
                <w:sz w:val="22"/>
                <w:szCs w:val="22"/>
              </w:rPr>
              <w:t>Brachula</w:t>
            </w:r>
            <w:proofErr w:type="spellEnd"/>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The role of diet and birth weight in the false positive rate for the MCAD deficiency test</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2007</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 xml:space="preserve">Nicole </w:t>
            </w:r>
            <w:proofErr w:type="spellStart"/>
            <w:r w:rsidRPr="005E310E">
              <w:rPr>
                <w:sz w:val="22"/>
                <w:szCs w:val="22"/>
              </w:rPr>
              <w:t>Dubriel</w:t>
            </w:r>
            <w:proofErr w:type="spellEnd"/>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Speak Up: A qualitative study of refugee youth as medical</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2006</w:t>
            </w:r>
          </w:p>
        </w:tc>
        <w:tc>
          <w:tcPr>
            <w:tcW w:w="198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Moe Aung</w:t>
            </w:r>
          </w:p>
        </w:tc>
        <w:tc>
          <w:tcPr>
            <w:tcW w:w="6282"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A study on monitoring systems of Life Skills-based HIV/AIDS education in Myanmar</w:t>
            </w:r>
          </w:p>
        </w:tc>
        <w:tc>
          <w:tcPr>
            <w:tcW w:w="1350" w:type="dxa"/>
            <w:tcBorders>
              <w:top w:val="nil"/>
              <w:left w:val="nil"/>
              <w:bottom w:val="nil"/>
              <w:right w:val="nil"/>
            </w:tcBorders>
          </w:tcPr>
          <w:p w:rsidR="00AE3CAC" w:rsidRPr="005E310E" w:rsidRDefault="00AE3CAC"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7942F3" w:rsidP="009E6E33">
            <w:pPr>
              <w:widowControl w:val="0"/>
              <w:rPr>
                <w:sz w:val="22"/>
                <w:szCs w:val="22"/>
              </w:rPr>
            </w:pPr>
            <w:r w:rsidRPr="005E310E">
              <w:rPr>
                <w:sz w:val="22"/>
                <w:szCs w:val="22"/>
              </w:rPr>
              <w:t>2006</w:t>
            </w:r>
          </w:p>
        </w:tc>
        <w:tc>
          <w:tcPr>
            <w:tcW w:w="1980" w:type="dxa"/>
            <w:tcBorders>
              <w:top w:val="nil"/>
              <w:left w:val="nil"/>
              <w:bottom w:val="nil"/>
              <w:right w:val="nil"/>
            </w:tcBorders>
          </w:tcPr>
          <w:p w:rsidR="00AE3CAC" w:rsidRPr="005E310E" w:rsidRDefault="007942F3" w:rsidP="009E6E33">
            <w:pPr>
              <w:widowControl w:val="0"/>
              <w:rPr>
                <w:sz w:val="22"/>
                <w:szCs w:val="22"/>
              </w:rPr>
            </w:pPr>
            <w:proofErr w:type="spellStart"/>
            <w:r w:rsidRPr="005E310E">
              <w:rPr>
                <w:bCs/>
                <w:sz w:val="22"/>
                <w:szCs w:val="22"/>
              </w:rPr>
              <w:t>Kaebah</w:t>
            </w:r>
            <w:proofErr w:type="spellEnd"/>
            <w:r w:rsidRPr="005E310E">
              <w:rPr>
                <w:bCs/>
                <w:sz w:val="22"/>
                <w:szCs w:val="22"/>
              </w:rPr>
              <w:t xml:space="preserve"> Orme</w:t>
            </w:r>
          </w:p>
        </w:tc>
        <w:tc>
          <w:tcPr>
            <w:tcW w:w="6282" w:type="dxa"/>
            <w:tcBorders>
              <w:top w:val="nil"/>
              <w:left w:val="nil"/>
              <w:bottom w:val="nil"/>
              <w:right w:val="nil"/>
            </w:tcBorders>
          </w:tcPr>
          <w:p w:rsidR="00AE3CAC" w:rsidRPr="005E310E" w:rsidRDefault="007942F3" w:rsidP="009E6E33">
            <w:pPr>
              <w:widowControl w:val="0"/>
              <w:rPr>
                <w:sz w:val="22"/>
                <w:szCs w:val="22"/>
              </w:rPr>
            </w:pPr>
            <w:r w:rsidRPr="005E310E">
              <w:rPr>
                <w:sz w:val="22"/>
                <w:szCs w:val="22"/>
              </w:rPr>
              <w:t>English Avenue community needs assessment</w:t>
            </w:r>
          </w:p>
        </w:tc>
        <w:tc>
          <w:tcPr>
            <w:tcW w:w="1350" w:type="dxa"/>
            <w:tcBorders>
              <w:top w:val="nil"/>
              <w:left w:val="nil"/>
              <w:bottom w:val="nil"/>
              <w:right w:val="nil"/>
            </w:tcBorders>
          </w:tcPr>
          <w:p w:rsidR="00AE3CAC" w:rsidRPr="005E310E" w:rsidRDefault="007942F3" w:rsidP="009E6E33">
            <w:pPr>
              <w:widowControl w:val="0"/>
              <w:rPr>
                <w:sz w:val="22"/>
                <w:szCs w:val="22"/>
              </w:rPr>
            </w:pPr>
            <w:r w:rsidRPr="005E310E">
              <w:rPr>
                <w:sz w:val="22"/>
                <w:szCs w:val="22"/>
              </w:rPr>
              <w:t>Chair</w:t>
            </w:r>
          </w:p>
        </w:tc>
      </w:tr>
      <w:tr w:rsidR="00AE3CAC" w:rsidRPr="005E310E" w:rsidTr="004644DF">
        <w:tc>
          <w:tcPr>
            <w:tcW w:w="1278" w:type="dxa"/>
            <w:tcBorders>
              <w:top w:val="nil"/>
              <w:left w:val="nil"/>
              <w:bottom w:val="nil"/>
              <w:right w:val="nil"/>
            </w:tcBorders>
          </w:tcPr>
          <w:p w:rsidR="00AE3CAC" w:rsidRPr="005E310E" w:rsidRDefault="007942F3" w:rsidP="009E6E33">
            <w:pPr>
              <w:widowControl w:val="0"/>
              <w:rPr>
                <w:sz w:val="22"/>
                <w:szCs w:val="22"/>
              </w:rPr>
            </w:pPr>
            <w:r w:rsidRPr="005E310E">
              <w:rPr>
                <w:sz w:val="22"/>
                <w:szCs w:val="22"/>
              </w:rPr>
              <w:t>2006</w:t>
            </w:r>
          </w:p>
        </w:tc>
        <w:tc>
          <w:tcPr>
            <w:tcW w:w="1980" w:type="dxa"/>
            <w:tcBorders>
              <w:top w:val="nil"/>
              <w:left w:val="nil"/>
              <w:bottom w:val="nil"/>
              <w:right w:val="nil"/>
            </w:tcBorders>
          </w:tcPr>
          <w:p w:rsidR="00AE3CAC" w:rsidRPr="005E310E" w:rsidRDefault="007942F3" w:rsidP="009E6E33">
            <w:pPr>
              <w:widowControl w:val="0"/>
              <w:rPr>
                <w:sz w:val="22"/>
                <w:szCs w:val="22"/>
              </w:rPr>
            </w:pPr>
            <w:r w:rsidRPr="005E310E">
              <w:rPr>
                <w:bCs/>
                <w:color w:val="000000"/>
                <w:sz w:val="22"/>
                <w:szCs w:val="22"/>
              </w:rPr>
              <w:t xml:space="preserve">Marta </w:t>
            </w:r>
            <w:proofErr w:type="spellStart"/>
            <w:r w:rsidRPr="005E310E">
              <w:rPr>
                <w:bCs/>
                <w:color w:val="000000"/>
                <w:sz w:val="22"/>
                <w:szCs w:val="22"/>
              </w:rPr>
              <w:t>Karlov</w:t>
            </w:r>
            <w:proofErr w:type="spellEnd"/>
          </w:p>
        </w:tc>
        <w:tc>
          <w:tcPr>
            <w:tcW w:w="6282" w:type="dxa"/>
            <w:tcBorders>
              <w:top w:val="nil"/>
              <w:left w:val="nil"/>
              <w:bottom w:val="nil"/>
              <w:right w:val="nil"/>
            </w:tcBorders>
          </w:tcPr>
          <w:p w:rsidR="00AE3CAC" w:rsidRPr="005E310E" w:rsidRDefault="007942F3" w:rsidP="009E6E33">
            <w:pPr>
              <w:widowControl w:val="0"/>
              <w:rPr>
                <w:sz w:val="22"/>
                <w:szCs w:val="22"/>
              </w:rPr>
            </w:pPr>
            <w:r w:rsidRPr="005E310E">
              <w:rPr>
                <w:bCs/>
                <w:sz w:val="22"/>
                <w:szCs w:val="22"/>
              </w:rPr>
              <w:t>Assessment of a neighborhood’s perception about health, park utilization, and community social dynamics</w:t>
            </w:r>
          </w:p>
        </w:tc>
        <w:tc>
          <w:tcPr>
            <w:tcW w:w="1350" w:type="dxa"/>
            <w:tcBorders>
              <w:top w:val="nil"/>
              <w:left w:val="nil"/>
              <w:bottom w:val="nil"/>
              <w:right w:val="nil"/>
            </w:tcBorders>
          </w:tcPr>
          <w:p w:rsidR="00AE3CAC" w:rsidRPr="005E310E" w:rsidRDefault="007942F3" w:rsidP="009E6E33">
            <w:pPr>
              <w:widowControl w:val="0"/>
              <w:rPr>
                <w:sz w:val="22"/>
                <w:szCs w:val="22"/>
              </w:rPr>
            </w:pPr>
            <w:r w:rsidRPr="005E310E">
              <w:rPr>
                <w:sz w:val="22"/>
                <w:szCs w:val="22"/>
              </w:rPr>
              <w:t>Chair</w:t>
            </w:r>
          </w:p>
        </w:tc>
      </w:tr>
      <w:tr w:rsidR="007942F3" w:rsidRPr="005E310E" w:rsidTr="004644DF">
        <w:tc>
          <w:tcPr>
            <w:tcW w:w="1278" w:type="dxa"/>
            <w:tcBorders>
              <w:top w:val="nil"/>
              <w:left w:val="nil"/>
              <w:bottom w:val="nil"/>
              <w:right w:val="nil"/>
            </w:tcBorders>
          </w:tcPr>
          <w:p w:rsidR="007942F3" w:rsidRPr="005E310E" w:rsidRDefault="007942F3" w:rsidP="00F13F33">
            <w:pPr>
              <w:widowControl w:val="0"/>
              <w:rPr>
                <w:sz w:val="22"/>
                <w:szCs w:val="22"/>
              </w:rPr>
            </w:pPr>
            <w:r w:rsidRPr="005E310E">
              <w:rPr>
                <w:sz w:val="22"/>
                <w:szCs w:val="22"/>
              </w:rPr>
              <w:t>2006</w:t>
            </w:r>
          </w:p>
        </w:tc>
        <w:tc>
          <w:tcPr>
            <w:tcW w:w="1980" w:type="dxa"/>
            <w:tcBorders>
              <w:top w:val="nil"/>
              <w:left w:val="nil"/>
              <w:bottom w:val="nil"/>
              <w:right w:val="nil"/>
            </w:tcBorders>
          </w:tcPr>
          <w:p w:rsidR="007942F3" w:rsidRPr="005E310E" w:rsidRDefault="007942F3" w:rsidP="00F13F33">
            <w:pPr>
              <w:widowControl w:val="0"/>
              <w:rPr>
                <w:sz w:val="22"/>
                <w:szCs w:val="22"/>
              </w:rPr>
            </w:pPr>
            <w:r w:rsidRPr="005E310E">
              <w:rPr>
                <w:bCs/>
                <w:sz w:val="22"/>
                <w:szCs w:val="22"/>
              </w:rPr>
              <w:t>Tiffany Taylor</w:t>
            </w:r>
          </w:p>
        </w:tc>
        <w:tc>
          <w:tcPr>
            <w:tcW w:w="6282" w:type="dxa"/>
            <w:tcBorders>
              <w:top w:val="nil"/>
              <w:left w:val="nil"/>
              <w:bottom w:val="nil"/>
              <w:right w:val="nil"/>
            </w:tcBorders>
          </w:tcPr>
          <w:p w:rsidR="007942F3" w:rsidRPr="005E310E" w:rsidRDefault="007942F3" w:rsidP="00F13F33">
            <w:pPr>
              <w:widowControl w:val="0"/>
              <w:rPr>
                <w:sz w:val="22"/>
                <w:szCs w:val="22"/>
              </w:rPr>
            </w:pPr>
            <w:r w:rsidRPr="005E310E">
              <w:rPr>
                <w:sz w:val="22"/>
                <w:szCs w:val="22"/>
              </w:rPr>
              <w:t>SIDS Risk Reduction Strategies of NICU Healthcare Providers</w:t>
            </w:r>
          </w:p>
        </w:tc>
        <w:tc>
          <w:tcPr>
            <w:tcW w:w="1350" w:type="dxa"/>
            <w:tcBorders>
              <w:top w:val="nil"/>
              <w:left w:val="nil"/>
              <w:bottom w:val="nil"/>
              <w:right w:val="nil"/>
            </w:tcBorders>
          </w:tcPr>
          <w:p w:rsidR="007942F3" w:rsidRPr="005E310E" w:rsidRDefault="007942F3" w:rsidP="00F13F33">
            <w:pPr>
              <w:widowControl w:val="0"/>
              <w:rPr>
                <w:sz w:val="22"/>
                <w:szCs w:val="22"/>
              </w:rPr>
            </w:pPr>
            <w:r w:rsidRPr="005E310E">
              <w:rPr>
                <w:sz w:val="22"/>
                <w:szCs w:val="22"/>
              </w:rPr>
              <w:t>Member</w:t>
            </w:r>
          </w:p>
        </w:tc>
      </w:tr>
      <w:tr w:rsidR="007942F3" w:rsidRPr="005E310E" w:rsidTr="004644DF">
        <w:tc>
          <w:tcPr>
            <w:tcW w:w="1278" w:type="dxa"/>
            <w:tcBorders>
              <w:top w:val="nil"/>
              <w:left w:val="nil"/>
              <w:bottom w:val="nil"/>
              <w:right w:val="nil"/>
            </w:tcBorders>
          </w:tcPr>
          <w:p w:rsidR="007942F3" w:rsidRPr="005E310E" w:rsidRDefault="007942F3" w:rsidP="009E6E33">
            <w:pPr>
              <w:widowControl w:val="0"/>
              <w:rPr>
                <w:sz w:val="22"/>
                <w:szCs w:val="22"/>
              </w:rPr>
            </w:pPr>
            <w:r w:rsidRPr="005E310E">
              <w:rPr>
                <w:sz w:val="22"/>
                <w:szCs w:val="22"/>
              </w:rPr>
              <w:t>2005</w:t>
            </w:r>
          </w:p>
        </w:tc>
        <w:tc>
          <w:tcPr>
            <w:tcW w:w="1980" w:type="dxa"/>
            <w:tcBorders>
              <w:top w:val="nil"/>
              <w:left w:val="nil"/>
              <w:bottom w:val="nil"/>
              <w:right w:val="nil"/>
            </w:tcBorders>
          </w:tcPr>
          <w:p w:rsidR="007942F3" w:rsidRPr="005E310E" w:rsidRDefault="007942F3" w:rsidP="009E6E33">
            <w:pPr>
              <w:widowControl w:val="0"/>
              <w:rPr>
                <w:sz w:val="22"/>
                <w:szCs w:val="22"/>
              </w:rPr>
            </w:pPr>
            <w:r w:rsidRPr="005E310E">
              <w:rPr>
                <w:sz w:val="22"/>
                <w:szCs w:val="22"/>
              </w:rPr>
              <w:t>Rebecca Carter</w:t>
            </w:r>
          </w:p>
        </w:tc>
        <w:tc>
          <w:tcPr>
            <w:tcW w:w="6282" w:type="dxa"/>
            <w:tcBorders>
              <w:top w:val="nil"/>
              <w:left w:val="nil"/>
              <w:bottom w:val="nil"/>
              <w:right w:val="nil"/>
            </w:tcBorders>
          </w:tcPr>
          <w:p w:rsidR="007942F3" w:rsidRPr="005E310E" w:rsidRDefault="007942F3" w:rsidP="009E6E33">
            <w:pPr>
              <w:widowControl w:val="0"/>
              <w:rPr>
                <w:sz w:val="22"/>
                <w:szCs w:val="22"/>
              </w:rPr>
            </w:pPr>
            <w:r w:rsidRPr="005E310E">
              <w:rPr>
                <w:sz w:val="22"/>
                <w:szCs w:val="22"/>
              </w:rPr>
              <w:t>“Grow Healthy Together”: An evaluation of a Healthy Families Campaign</w:t>
            </w:r>
          </w:p>
        </w:tc>
        <w:tc>
          <w:tcPr>
            <w:tcW w:w="1350" w:type="dxa"/>
            <w:tcBorders>
              <w:top w:val="nil"/>
              <w:left w:val="nil"/>
              <w:bottom w:val="nil"/>
              <w:right w:val="nil"/>
            </w:tcBorders>
          </w:tcPr>
          <w:p w:rsidR="007942F3" w:rsidRPr="005E310E" w:rsidRDefault="007942F3" w:rsidP="009E6E33">
            <w:pPr>
              <w:widowControl w:val="0"/>
              <w:rPr>
                <w:sz w:val="22"/>
                <w:szCs w:val="22"/>
              </w:rPr>
            </w:pPr>
            <w:r w:rsidRPr="005E310E">
              <w:rPr>
                <w:sz w:val="22"/>
                <w:szCs w:val="22"/>
              </w:rPr>
              <w:t>Chair</w:t>
            </w:r>
          </w:p>
        </w:tc>
      </w:tr>
      <w:tr w:rsidR="007942F3" w:rsidRPr="005E310E" w:rsidTr="004644DF">
        <w:tc>
          <w:tcPr>
            <w:tcW w:w="1278" w:type="dxa"/>
            <w:tcBorders>
              <w:top w:val="nil"/>
              <w:left w:val="nil"/>
              <w:bottom w:val="nil"/>
              <w:right w:val="nil"/>
            </w:tcBorders>
          </w:tcPr>
          <w:p w:rsidR="007942F3" w:rsidRPr="005E310E" w:rsidRDefault="007942F3" w:rsidP="009E6E33">
            <w:pPr>
              <w:widowControl w:val="0"/>
              <w:rPr>
                <w:sz w:val="22"/>
                <w:szCs w:val="22"/>
              </w:rPr>
            </w:pPr>
            <w:r w:rsidRPr="005E310E">
              <w:rPr>
                <w:sz w:val="22"/>
                <w:szCs w:val="22"/>
              </w:rPr>
              <w:t>2005</w:t>
            </w:r>
          </w:p>
        </w:tc>
        <w:tc>
          <w:tcPr>
            <w:tcW w:w="1980" w:type="dxa"/>
            <w:tcBorders>
              <w:top w:val="nil"/>
              <w:left w:val="nil"/>
              <w:bottom w:val="nil"/>
              <w:right w:val="nil"/>
            </w:tcBorders>
          </w:tcPr>
          <w:p w:rsidR="007942F3" w:rsidRPr="005E310E" w:rsidRDefault="007942F3" w:rsidP="009E6E33">
            <w:pPr>
              <w:widowControl w:val="0"/>
              <w:rPr>
                <w:sz w:val="22"/>
                <w:szCs w:val="22"/>
              </w:rPr>
            </w:pPr>
            <w:r w:rsidRPr="005E310E">
              <w:rPr>
                <w:bCs/>
                <w:sz w:val="22"/>
                <w:szCs w:val="22"/>
              </w:rPr>
              <w:t xml:space="preserve">Kimberly </w:t>
            </w:r>
            <w:proofErr w:type="spellStart"/>
            <w:r w:rsidRPr="005E310E">
              <w:rPr>
                <w:bCs/>
                <w:sz w:val="22"/>
                <w:szCs w:val="22"/>
              </w:rPr>
              <w:t>Hiner</w:t>
            </w:r>
            <w:proofErr w:type="spellEnd"/>
          </w:p>
        </w:tc>
        <w:tc>
          <w:tcPr>
            <w:tcW w:w="6282" w:type="dxa"/>
            <w:tcBorders>
              <w:top w:val="nil"/>
              <w:left w:val="nil"/>
              <w:bottom w:val="nil"/>
              <w:right w:val="nil"/>
            </w:tcBorders>
          </w:tcPr>
          <w:p w:rsidR="007942F3" w:rsidRPr="005E310E" w:rsidRDefault="007942F3" w:rsidP="009E6E33">
            <w:pPr>
              <w:widowControl w:val="0"/>
              <w:rPr>
                <w:sz w:val="22"/>
                <w:szCs w:val="22"/>
              </w:rPr>
            </w:pPr>
            <w:r w:rsidRPr="005E310E">
              <w:rPr>
                <w:bCs/>
                <w:sz w:val="22"/>
                <w:szCs w:val="22"/>
              </w:rPr>
              <w:t>Attitudes and knowledge of campus smoking policies among college undergraduates at a Southeastern university</w:t>
            </w:r>
          </w:p>
        </w:tc>
        <w:tc>
          <w:tcPr>
            <w:tcW w:w="1350" w:type="dxa"/>
            <w:tcBorders>
              <w:top w:val="nil"/>
              <w:left w:val="nil"/>
              <w:bottom w:val="nil"/>
              <w:right w:val="nil"/>
            </w:tcBorders>
          </w:tcPr>
          <w:p w:rsidR="007942F3" w:rsidRPr="005E310E" w:rsidRDefault="007942F3" w:rsidP="009E6E33">
            <w:pPr>
              <w:widowControl w:val="0"/>
              <w:rPr>
                <w:sz w:val="22"/>
                <w:szCs w:val="22"/>
              </w:rPr>
            </w:pPr>
            <w:r w:rsidRPr="005E310E">
              <w:rPr>
                <w:sz w:val="22"/>
                <w:szCs w:val="22"/>
              </w:rPr>
              <w:t>Chair</w:t>
            </w:r>
          </w:p>
        </w:tc>
      </w:tr>
      <w:tr w:rsidR="007942F3" w:rsidRPr="005E310E" w:rsidTr="004644DF">
        <w:tc>
          <w:tcPr>
            <w:tcW w:w="1278" w:type="dxa"/>
            <w:tcBorders>
              <w:top w:val="nil"/>
              <w:left w:val="nil"/>
              <w:bottom w:val="nil"/>
              <w:right w:val="nil"/>
            </w:tcBorders>
          </w:tcPr>
          <w:p w:rsidR="007942F3" w:rsidRPr="005E310E" w:rsidRDefault="007942F3" w:rsidP="009E6E33">
            <w:pPr>
              <w:widowControl w:val="0"/>
              <w:rPr>
                <w:sz w:val="22"/>
                <w:szCs w:val="22"/>
              </w:rPr>
            </w:pPr>
            <w:r w:rsidRPr="005E310E">
              <w:rPr>
                <w:sz w:val="22"/>
                <w:szCs w:val="22"/>
              </w:rPr>
              <w:t>2005</w:t>
            </w:r>
          </w:p>
        </w:tc>
        <w:tc>
          <w:tcPr>
            <w:tcW w:w="1980" w:type="dxa"/>
            <w:tcBorders>
              <w:top w:val="nil"/>
              <w:left w:val="nil"/>
              <w:bottom w:val="nil"/>
              <w:right w:val="nil"/>
            </w:tcBorders>
          </w:tcPr>
          <w:p w:rsidR="007942F3" w:rsidRPr="005E310E" w:rsidRDefault="007942F3" w:rsidP="009E6E33">
            <w:pPr>
              <w:widowControl w:val="0"/>
              <w:rPr>
                <w:sz w:val="22"/>
                <w:szCs w:val="22"/>
              </w:rPr>
            </w:pPr>
            <w:r w:rsidRPr="005E310E">
              <w:rPr>
                <w:sz w:val="22"/>
                <w:szCs w:val="22"/>
              </w:rPr>
              <w:t xml:space="preserve">Leia </w:t>
            </w:r>
            <w:proofErr w:type="spellStart"/>
            <w:r w:rsidRPr="005E310E">
              <w:rPr>
                <w:sz w:val="22"/>
                <w:szCs w:val="22"/>
              </w:rPr>
              <w:t>Isanhart</w:t>
            </w:r>
            <w:proofErr w:type="spellEnd"/>
            <w:r w:rsidRPr="005E310E">
              <w:rPr>
                <w:sz w:val="22"/>
                <w:szCs w:val="22"/>
              </w:rPr>
              <w:t xml:space="preserve">.  </w:t>
            </w:r>
          </w:p>
        </w:tc>
        <w:tc>
          <w:tcPr>
            <w:tcW w:w="6282" w:type="dxa"/>
            <w:tcBorders>
              <w:top w:val="nil"/>
              <w:left w:val="nil"/>
              <w:bottom w:val="nil"/>
              <w:right w:val="nil"/>
            </w:tcBorders>
          </w:tcPr>
          <w:p w:rsidR="007942F3" w:rsidRPr="005E310E" w:rsidRDefault="007942F3" w:rsidP="009E6E33">
            <w:pPr>
              <w:widowControl w:val="0"/>
              <w:rPr>
                <w:sz w:val="22"/>
                <w:szCs w:val="22"/>
              </w:rPr>
            </w:pPr>
            <w:r w:rsidRPr="005E310E">
              <w:rPr>
                <w:sz w:val="22"/>
                <w:szCs w:val="22"/>
              </w:rPr>
              <w:t xml:space="preserve">HIV workplace services and policies in a Malian textile enterprise: An </w:t>
            </w:r>
            <w:r w:rsidRPr="005E310E">
              <w:rPr>
                <w:color w:val="000000"/>
                <w:sz w:val="22"/>
                <w:szCs w:val="22"/>
              </w:rPr>
              <w:t>assessment of STI/HIV health service needs</w:t>
            </w:r>
          </w:p>
        </w:tc>
        <w:tc>
          <w:tcPr>
            <w:tcW w:w="1350" w:type="dxa"/>
            <w:tcBorders>
              <w:top w:val="nil"/>
              <w:left w:val="nil"/>
              <w:bottom w:val="nil"/>
              <w:right w:val="nil"/>
            </w:tcBorders>
          </w:tcPr>
          <w:p w:rsidR="007942F3" w:rsidRPr="005E310E" w:rsidRDefault="007942F3" w:rsidP="009E6E33">
            <w:pPr>
              <w:widowControl w:val="0"/>
              <w:rPr>
                <w:sz w:val="22"/>
                <w:szCs w:val="22"/>
              </w:rPr>
            </w:pPr>
            <w:r w:rsidRPr="005E310E">
              <w:rPr>
                <w:sz w:val="22"/>
                <w:szCs w:val="22"/>
              </w:rPr>
              <w:t>Chair</w:t>
            </w:r>
          </w:p>
        </w:tc>
      </w:tr>
      <w:tr w:rsidR="007942F3" w:rsidRPr="005E310E" w:rsidTr="004644DF">
        <w:tc>
          <w:tcPr>
            <w:tcW w:w="1278" w:type="dxa"/>
            <w:tcBorders>
              <w:top w:val="nil"/>
              <w:left w:val="nil"/>
              <w:bottom w:val="nil"/>
              <w:right w:val="nil"/>
            </w:tcBorders>
          </w:tcPr>
          <w:p w:rsidR="007942F3" w:rsidRPr="005E310E" w:rsidRDefault="007942F3" w:rsidP="009E6E33">
            <w:pPr>
              <w:widowControl w:val="0"/>
              <w:rPr>
                <w:sz w:val="22"/>
                <w:szCs w:val="22"/>
              </w:rPr>
            </w:pPr>
            <w:r w:rsidRPr="005E310E">
              <w:rPr>
                <w:sz w:val="22"/>
                <w:szCs w:val="22"/>
              </w:rPr>
              <w:t>2005</w:t>
            </w:r>
          </w:p>
        </w:tc>
        <w:tc>
          <w:tcPr>
            <w:tcW w:w="1980" w:type="dxa"/>
            <w:tcBorders>
              <w:top w:val="nil"/>
              <w:left w:val="nil"/>
              <w:bottom w:val="nil"/>
              <w:right w:val="nil"/>
            </w:tcBorders>
          </w:tcPr>
          <w:p w:rsidR="007942F3" w:rsidRPr="005E310E" w:rsidRDefault="007942F3" w:rsidP="009E6E33">
            <w:pPr>
              <w:widowControl w:val="0"/>
              <w:rPr>
                <w:sz w:val="22"/>
                <w:szCs w:val="22"/>
              </w:rPr>
            </w:pPr>
            <w:r w:rsidRPr="005E310E">
              <w:rPr>
                <w:bCs/>
                <w:color w:val="000000"/>
                <w:sz w:val="22"/>
                <w:szCs w:val="22"/>
              </w:rPr>
              <w:t>Amanda Reich</w:t>
            </w:r>
          </w:p>
        </w:tc>
        <w:tc>
          <w:tcPr>
            <w:tcW w:w="6282" w:type="dxa"/>
            <w:tcBorders>
              <w:top w:val="nil"/>
              <w:left w:val="nil"/>
              <w:bottom w:val="nil"/>
              <w:right w:val="nil"/>
            </w:tcBorders>
          </w:tcPr>
          <w:p w:rsidR="007942F3" w:rsidRPr="005E310E" w:rsidRDefault="007942F3" w:rsidP="009E6E33">
            <w:pPr>
              <w:widowControl w:val="0"/>
              <w:rPr>
                <w:sz w:val="22"/>
                <w:szCs w:val="22"/>
              </w:rPr>
            </w:pPr>
            <w:r w:rsidRPr="005E310E">
              <w:rPr>
                <w:bCs/>
                <w:color w:val="000000"/>
                <w:sz w:val="22"/>
                <w:szCs w:val="22"/>
              </w:rPr>
              <w:t>An ecological study of risk factors for child neglect in Georgia</w:t>
            </w:r>
          </w:p>
        </w:tc>
        <w:tc>
          <w:tcPr>
            <w:tcW w:w="1350"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Chair</w:t>
            </w:r>
          </w:p>
        </w:tc>
      </w:tr>
      <w:tr w:rsidR="007942F3" w:rsidRPr="005E310E" w:rsidTr="004644DF">
        <w:tc>
          <w:tcPr>
            <w:tcW w:w="1278"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2005</w:t>
            </w:r>
          </w:p>
        </w:tc>
        <w:tc>
          <w:tcPr>
            <w:tcW w:w="1980" w:type="dxa"/>
            <w:tcBorders>
              <w:top w:val="nil"/>
              <w:left w:val="nil"/>
              <w:bottom w:val="nil"/>
              <w:right w:val="nil"/>
            </w:tcBorders>
          </w:tcPr>
          <w:p w:rsidR="007942F3" w:rsidRPr="005E310E" w:rsidRDefault="00594DDA" w:rsidP="009E6E33">
            <w:pPr>
              <w:widowControl w:val="0"/>
              <w:rPr>
                <w:sz w:val="22"/>
                <w:szCs w:val="22"/>
              </w:rPr>
            </w:pPr>
            <w:r w:rsidRPr="005E310E">
              <w:rPr>
                <w:bCs/>
                <w:sz w:val="22"/>
                <w:szCs w:val="22"/>
              </w:rPr>
              <w:t xml:space="preserve">Gwendolyn </w:t>
            </w:r>
            <w:proofErr w:type="spellStart"/>
            <w:r w:rsidRPr="005E310E">
              <w:rPr>
                <w:bCs/>
                <w:sz w:val="22"/>
                <w:szCs w:val="22"/>
              </w:rPr>
              <w:t>Wersnerbach</w:t>
            </w:r>
            <w:proofErr w:type="spellEnd"/>
          </w:p>
        </w:tc>
        <w:tc>
          <w:tcPr>
            <w:tcW w:w="6282" w:type="dxa"/>
            <w:tcBorders>
              <w:top w:val="nil"/>
              <w:left w:val="nil"/>
              <w:bottom w:val="nil"/>
              <w:right w:val="nil"/>
            </w:tcBorders>
          </w:tcPr>
          <w:p w:rsidR="007942F3" w:rsidRPr="005E310E" w:rsidRDefault="00594DDA" w:rsidP="009E6E33">
            <w:pPr>
              <w:widowControl w:val="0"/>
              <w:rPr>
                <w:sz w:val="22"/>
                <w:szCs w:val="22"/>
              </w:rPr>
            </w:pPr>
            <w:r w:rsidRPr="005E310E">
              <w:rPr>
                <w:bCs/>
                <w:sz w:val="22"/>
                <w:szCs w:val="22"/>
              </w:rPr>
              <w:t>Sudden Infant Death Syndrome: A study of the knowledge, attitudes and behaviors of African American infant caretakers in Atlanta, GA</w:t>
            </w:r>
          </w:p>
        </w:tc>
        <w:tc>
          <w:tcPr>
            <w:tcW w:w="1350"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Member</w:t>
            </w:r>
          </w:p>
        </w:tc>
      </w:tr>
      <w:tr w:rsidR="007942F3" w:rsidRPr="005E310E" w:rsidTr="004644DF">
        <w:tc>
          <w:tcPr>
            <w:tcW w:w="1278"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2004</w:t>
            </w:r>
          </w:p>
        </w:tc>
        <w:tc>
          <w:tcPr>
            <w:tcW w:w="1980"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Cassandra Martin</w:t>
            </w:r>
          </w:p>
        </w:tc>
        <w:tc>
          <w:tcPr>
            <w:tcW w:w="6282"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Formative evaluation of the Get Smart: Know When Antibiotics Work Campaign</w:t>
            </w:r>
          </w:p>
        </w:tc>
        <w:tc>
          <w:tcPr>
            <w:tcW w:w="1350"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Chair</w:t>
            </w:r>
          </w:p>
        </w:tc>
      </w:tr>
      <w:tr w:rsidR="007942F3" w:rsidRPr="005E310E" w:rsidTr="004644DF">
        <w:tc>
          <w:tcPr>
            <w:tcW w:w="1278"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2004</w:t>
            </w:r>
          </w:p>
        </w:tc>
        <w:tc>
          <w:tcPr>
            <w:tcW w:w="1980" w:type="dxa"/>
            <w:tcBorders>
              <w:top w:val="nil"/>
              <w:left w:val="nil"/>
              <w:bottom w:val="nil"/>
              <w:right w:val="nil"/>
            </w:tcBorders>
          </w:tcPr>
          <w:p w:rsidR="007942F3" w:rsidRPr="005E310E" w:rsidRDefault="00594DDA" w:rsidP="009E6E33">
            <w:pPr>
              <w:widowControl w:val="0"/>
              <w:rPr>
                <w:sz w:val="22"/>
                <w:szCs w:val="22"/>
              </w:rPr>
            </w:pPr>
            <w:proofErr w:type="spellStart"/>
            <w:r w:rsidRPr="005E310E">
              <w:rPr>
                <w:bCs/>
                <w:sz w:val="22"/>
                <w:szCs w:val="22"/>
              </w:rPr>
              <w:t>Anuska</w:t>
            </w:r>
            <w:proofErr w:type="spellEnd"/>
            <w:r w:rsidRPr="005E310E">
              <w:rPr>
                <w:bCs/>
                <w:sz w:val="22"/>
                <w:szCs w:val="22"/>
              </w:rPr>
              <w:t xml:space="preserve"> </w:t>
            </w:r>
            <w:proofErr w:type="spellStart"/>
            <w:r w:rsidRPr="005E310E">
              <w:rPr>
                <w:bCs/>
                <w:sz w:val="22"/>
                <w:szCs w:val="22"/>
              </w:rPr>
              <w:t>Andino</w:t>
            </w:r>
            <w:proofErr w:type="spellEnd"/>
          </w:p>
        </w:tc>
        <w:tc>
          <w:tcPr>
            <w:tcW w:w="6282" w:type="dxa"/>
            <w:tcBorders>
              <w:top w:val="nil"/>
              <w:left w:val="nil"/>
              <w:bottom w:val="nil"/>
              <w:right w:val="nil"/>
            </w:tcBorders>
          </w:tcPr>
          <w:p w:rsidR="007942F3" w:rsidRPr="005E310E" w:rsidRDefault="00594DDA" w:rsidP="009E6E33">
            <w:pPr>
              <w:widowControl w:val="0"/>
              <w:rPr>
                <w:sz w:val="22"/>
                <w:szCs w:val="22"/>
              </w:rPr>
            </w:pPr>
            <w:r w:rsidRPr="005E310E">
              <w:rPr>
                <w:bCs/>
                <w:sz w:val="22"/>
                <w:szCs w:val="22"/>
              </w:rPr>
              <w:t>A</w:t>
            </w:r>
            <w:r w:rsidRPr="005E310E">
              <w:rPr>
                <w:sz w:val="22"/>
                <w:szCs w:val="22"/>
              </w:rPr>
              <w:t>n evaluation of the services, resources and needs of the Children’s Healthcare of Atlanta</w:t>
            </w:r>
            <w:r w:rsidRPr="005E310E">
              <w:rPr>
                <w:bCs/>
                <w:sz w:val="22"/>
                <w:szCs w:val="22"/>
                <w:vertAlign w:val="superscript"/>
              </w:rPr>
              <w:t>®</w:t>
            </w:r>
            <w:r w:rsidRPr="005E310E">
              <w:rPr>
                <w:sz w:val="22"/>
                <w:szCs w:val="22"/>
              </w:rPr>
              <w:t xml:space="preserve"> Asthma Center for education</w:t>
            </w:r>
          </w:p>
        </w:tc>
        <w:tc>
          <w:tcPr>
            <w:tcW w:w="1350"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Member</w:t>
            </w:r>
          </w:p>
        </w:tc>
      </w:tr>
      <w:tr w:rsidR="007942F3" w:rsidRPr="005E310E" w:rsidTr="004644DF">
        <w:tc>
          <w:tcPr>
            <w:tcW w:w="1278"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2004</w:t>
            </w:r>
          </w:p>
        </w:tc>
        <w:tc>
          <w:tcPr>
            <w:tcW w:w="1980"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Pranay Ranjan</w:t>
            </w:r>
          </w:p>
        </w:tc>
        <w:tc>
          <w:tcPr>
            <w:tcW w:w="6282" w:type="dxa"/>
            <w:tcBorders>
              <w:top w:val="nil"/>
              <w:left w:val="nil"/>
              <w:bottom w:val="nil"/>
              <w:right w:val="nil"/>
            </w:tcBorders>
          </w:tcPr>
          <w:p w:rsidR="007942F3" w:rsidRPr="005E310E" w:rsidRDefault="00594DDA" w:rsidP="009C1B9D">
            <w:pPr>
              <w:widowControl w:val="0"/>
              <w:rPr>
                <w:sz w:val="22"/>
                <w:szCs w:val="22"/>
              </w:rPr>
            </w:pPr>
            <w:r w:rsidRPr="005E310E">
              <w:rPr>
                <w:sz w:val="22"/>
                <w:szCs w:val="22"/>
              </w:rPr>
              <w:t>An assessment of leadership development competencies in Health Policy and Management programs</w:t>
            </w:r>
          </w:p>
        </w:tc>
        <w:tc>
          <w:tcPr>
            <w:tcW w:w="1350" w:type="dxa"/>
            <w:tcBorders>
              <w:top w:val="nil"/>
              <w:left w:val="nil"/>
              <w:bottom w:val="nil"/>
              <w:right w:val="nil"/>
            </w:tcBorders>
          </w:tcPr>
          <w:p w:rsidR="007942F3" w:rsidRPr="005E310E" w:rsidRDefault="00594DDA" w:rsidP="009E6E33">
            <w:pPr>
              <w:widowControl w:val="0"/>
              <w:rPr>
                <w:sz w:val="22"/>
                <w:szCs w:val="22"/>
              </w:rPr>
            </w:pPr>
            <w:r w:rsidRPr="005E310E">
              <w:rPr>
                <w:sz w:val="22"/>
                <w:szCs w:val="22"/>
              </w:rPr>
              <w:t>Chair</w:t>
            </w:r>
          </w:p>
        </w:tc>
      </w:tr>
      <w:tr w:rsidR="00AA58B1" w:rsidRPr="005E310E" w:rsidTr="004644DF">
        <w:tc>
          <w:tcPr>
            <w:tcW w:w="1278" w:type="dxa"/>
            <w:tcBorders>
              <w:top w:val="nil"/>
              <w:left w:val="nil"/>
              <w:bottom w:val="nil"/>
              <w:right w:val="nil"/>
            </w:tcBorders>
          </w:tcPr>
          <w:p w:rsidR="00AA58B1" w:rsidRPr="005E310E" w:rsidRDefault="00062C26" w:rsidP="00F13F33">
            <w:pPr>
              <w:widowControl w:val="0"/>
              <w:rPr>
                <w:sz w:val="22"/>
                <w:szCs w:val="22"/>
              </w:rPr>
            </w:pPr>
            <w:r w:rsidRPr="005E310E">
              <w:rPr>
                <w:sz w:val="22"/>
                <w:szCs w:val="22"/>
              </w:rPr>
              <w:t>2004</w:t>
            </w:r>
          </w:p>
        </w:tc>
        <w:tc>
          <w:tcPr>
            <w:tcW w:w="1980" w:type="dxa"/>
            <w:tcBorders>
              <w:top w:val="nil"/>
              <w:left w:val="nil"/>
              <w:bottom w:val="nil"/>
              <w:right w:val="nil"/>
            </w:tcBorders>
          </w:tcPr>
          <w:p w:rsidR="00AA58B1" w:rsidRPr="005E310E" w:rsidRDefault="00062C26" w:rsidP="00F13F33">
            <w:pPr>
              <w:widowControl w:val="0"/>
              <w:rPr>
                <w:sz w:val="22"/>
                <w:szCs w:val="22"/>
              </w:rPr>
            </w:pPr>
            <w:r w:rsidRPr="005E310E">
              <w:rPr>
                <w:sz w:val="22"/>
                <w:szCs w:val="22"/>
              </w:rPr>
              <w:t xml:space="preserve">So </w:t>
            </w:r>
            <w:proofErr w:type="spellStart"/>
            <w:r w:rsidRPr="005E310E">
              <w:rPr>
                <w:sz w:val="22"/>
                <w:szCs w:val="22"/>
              </w:rPr>
              <w:t>Kuen</w:t>
            </w:r>
            <w:proofErr w:type="spellEnd"/>
            <w:r w:rsidRPr="005E310E">
              <w:rPr>
                <w:sz w:val="22"/>
                <w:szCs w:val="22"/>
              </w:rPr>
              <w:t xml:space="preserve"> Yue</w:t>
            </w:r>
          </w:p>
        </w:tc>
        <w:tc>
          <w:tcPr>
            <w:tcW w:w="6282" w:type="dxa"/>
            <w:tcBorders>
              <w:top w:val="nil"/>
              <w:left w:val="nil"/>
              <w:bottom w:val="nil"/>
              <w:right w:val="nil"/>
            </w:tcBorders>
          </w:tcPr>
          <w:p w:rsidR="00AA58B1" w:rsidRPr="005E310E" w:rsidRDefault="00062C26" w:rsidP="00F13F33">
            <w:pPr>
              <w:widowControl w:val="0"/>
              <w:rPr>
                <w:sz w:val="22"/>
                <w:szCs w:val="22"/>
              </w:rPr>
            </w:pPr>
            <w:r w:rsidRPr="005E310E">
              <w:rPr>
                <w:sz w:val="22"/>
                <w:szCs w:val="22"/>
              </w:rPr>
              <w:t>Assets resource inventory related to health communication within the Chinese community in Atlanta</w:t>
            </w:r>
          </w:p>
        </w:tc>
        <w:tc>
          <w:tcPr>
            <w:tcW w:w="1350" w:type="dxa"/>
            <w:tcBorders>
              <w:top w:val="nil"/>
              <w:left w:val="nil"/>
              <w:bottom w:val="nil"/>
              <w:right w:val="nil"/>
            </w:tcBorders>
          </w:tcPr>
          <w:p w:rsidR="00AA58B1" w:rsidRPr="005E310E" w:rsidRDefault="00062C26" w:rsidP="00F13F33">
            <w:pPr>
              <w:widowControl w:val="0"/>
              <w:rPr>
                <w:sz w:val="22"/>
                <w:szCs w:val="22"/>
              </w:rPr>
            </w:pPr>
            <w:r w:rsidRPr="005E310E">
              <w:rPr>
                <w:sz w:val="22"/>
                <w:szCs w:val="22"/>
              </w:rPr>
              <w:t>Chair</w:t>
            </w:r>
          </w:p>
        </w:tc>
      </w:tr>
      <w:tr w:rsidR="00594DDA" w:rsidRPr="005E310E" w:rsidTr="004644DF">
        <w:tc>
          <w:tcPr>
            <w:tcW w:w="1278" w:type="dxa"/>
            <w:tcBorders>
              <w:top w:val="nil"/>
              <w:left w:val="nil"/>
              <w:bottom w:val="nil"/>
              <w:right w:val="nil"/>
            </w:tcBorders>
          </w:tcPr>
          <w:p w:rsidR="00594DDA" w:rsidRPr="005E310E" w:rsidRDefault="00594DDA" w:rsidP="00F13F33">
            <w:pPr>
              <w:widowControl w:val="0"/>
              <w:rPr>
                <w:sz w:val="22"/>
                <w:szCs w:val="22"/>
              </w:rPr>
            </w:pPr>
            <w:r w:rsidRPr="005E310E">
              <w:rPr>
                <w:sz w:val="22"/>
                <w:szCs w:val="22"/>
              </w:rPr>
              <w:t>2003</w:t>
            </w:r>
          </w:p>
        </w:tc>
        <w:tc>
          <w:tcPr>
            <w:tcW w:w="1980" w:type="dxa"/>
            <w:tcBorders>
              <w:top w:val="nil"/>
              <w:left w:val="nil"/>
              <w:bottom w:val="nil"/>
              <w:right w:val="nil"/>
            </w:tcBorders>
          </w:tcPr>
          <w:p w:rsidR="00594DDA" w:rsidRPr="005E310E" w:rsidRDefault="00594DDA" w:rsidP="00F13F33">
            <w:pPr>
              <w:widowControl w:val="0"/>
              <w:rPr>
                <w:sz w:val="22"/>
                <w:szCs w:val="22"/>
              </w:rPr>
            </w:pPr>
            <w:r w:rsidRPr="005E310E">
              <w:rPr>
                <w:sz w:val="22"/>
                <w:szCs w:val="22"/>
              </w:rPr>
              <w:t xml:space="preserve">Amit </w:t>
            </w:r>
            <w:proofErr w:type="spellStart"/>
            <w:r w:rsidRPr="005E310E">
              <w:rPr>
                <w:sz w:val="22"/>
                <w:szCs w:val="22"/>
              </w:rPr>
              <w:t>Raghaven</w:t>
            </w:r>
            <w:proofErr w:type="spellEnd"/>
          </w:p>
        </w:tc>
        <w:tc>
          <w:tcPr>
            <w:tcW w:w="6282" w:type="dxa"/>
            <w:tcBorders>
              <w:top w:val="nil"/>
              <w:left w:val="nil"/>
              <w:bottom w:val="nil"/>
              <w:right w:val="nil"/>
            </w:tcBorders>
          </w:tcPr>
          <w:p w:rsidR="00594DDA" w:rsidRPr="005E310E" w:rsidRDefault="00594DDA" w:rsidP="00F13F33">
            <w:pPr>
              <w:widowControl w:val="0"/>
              <w:rPr>
                <w:sz w:val="22"/>
                <w:szCs w:val="22"/>
              </w:rPr>
            </w:pPr>
            <w:r w:rsidRPr="005E310E">
              <w:rPr>
                <w:sz w:val="22"/>
                <w:szCs w:val="22"/>
              </w:rPr>
              <w:t>An assessment of attitudes towards training, continuing education, and workforce development among CDC laboratory personnel</w:t>
            </w:r>
          </w:p>
        </w:tc>
        <w:tc>
          <w:tcPr>
            <w:tcW w:w="1350" w:type="dxa"/>
            <w:tcBorders>
              <w:top w:val="nil"/>
              <w:left w:val="nil"/>
              <w:bottom w:val="nil"/>
              <w:right w:val="nil"/>
            </w:tcBorders>
          </w:tcPr>
          <w:p w:rsidR="00594DDA" w:rsidRPr="005E310E" w:rsidRDefault="00594DDA" w:rsidP="00F13F33">
            <w:pPr>
              <w:widowControl w:val="0"/>
              <w:rPr>
                <w:sz w:val="22"/>
                <w:szCs w:val="22"/>
              </w:rPr>
            </w:pPr>
            <w:r w:rsidRPr="005E310E">
              <w:rPr>
                <w:sz w:val="22"/>
                <w:szCs w:val="22"/>
              </w:rPr>
              <w:t>Chair</w:t>
            </w:r>
          </w:p>
        </w:tc>
      </w:tr>
      <w:tr w:rsidR="00594DDA" w:rsidRPr="005E310E" w:rsidTr="004644DF">
        <w:tc>
          <w:tcPr>
            <w:tcW w:w="1278" w:type="dxa"/>
            <w:tcBorders>
              <w:top w:val="nil"/>
              <w:left w:val="nil"/>
              <w:bottom w:val="nil"/>
              <w:right w:val="nil"/>
            </w:tcBorders>
          </w:tcPr>
          <w:p w:rsidR="00594DDA" w:rsidRPr="005E310E" w:rsidRDefault="00594DDA" w:rsidP="009E6E33">
            <w:pPr>
              <w:widowControl w:val="0"/>
              <w:rPr>
                <w:sz w:val="22"/>
                <w:szCs w:val="22"/>
              </w:rPr>
            </w:pPr>
            <w:r w:rsidRPr="005E310E">
              <w:rPr>
                <w:sz w:val="22"/>
                <w:szCs w:val="22"/>
              </w:rPr>
              <w:t>2003</w:t>
            </w:r>
          </w:p>
        </w:tc>
        <w:tc>
          <w:tcPr>
            <w:tcW w:w="1980" w:type="dxa"/>
            <w:tcBorders>
              <w:top w:val="nil"/>
              <w:left w:val="nil"/>
              <w:bottom w:val="nil"/>
              <w:right w:val="nil"/>
            </w:tcBorders>
          </w:tcPr>
          <w:p w:rsidR="00594DDA" w:rsidRPr="005E310E" w:rsidRDefault="00594DDA" w:rsidP="009E6E33">
            <w:pPr>
              <w:widowControl w:val="0"/>
              <w:rPr>
                <w:sz w:val="22"/>
                <w:szCs w:val="22"/>
              </w:rPr>
            </w:pPr>
            <w:r w:rsidRPr="005E310E">
              <w:rPr>
                <w:sz w:val="22"/>
                <w:szCs w:val="22"/>
              </w:rPr>
              <w:t>Pamela Buffington Redmon</w:t>
            </w:r>
          </w:p>
        </w:tc>
        <w:tc>
          <w:tcPr>
            <w:tcW w:w="6282" w:type="dxa"/>
            <w:tcBorders>
              <w:top w:val="nil"/>
              <w:left w:val="nil"/>
              <w:bottom w:val="nil"/>
              <w:right w:val="nil"/>
            </w:tcBorders>
          </w:tcPr>
          <w:p w:rsidR="00594DDA" w:rsidRPr="005E310E" w:rsidRDefault="00594DDA" w:rsidP="009E6E33">
            <w:pPr>
              <w:widowControl w:val="0"/>
              <w:rPr>
                <w:sz w:val="22"/>
                <w:szCs w:val="22"/>
              </w:rPr>
            </w:pPr>
            <w:r w:rsidRPr="005E310E">
              <w:rPr>
                <w:sz w:val="22"/>
                <w:szCs w:val="22"/>
              </w:rPr>
              <w:t>Alcohol use as students transition from high school to college and variables associated with college alcohol use</w:t>
            </w:r>
          </w:p>
        </w:tc>
        <w:tc>
          <w:tcPr>
            <w:tcW w:w="1350" w:type="dxa"/>
            <w:tcBorders>
              <w:top w:val="nil"/>
              <w:left w:val="nil"/>
              <w:bottom w:val="nil"/>
              <w:right w:val="nil"/>
            </w:tcBorders>
          </w:tcPr>
          <w:p w:rsidR="00594DDA" w:rsidRPr="005E310E" w:rsidRDefault="00594DDA" w:rsidP="009E6E33">
            <w:pPr>
              <w:widowControl w:val="0"/>
              <w:rPr>
                <w:sz w:val="22"/>
                <w:szCs w:val="22"/>
              </w:rPr>
            </w:pPr>
            <w:r w:rsidRPr="005E310E">
              <w:rPr>
                <w:sz w:val="22"/>
                <w:szCs w:val="22"/>
              </w:rPr>
              <w:t>Chair</w:t>
            </w:r>
          </w:p>
        </w:tc>
      </w:tr>
      <w:tr w:rsidR="00AA58B1" w:rsidRPr="005E310E" w:rsidTr="004644DF">
        <w:tc>
          <w:tcPr>
            <w:tcW w:w="1278"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2003</w:t>
            </w:r>
          </w:p>
        </w:tc>
        <w:tc>
          <w:tcPr>
            <w:tcW w:w="1980" w:type="dxa"/>
            <w:tcBorders>
              <w:top w:val="nil"/>
              <w:left w:val="nil"/>
              <w:bottom w:val="nil"/>
              <w:right w:val="nil"/>
            </w:tcBorders>
          </w:tcPr>
          <w:p w:rsidR="00AA58B1" w:rsidRPr="005E310E" w:rsidRDefault="00AA58B1" w:rsidP="0042002F">
            <w:pPr>
              <w:widowControl w:val="0"/>
              <w:rPr>
                <w:sz w:val="22"/>
                <w:szCs w:val="22"/>
              </w:rPr>
            </w:pPr>
            <w:r w:rsidRPr="005E310E">
              <w:rPr>
                <w:sz w:val="22"/>
                <w:szCs w:val="22"/>
              </w:rPr>
              <w:t>Lindsay A. Witmer</w:t>
            </w:r>
          </w:p>
        </w:tc>
        <w:tc>
          <w:tcPr>
            <w:tcW w:w="6282"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Motivational factors associated with a worksite physical fitness program</w:t>
            </w:r>
          </w:p>
        </w:tc>
        <w:tc>
          <w:tcPr>
            <w:tcW w:w="1350"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Chair</w:t>
            </w:r>
          </w:p>
        </w:tc>
      </w:tr>
      <w:tr w:rsidR="0042002F" w:rsidRPr="005E310E" w:rsidTr="004644DF">
        <w:tc>
          <w:tcPr>
            <w:tcW w:w="1278" w:type="dxa"/>
            <w:tcBorders>
              <w:top w:val="nil"/>
              <w:left w:val="nil"/>
              <w:bottom w:val="nil"/>
              <w:right w:val="nil"/>
            </w:tcBorders>
          </w:tcPr>
          <w:p w:rsidR="0042002F" w:rsidRPr="005E310E" w:rsidRDefault="0042002F" w:rsidP="009E6E33">
            <w:pPr>
              <w:widowControl w:val="0"/>
              <w:rPr>
                <w:sz w:val="22"/>
                <w:szCs w:val="22"/>
              </w:rPr>
            </w:pPr>
            <w:r w:rsidRPr="005E310E">
              <w:rPr>
                <w:sz w:val="22"/>
                <w:szCs w:val="22"/>
              </w:rPr>
              <w:t>2003</w:t>
            </w:r>
          </w:p>
        </w:tc>
        <w:tc>
          <w:tcPr>
            <w:tcW w:w="1980" w:type="dxa"/>
            <w:tcBorders>
              <w:top w:val="nil"/>
              <w:left w:val="nil"/>
              <w:bottom w:val="nil"/>
              <w:right w:val="nil"/>
            </w:tcBorders>
          </w:tcPr>
          <w:p w:rsidR="0042002F" w:rsidRPr="005E310E" w:rsidRDefault="0042002F" w:rsidP="009E6E33">
            <w:pPr>
              <w:widowControl w:val="0"/>
              <w:rPr>
                <w:sz w:val="22"/>
                <w:szCs w:val="22"/>
              </w:rPr>
            </w:pPr>
            <w:r w:rsidRPr="005E310E">
              <w:rPr>
                <w:sz w:val="22"/>
                <w:szCs w:val="22"/>
              </w:rPr>
              <w:t xml:space="preserve">Allison </w:t>
            </w:r>
            <w:proofErr w:type="spellStart"/>
            <w:r w:rsidRPr="005E310E">
              <w:rPr>
                <w:sz w:val="22"/>
                <w:szCs w:val="22"/>
              </w:rPr>
              <w:t>Sipler</w:t>
            </w:r>
            <w:proofErr w:type="spellEnd"/>
          </w:p>
        </w:tc>
        <w:tc>
          <w:tcPr>
            <w:tcW w:w="6282" w:type="dxa"/>
            <w:tcBorders>
              <w:top w:val="nil"/>
              <w:left w:val="nil"/>
              <w:bottom w:val="nil"/>
              <w:right w:val="nil"/>
            </w:tcBorders>
          </w:tcPr>
          <w:p w:rsidR="0042002F" w:rsidRPr="005E310E" w:rsidRDefault="0042002F" w:rsidP="009E6E33">
            <w:pPr>
              <w:widowControl w:val="0"/>
              <w:rPr>
                <w:sz w:val="22"/>
                <w:szCs w:val="22"/>
              </w:rPr>
            </w:pPr>
            <w:r w:rsidRPr="005E310E">
              <w:rPr>
                <w:sz w:val="22"/>
                <w:szCs w:val="22"/>
              </w:rPr>
              <w:t>A process evaluation of the Prevention Alliance for Tobacco Control and Health Coalition</w:t>
            </w:r>
          </w:p>
        </w:tc>
        <w:tc>
          <w:tcPr>
            <w:tcW w:w="1350" w:type="dxa"/>
            <w:tcBorders>
              <w:top w:val="nil"/>
              <w:left w:val="nil"/>
              <w:bottom w:val="nil"/>
              <w:right w:val="nil"/>
            </w:tcBorders>
          </w:tcPr>
          <w:p w:rsidR="0042002F" w:rsidRPr="005E310E" w:rsidRDefault="0042002F" w:rsidP="009E6E33">
            <w:pPr>
              <w:widowControl w:val="0"/>
              <w:rPr>
                <w:sz w:val="22"/>
                <w:szCs w:val="22"/>
              </w:rPr>
            </w:pPr>
            <w:r w:rsidRPr="005E310E">
              <w:rPr>
                <w:sz w:val="22"/>
                <w:szCs w:val="22"/>
              </w:rPr>
              <w:t>Member</w:t>
            </w:r>
          </w:p>
        </w:tc>
      </w:tr>
      <w:tr w:rsidR="00594DDA" w:rsidRPr="005E310E" w:rsidTr="004644DF">
        <w:tc>
          <w:tcPr>
            <w:tcW w:w="1278" w:type="dxa"/>
            <w:tcBorders>
              <w:top w:val="nil"/>
              <w:left w:val="nil"/>
              <w:bottom w:val="nil"/>
              <w:right w:val="nil"/>
            </w:tcBorders>
          </w:tcPr>
          <w:p w:rsidR="00594DDA" w:rsidRPr="005E310E" w:rsidRDefault="00594DDA" w:rsidP="009E6E33">
            <w:pPr>
              <w:widowControl w:val="0"/>
              <w:rPr>
                <w:sz w:val="22"/>
                <w:szCs w:val="22"/>
              </w:rPr>
            </w:pPr>
            <w:r w:rsidRPr="005E310E">
              <w:rPr>
                <w:sz w:val="22"/>
                <w:szCs w:val="22"/>
              </w:rPr>
              <w:t>2002</w:t>
            </w:r>
          </w:p>
        </w:tc>
        <w:tc>
          <w:tcPr>
            <w:tcW w:w="1980" w:type="dxa"/>
            <w:tcBorders>
              <w:top w:val="nil"/>
              <w:left w:val="nil"/>
              <w:bottom w:val="nil"/>
              <w:right w:val="nil"/>
            </w:tcBorders>
          </w:tcPr>
          <w:p w:rsidR="00594DDA" w:rsidRPr="005E310E" w:rsidRDefault="00594DDA" w:rsidP="009E6E33">
            <w:pPr>
              <w:widowControl w:val="0"/>
              <w:rPr>
                <w:sz w:val="22"/>
                <w:szCs w:val="22"/>
              </w:rPr>
            </w:pPr>
            <w:r w:rsidRPr="005E310E">
              <w:rPr>
                <w:sz w:val="22"/>
                <w:szCs w:val="22"/>
              </w:rPr>
              <w:t xml:space="preserve">Sandra </w:t>
            </w:r>
            <w:proofErr w:type="spellStart"/>
            <w:r w:rsidRPr="005E310E">
              <w:rPr>
                <w:sz w:val="22"/>
                <w:szCs w:val="22"/>
              </w:rPr>
              <w:t>Segrest</w:t>
            </w:r>
            <w:proofErr w:type="spellEnd"/>
            <w:r w:rsidRPr="005E310E">
              <w:rPr>
                <w:sz w:val="22"/>
                <w:szCs w:val="22"/>
              </w:rPr>
              <w:t xml:space="preserve"> Van Sant</w:t>
            </w:r>
          </w:p>
        </w:tc>
        <w:tc>
          <w:tcPr>
            <w:tcW w:w="6282" w:type="dxa"/>
            <w:tcBorders>
              <w:top w:val="nil"/>
              <w:left w:val="nil"/>
              <w:bottom w:val="nil"/>
              <w:right w:val="nil"/>
            </w:tcBorders>
          </w:tcPr>
          <w:p w:rsidR="00594DDA" w:rsidRPr="005E310E" w:rsidRDefault="00594DDA" w:rsidP="009E6E33">
            <w:pPr>
              <w:widowControl w:val="0"/>
              <w:rPr>
                <w:sz w:val="22"/>
                <w:szCs w:val="22"/>
              </w:rPr>
            </w:pPr>
            <w:r w:rsidRPr="005E310E">
              <w:rPr>
                <w:sz w:val="22"/>
                <w:szCs w:val="22"/>
              </w:rPr>
              <w:t xml:space="preserve">An analysis of existing New Jersey child health clinic (CMPH Special Studies Project) </w:t>
            </w:r>
          </w:p>
        </w:tc>
        <w:tc>
          <w:tcPr>
            <w:tcW w:w="1350" w:type="dxa"/>
            <w:tcBorders>
              <w:top w:val="nil"/>
              <w:left w:val="nil"/>
              <w:bottom w:val="nil"/>
              <w:right w:val="nil"/>
            </w:tcBorders>
          </w:tcPr>
          <w:p w:rsidR="00594DDA" w:rsidRPr="005E310E" w:rsidRDefault="00594DDA" w:rsidP="009E6E33">
            <w:pPr>
              <w:widowControl w:val="0"/>
              <w:rPr>
                <w:sz w:val="22"/>
                <w:szCs w:val="22"/>
              </w:rPr>
            </w:pPr>
            <w:r w:rsidRPr="005E310E">
              <w:rPr>
                <w:sz w:val="22"/>
                <w:szCs w:val="22"/>
              </w:rPr>
              <w:t>Chair</w:t>
            </w:r>
          </w:p>
        </w:tc>
      </w:tr>
      <w:tr w:rsidR="00AA58B1" w:rsidRPr="005E310E" w:rsidTr="004644DF">
        <w:tc>
          <w:tcPr>
            <w:tcW w:w="1278" w:type="dxa"/>
            <w:tcBorders>
              <w:top w:val="nil"/>
              <w:left w:val="nil"/>
              <w:bottom w:val="nil"/>
              <w:right w:val="nil"/>
            </w:tcBorders>
          </w:tcPr>
          <w:p w:rsidR="00AA58B1" w:rsidRPr="005E310E" w:rsidRDefault="00AA58B1" w:rsidP="00F13F33">
            <w:pPr>
              <w:widowControl w:val="0"/>
              <w:rPr>
                <w:sz w:val="22"/>
                <w:szCs w:val="22"/>
              </w:rPr>
            </w:pPr>
            <w:r w:rsidRPr="005E310E">
              <w:rPr>
                <w:sz w:val="22"/>
                <w:szCs w:val="22"/>
              </w:rPr>
              <w:t>2002</w:t>
            </w:r>
          </w:p>
        </w:tc>
        <w:tc>
          <w:tcPr>
            <w:tcW w:w="1980" w:type="dxa"/>
            <w:tcBorders>
              <w:top w:val="nil"/>
              <w:left w:val="nil"/>
              <w:bottom w:val="nil"/>
              <w:right w:val="nil"/>
            </w:tcBorders>
          </w:tcPr>
          <w:p w:rsidR="00AA58B1" w:rsidRPr="005E310E" w:rsidRDefault="00AA58B1" w:rsidP="00F13F33">
            <w:pPr>
              <w:widowControl w:val="0"/>
              <w:rPr>
                <w:sz w:val="22"/>
                <w:szCs w:val="22"/>
              </w:rPr>
            </w:pPr>
            <w:r w:rsidRPr="005E310E">
              <w:rPr>
                <w:sz w:val="22"/>
                <w:szCs w:val="22"/>
              </w:rPr>
              <w:t>Ana Soler</w:t>
            </w:r>
          </w:p>
        </w:tc>
        <w:tc>
          <w:tcPr>
            <w:tcW w:w="6282" w:type="dxa"/>
            <w:tcBorders>
              <w:top w:val="nil"/>
              <w:left w:val="nil"/>
              <w:bottom w:val="nil"/>
              <w:right w:val="nil"/>
            </w:tcBorders>
          </w:tcPr>
          <w:p w:rsidR="00AA58B1" w:rsidRPr="005E310E" w:rsidRDefault="00AA58B1" w:rsidP="00F13F33">
            <w:pPr>
              <w:widowControl w:val="0"/>
              <w:rPr>
                <w:snapToGrid w:val="0"/>
                <w:sz w:val="22"/>
                <w:szCs w:val="22"/>
              </w:rPr>
            </w:pPr>
            <w:r w:rsidRPr="005E310E">
              <w:rPr>
                <w:snapToGrid w:val="0"/>
                <w:sz w:val="22"/>
                <w:szCs w:val="22"/>
              </w:rPr>
              <w:t>Impact Evaluation Of Fit Kids™</w:t>
            </w:r>
          </w:p>
          <w:p w:rsidR="00AA58B1" w:rsidRPr="005E310E" w:rsidRDefault="00AA58B1" w:rsidP="00F13F33">
            <w:pPr>
              <w:widowControl w:val="0"/>
              <w:rPr>
                <w:sz w:val="22"/>
                <w:szCs w:val="22"/>
              </w:rPr>
            </w:pPr>
            <w:r w:rsidRPr="005E310E">
              <w:rPr>
                <w:sz w:val="22"/>
                <w:szCs w:val="22"/>
              </w:rPr>
              <w:t>(CMPH Special Studies Project)</w:t>
            </w:r>
          </w:p>
        </w:tc>
        <w:tc>
          <w:tcPr>
            <w:tcW w:w="1350" w:type="dxa"/>
            <w:tcBorders>
              <w:top w:val="nil"/>
              <w:left w:val="nil"/>
              <w:bottom w:val="nil"/>
              <w:right w:val="nil"/>
            </w:tcBorders>
          </w:tcPr>
          <w:p w:rsidR="00AA58B1" w:rsidRPr="005E310E" w:rsidRDefault="00AA58B1" w:rsidP="00F13F33">
            <w:pPr>
              <w:widowControl w:val="0"/>
              <w:rPr>
                <w:sz w:val="22"/>
                <w:szCs w:val="22"/>
              </w:rPr>
            </w:pPr>
            <w:r w:rsidRPr="005E310E">
              <w:rPr>
                <w:sz w:val="22"/>
                <w:szCs w:val="22"/>
              </w:rPr>
              <w:t>Chair</w:t>
            </w:r>
          </w:p>
        </w:tc>
      </w:tr>
      <w:tr w:rsidR="00AA58B1" w:rsidRPr="005E310E" w:rsidTr="004644DF">
        <w:tc>
          <w:tcPr>
            <w:tcW w:w="1278"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2002</w:t>
            </w:r>
          </w:p>
        </w:tc>
        <w:tc>
          <w:tcPr>
            <w:tcW w:w="1980"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Rachel V. Wood</w:t>
            </w:r>
          </w:p>
        </w:tc>
        <w:tc>
          <w:tcPr>
            <w:tcW w:w="6282"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An evaluation of the Georgia Prostate Cancer Education Project: Eight case studies detailing the redesign of the training</w:t>
            </w:r>
          </w:p>
        </w:tc>
        <w:tc>
          <w:tcPr>
            <w:tcW w:w="1350"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Chair</w:t>
            </w:r>
          </w:p>
        </w:tc>
      </w:tr>
      <w:tr w:rsidR="00AA58B1" w:rsidRPr="005E310E" w:rsidTr="004644DF">
        <w:tc>
          <w:tcPr>
            <w:tcW w:w="1278" w:type="dxa"/>
            <w:tcBorders>
              <w:top w:val="nil"/>
              <w:left w:val="nil"/>
              <w:bottom w:val="nil"/>
              <w:right w:val="nil"/>
            </w:tcBorders>
          </w:tcPr>
          <w:p w:rsidR="00AA58B1" w:rsidRPr="005E310E" w:rsidRDefault="00AA58B1" w:rsidP="00F13F33">
            <w:pPr>
              <w:widowControl w:val="0"/>
              <w:rPr>
                <w:sz w:val="22"/>
                <w:szCs w:val="22"/>
              </w:rPr>
            </w:pPr>
            <w:r w:rsidRPr="005E310E">
              <w:rPr>
                <w:sz w:val="22"/>
                <w:szCs w:val="22"/>
              </w:rPr>
              <w:t>2002</w:t>
            </w:r>
          </w:p>
        </w:tc>
        <w:tc>
          <w:tcPr>
            <w:tcW w:w="1980" w:type="dxa"/>
            <w:tcBorders>
              <w:top w:val="nil"/>
              <w:left w:val="nil"/>
              <w:bottom w:val="nil"/>
              <w:right w:val="nil"/>
            </w:tcBorders>
          </w:tcPr>
          <w:p w:rsidR="00AA58B1" w:rsidRPr="005E310E" w:rsidRDefault="00AA58B1" w:rsidP="00F13F33">
            <w:pPr>
              <w:widowControl w:val="0"/>
              <w:rPr>
                <w:sz w:val="22"/>
                <w:szCs w:val="22"/>
              </w:rPr>
            </w:pPr>
            <w:r w:rsidRPr="005E310E">
              <w:rPr>
                <w:sz w:val="22"/>
                <w:szCs w:val="22"/>
              </w:rPr>
              <w:t>Angela Bland</w:t>
            </w:r>
          </w:p>
        </w:tc>
        <w:tc>
          <w:tcPr>
            <w:tcW w:w="6282" w:type="dxa"/>
            <w:tcBorders>
              <w:top w:val="nil"/>
              <w:left w:val="nil"/>
              <w:bottom w:val="nil"/>
              <w:right w:val="nil"/>
            </w:tcBorders>
          </w:tcPr>
          <w:p w:rsidR="00AA58B1" w:rsidRPr="005E310E" w:rsidRDefault="00AA58B1" w:rsidP="009C1B9D">
            <w:pPr>
              <w:widowControl w:val="0"/>
              <w:rPr>
                <w:sz w:val="22"/>
                <w:szCs w:val="22"/>
              </w:rPr>
            </w:pPr>
            <w:r w:rsidRPr="005E310E">
              <w:rPr>
                <w:sz w:val="22"/>
                <w:szCs w:val="22"/>
              </w:rPr>
              <w:t xml:space="preserve">The relationship between beliefs, norms, self-efficacy, and </w:t>
            </w:r>
            <w:r w:rsidRPr="005E310E">
              <w:rPr>
                <w:sz w:val="22"/>
                <w:szCs w:val="22"/>
              </w:rPr>
              <w:lastRenderedPageBreak/>
              <w:t>behaviors for lead poisoning prevention</w:t>
            </w:r>
          </w:p>
        </w:tc>
        <w:tc>
          <w:tcPr>
            <w:tcW w:w="1350" w:type="dxa"/>
            <w:tcBorders>
              <w:top w:val="nil"/>
              <w:left w:val="nil"/>
              <w:bottom w:val="nil"/>
              <w:right w:val="nil"/>
            </w:tcBorders>
          </w:tcPr>
          <w:p w:rsidR="00AA58B1" w:rsidRPr="005E310E" w:rsidRDefault="00AA58B1" w:rsidP="00F13F33">
            <w:pPr>
              <w:widowControl w:val="0"/>
              <w:rPr>
                <w:sz w:val="22"/>
                <w:szCs w:val="22"/>
              </w:rPr>
            </w:pPr>
            <w:r w:rsidRPr="005E310E">
              <w:rPr>
                <w:sz w:val="22"/>
                <w:szCs w:val="22"/>
              </w:rPr>
              <w:lastRenderedPageBreak/>
              <w:t>Member</w:t>
            </w:r>
          </w:p>
        </w:tc>
      </w:tr>
      <w:tr w:rsidR="009C1B9D" w:rsidRPr="005E310E" w:rsidTr="004644DF">
        <w:tc>
          <w:tcPr>
            <w:tcW w:w="1278"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2002</w:t>
            </w:r>
          </w:p>
        </w:tc>
        <w:tc>
          <w:tcPr>
            <w:tcW w:w="1980"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Nancy Hood</w:t>
            </w:r>
          </w:p>
        </w:tc>
        <w:tc>
          <w:tcPr>
            <w:tcW w:w="6282" w:type="dxa"/>
            <w:tcBorders>
              <w:top w:val="nil"/>
              <w:left w:val="nil"/>
              <w:bottom w:val="nil"/>
              <w:right w:val="nil"/>
            </w:tcBorders>
          </w:tcPr>
          <w:p w:rsidR="009C1B9D" w:rsidRPr="005E310E" w:rsidRDefault="009C1B9D" w:rsidP="00F13F33">
            <w:pPr>
              <w:widowControl w:val="0"/>
              <w:rPr>
                <w:sz w:val="22"/>
                <w:szCs w:val="22"/>
              </w:rPr>
            </w:pPr>
            <w:r w:rsidRPr="005E310E">
              <w:rPr>
                <w:spacing w:val="-3"/>
                <w:sz w:val="22"/>
                <w:szCs w:val="22"/>
              </w:rPr>
              <w:t>Using standards to improve practical evaluation: A training evaluation</w:t>
            </w:r>
          </w:p>
        </w:tc>
        <w:tc>
          <w:tcPr>
            <w:tcW w:w="1350"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Member</w:t>
            </w:r>
          </w:p>
        </w:tc>
      </w:tr>
      <w:tr w:rsidR="009C1B9D" w:rsidRPr="005E310E" w:rsidTr="004644DF">
        <w:tc>
          <w:tcPr>
            <w:tcW w:w="1278"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2002</w:t>
            </w:r>
          </w:p>
        </w:tc>
        <w:tc>
          <w:tcPr>
            <w:tcW w:w="1980"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Claire R. Schuster</w:t>
            </w:r>
          </w:p>
        </w:tc>
        <w:tc>
          <w:tcPr>
            <w:tcW w:w="6282" w:type="dxa"/>
            <w:tcBorders>
              <w:top w:val="nil"/>
              <w:left w:val="nil"/>
              <w:bottom w:val="nil"/>
              <w:right w:val="nil"/>
            </w:tcBorders>
          </w:tcPr>
          <w:p w:rsidR="009C1B9D" w:rsidRPr="005E310E" w:rsidRDefault="009C1B9D" w:rsidP="00F13F33">
            <w:pPr>
              <w:widowControl w:val="0"/>
              <w:rPr>
                <w:spacing w:val="-3"/>
                <w:sz w:val="22"/>
                <w:szCs w:val="22"/>
              </w:rPr>
            </w:pPr>
            <w:r w:rsidRPr="005E310E">
              <w:rPr>
                <w:sz w:val="22"/>
                <w:szCs w:val="22"/>
              </w:rPr>
              <w:t>An assessment of perceived social support systems among Mexican mothers of young</w:t>
            </w:r>
          </w:p>
        </w:tc>
        <w:tc>
          <w:tcPr>
            <w:tcW w:w="1350"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Member</w:t>
            </w:r>
          </w:p>
        </w:tc>
      </w:tr>
      <w:tr w:rsidR="00AA58B1" w:rsidRPr="005E310E" w:rsidTr="004644DF">
        <w:tc>
          <w:tcPr>
            <w:tcW w:w="1278"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2001</w:t>
            </w:r>
          </w:p>
        </w:tc>
        <w:tc>
          <w:tcPr>
            <w:tcW w:w="1980"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Karen Carney</w:t>
            </w:r>
          </w:p>
        </w:tc>
        <w:tc>
          <w:tcPr>
            <w:tcW w:w="6282"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An assessment of reasons for transfer to a nursing home facility: A secondary analysis of data from the community care services program of the Georgia Mountain area</w:t>
            </w:r>
          </w:p>
        </w:tc>
        <w:tc>
          <w:tcPr>
            <w:tcW w:w="1350"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Chair</w:t>
            </w:r>
          </w:p>
        </w:tc>
      </w:tr>
      <w:tr w:rsidR="00AA58B1" w:rsidRPr="005E310E" w:rsidTr="004644DF">
        <w:tc>
          <w:tcPr>
            <w:tcW w:w="1278"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2001</w:t>
            </w:r>
          </w:p>
        </w:tc>
        <w:tc>
          <w:tcPr>
            <w:tcW w:w="1980"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Amy Compton</w:t>
            </w:r>
          </w:p>
        </w:tc>
        <w:tc>
          <w:tcPr>
            <w:tcW w:w="6282"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Assessing the relationships among functional health literacy, diabetes knowledge, and self-efficacy of diabetic members of a managed care organization</w:t>
            </w:r>
          </w:p>
        </w:tc>
        <w:tc>
          <w:tcPr>
            <w:tcW w:w="1350"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Chair</w:t>
            </w:r>
          </w:p>
        </w:tc>
      </w:tr>
      <w:tr w:rsidR="00AA58B1" w:rsidRPr="005E310E" w:rsidTr="004644DF">
        <w:tc>
          <w:tcPr>
            <w:tcW w:w="1278"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2001</w:t>
            </w:r>
          </w:p>
        </w:tc>
        <w:tc>
          <w:tcPr>
            <w:tcW w:w="1980" w:type="dxa"/>
            <w:tcBorders>
              <w:top w:val="nil"/>
              <w:left w:val="nil"/>
              <w:bottom w:val="nil"/>
              <w:right w:val="nil"/>
            </w:tcBorders>
          </w:tcPr>
          <w:p w:rsidR="00AA58B1" w:rsidRPr="005E310E" w:rsidRDefault="00AA58B1" w:rsidP="009E6E33">
            <w:pPr>
              <w:widowControl w:val="0"/>
              <w:rPr>
                <w:sz w:val="22"/>
                <w:szCs w:val="22"/>
              </w:rPr>
            </w:pPr>
            <w:r w:rsidRPr="005E310E">
              <w:rPr>
                <w:sz w:val="22"/>
                <w:szCs w:val="22"/>
              </w:rPr>
              <w:t>Julie Sheen</w:t>
            </w:r>
          </w:p>
        </w:tc>
        <w:tc>
          <w:tcPr>
            <w:tcW w:w="6282" w:type="dxa"/>
            <w:tcBorders>
              <w:top w:val="nil"/>
              <w:left w:val="nil"/>
              <w:bottom w:val="nil"/>
              <w:right w:val="nil"/>
            </w:tcBorders>
          </w:tcPr>
          <w:p w:rsidR="00AA58B1" w:rsidRPr="005E310E" w:rsidRDefault="00AA58B1" w:rsidP="00AA58B1">
            <w:pPr>
              <w:widowControl w:val="0"/>
              <w:rPr>
                <w:sz w:val="22"/>
                <w:szCs w:val="22"/>
              </w:rPr>
            </w:pPr>
            <w:r w:rsidRPr="005E310E">
              <w:rPr>
                <w:sz w:val="22"/>
                <w:szCs w:val="22"/>
              </w:rPr>
              <w:t>A community-based approach to diabetes education</w:t>
            </w:r>
          </w:p>
          <w:p w:rsidR="00AA58B1" w:rsidRPr="005E310E" w:rsidRDefault="00AA58B1" w:rsidP="00AA58B1">
            <w:pPr>
              <w:widowControl w:val="0"/>
              <w:rPr>
                <w:sz w:val="22"/>
                <w:szCs w:val="22"/>
              </w:rPr>
            </w:pPr>
            <w:r w:rsidRPr="005E310E">
              <w:rPr>
                <w:sz w:val="22"/>
                <w:szCs w:val="22"/>
              </w:rPr>
              <w:t>(CMPH Special Studies Project)</w:t>
            </w:r>
          </w:p>
        </w:tc>
        <w:tc>
          <w:tcPr>
            <w:tcW w:w="1350" w:type="dxa"/>
            <w:tcBorders>
              <w:top w:val="nil"/>
              <w:left w:val="nil"/>
              <w:bottom w:val="nil"/>
              <w:right w:val="nil"/>
            </w:tcBorders>
          </w:tcPr>
          <w:p w:rsidR="00AA58B1" w:rsidRPr="005E310E" w:rsidRDefault="0042002F" w:rsidP="009E6E33">
            <w:pPr>
              <w:widowControl w:val="0"/>
              <w:rPr>
                <w:sz w:val="22"/>
                <w:szCs w:val="22"/>
              </w:rPr>
            </w:pPr>
            <w:r w:rsidRPr="005E310E">
              <w:rPr>
                <w:sz w:val="22"/>
                <w:szCs w:val="22"/>
              </w:rPr>
              <w:t>Chair</w:t>
            </w:r>
          </w:p>
        </w:tc>
      </w:tr>
      <w:tr w:rsidR="00AA58B1" w:rsidRPr="005E310E" w:rsidTr="004644DF">
        <w:tc>
          <w:tcPr>
            <w:tcW w:w="1278" w:type="dxa"/>
            <w:tcBorders>
              <w:top w:val="nil"/>
              <w:left w:val="nil"/>
              <w:bottom w:val="nil"/>
              <w:right w:val="nil"/>
            </w:tcBorders>
          </w:tcPr>
          <w:p w:rsidR="00AA58B1" w:rsidRPr="005E310E" w:rsidRDefault="0042002F" w:rsidP="009E6E33">
            <w:pPr>
              <w:widowControl w:val="0"/>
              <w:rPr>
                <w:sz w:val="22"/>
                <w:szCs w:val="22"/>
              </w:rPr>
            </w:pPr>
            <w:r w:rsidRPr="005E310E">
              <w:rPr>
                <w:sz w:val="22"/>
                <w:szCs w:val="22"/>
              </w:rPr>
              <w:t>2001</w:t>
            </w:r>
          </w:p>
        </w:tc>
        <w:tc>
          <w:tcPr>
            <w:tcW w:w="1980" w:type="dxa"/>
            <w:tcBorders>
              <w:top w:val="nil"/>
              <w:left w:val="nil"/>
              <w:bottom w:val="nil"/>
              <w:right w:val="nil"/>
            </w:tcBorders>
          </w:tcPr>
          <w:p w:rsidR="00AA58B1" w:rsidRPr="005E310E" w:rsidRDefault="0042002F" w:rsidP="009E6E33">
            <w:pPr>
              <w:widowControl w:val="0"/>
              <w:rPr>
                <w:sz w:val="22"/>
                <w:szCs w:val="22"/>
              </w:rPr>
            </w:pPr>
            <w:r w:rsidRPr="005E310E">
              <w:rPr>
                <w:sz w:val="22"/>
                <w:szCs w:val="22"/>
              </w:rPr>
              <w:t xml:space="preserve">Kimberly Zimmerman </w:t>
            </w:r>
          </w:p>
        </w:tc>
        <w:tc>
          <w:tcPr>
            <w:tcW w:w="6282" w:type="dxa"/>
            <w:tcBorders>
              <w:top w:val="nil"/>
              <w:left w:val="nil"/>
              <w:bottom w:val="nil"/>
              <w:right w:val="nil"/>
            </w:tcBorders>
          </w:tcPr>
          <w:p w:rsidR="00AA58B1" w:rsidRPr="005E310E" w:rsidRDefault="0042002F" w:rsidP="009E6E33">
            <w:pPr>
              <w:widowControl w:val="0"/>
              <w:rPr>
                <w:sz w:val="22"/>
                <w:szCs w:val="22"/>
              </w:rPr>
            </w:pPr>
            <w:r w:rsidRPr="005E310E">
              <w:rPr>
                <w:sz w:val="22"/>
                <w:szCs w:val="22"/>
              </w:rPr>
              <w:t xml:space="preserve">A formative evaluation of motivational and communication factors affecting the delivery of training to </w:t>
            </w:r>
            <w:r w:rsidRPr="005E310E">
              <w:rPr>
                <w:bCs/>
                <w:sz w:val="22"/>
                <w:szCs w:val="22"/>
              </w:rPr>
              <w:t xml:space="preserve">public health advisors </w:t>
            </w:r>
          </w:p>
        </w:tc>
        <w:tc>
          <w:tcPr>
            <w:tcW w:w="1350" w:type="dxa"/>
            <w:tcBorders>
              <w:top w:val="nil"/>
              <w:left w:val="nil"/>
              <w:bottom w:val="nil"/>
              <w:right w:val="nil"/>
            </w:tcBorders>
          </w:tcPr>
          <w:p w:rsidR="00AA58B1" w:rsidRPr="005E310E" w:rsidRDefault="0042002F" w:rsidP="009E6E33">
            <w:pPr>
              <w:widowControl w:val="0"/>
              <w:rPr>
                <w:sz w:val="22"/>
                <w:szCs w:val="22"/>
              </w:rPr>
            </w:pPr>
            <w:r w:rsidRPr="005E310E">
              <w:rPr>
                <w:sz w:val="22"/>
                <w:szCs w:val="22"/>
              </w:rPr>
              <w:t>Chair</w:t>
            </w:r>
          </w:p>
        </w:tc>
      </w:tr>
      <w:tr w:rsidR="009C1B9D" w:rsidRPr="005E310E" w:rsidTr="004644DF">
        <w:tc>
          <w:tcPr>
            <w:tcW w:w="1278" w:type="dxa"/>
            <w:tcBorders>
              <w:top w:val="nil"/>
              <w:left w:val="nil"/>
              <w:bottom w:val="nil"/>
              <w:right w:val="nil"/>
            </w:tcBorders>
          </w:tcPr>
          <w:p w:rsidR="009C1B9D" w:rsidRPr="005E310E" w:rsidRDefault="009C1B9D" w:rsidP="009E6E33">
            <w:pPr>
              <w:widowControl w:val="0"/>
              <w:rPr>
                <w:sz w:val="22"/>
                <w:szCs w:val="22"/>
              </w:rPr>
            </w:pPr>
            <w:r w:rsidRPr="005E310E">
              <w:rPr>
                <w:sz w:val="22"/>
                <w:szCs w:val="22"/>
              </w:rPr>
              <w:t>2001</w:t>
            </w:r>
          </w:p>
        </w:tc>
        <w:tc>
          <w:tcPr>
            <w:tcW w:w="1980" w:type="dxa"/>
            <w:tcBorders>
              <w:top w:val="nil"/>
              <w:left w:val="nil"/>
              <w:bottom w:val="nil"/>
              <w:right w:val="nil"/>
            </w:tcBorders>
          </w:tcPr>
          <w:p w:rsidR="009C1B9D" w:rsidRPr="005E310E" w:rsidRDefault="009C1B9D" w:rsidP="009E6E33">
            <w:pPr>
              <w:widowControl w:val="0"/>
              <w:rPr>
                <w:sz w:val="22"/>
                <w:szCs w:val="22"/>
              </w:rPr>
            </w:pPr>
            <w:r w:rsidRPr="005E310E">
              <w:rPr>
                <w:sz w:val="22"/>
                <w:szCs w:val="22"/>
              </w:rPr>
              <w:t xml:space="preserve">Charlene </w:t>
            </w:r>
            <w:proofErr w:type="spellStart"/>
            <w:r w:rsidRPr="005E310E">
              <w:rPr>
                <w:sz w:val="22"/>
                <w:szCs w:val="22"/>
              </w:rPr>
              <w:t>Liggins</w:t>
            </w:r>
            <w:proofErr w:type="spellEnd"/>
          </w:p>
        </w:tc>
        <w:tc>
          <w:tcPr>
            <w:tcW w:w="6282" w:type="dxa"/>
            <w:tcBorders>
              <w:top w:val="nil"/>
              <w:left w:val="nil"/>
              <w:bottom w:val="nil"/>
              <w:right w:val="nil"/>
            </w:tcBorders>
          </w:tcPr>
          <w:p w:rsidR="009C1B9D" w:rsidRPr="005E310E" w:rsidRDefault="009C1B9D" w:rsidP="009E6E33">
            <w:pPr>
              <w:widowControl w:val="0"/>
              <w:rPr>
                <w:sz w:val="22"/>
                <w:szCs w:val="22"/>
              </w:rPr>
            </w:pPr>
            <w:r w:rsidRPr="005E310E">
              <w:rPr>
                <w:sz w:val="22"/>
                <w:szCs w:val="22"/>
              </w:rPr>
              <w:t>A quantitative assessment of the attitudes, knowledge, and informational needs of South Carolina family physicians concerning environmental and occupational health issues</w:t>
            </w:r>
          </w:p>
        </w:tc>
        <w:tc>
          <w:tcPr>
            <w:tcW w:w="1350" w:type="dxa"/>
            <w:tcBorders>
              <w:top w:val="nil"/>
              <w:left w:val="nil"/>
              <w:bottom w:val="nil"/>
              <w:right w:val="nil"/>
            </w:tcBorders>
          </w:tcPr>
          <w:p w:rsidR="009C1B9D" w:rsidRPr="005E310E" w:rsidRDefault="009C1B9D" w:rsidP="009E6E33">
            <w:pPr>
              <w:widowControl w:val="0"/>
              <w:rPr>
                <w:sz w:val="22"/>
                <w:szCs w:val="22"/>
              </w:rPr>
            </w:pPr>
            <w:r w:rsidRPr="005E310E">
              <w:rPr>
                <w:sz w:val="22"/>
                <w:szCs w:val="22"/>
              </w:rPr>
              <w:t>Member</w:t>
            </w:r>
          </w:p>
        </w:tc>
      </w:tr>
      <w:tr w:rsidR="009C1B9D" w:rsidRPr="005E310E" w:rsidTr="004644DF">
        <w:tc>
          <w:tcPr>
            <w:tcW w:w="1278"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2000</w:t>
            </w:r>
          </w:p>
        </w:tc>
        <w:tc>
          <w:tcPr>
            <w:tcW w:w="1980"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Misha N. Kilpatrick</w:t>
            </w:r>
          </w:p>
        </w:tc>
        <w:tc>
          <w:tcPr>
            <w:tcW w:w="6282"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Assessing Georgia pediatricians’ attitudes, beliefs, and practices regarding environmental history-taking</w:t>
            </w:r>
          </w:p>
        </w:tc>
        <w:tc>
          <w:tcPr>
            <w:tcW w:w="1350" w:type="dxa"/>
            <w:tcBorders>
              <w:top w:val="nil"/>
              <w:left w:val="nil"/>
              <w:bottom w:val="nil"/>
              <w:right w:val="nil"/>
            </w:tcBorders>
          </w:tcPr>
          <w:p w:rsidR="009C1B9D" w:rsidRPr="005E310E" w:rsidRDefault="009C1B9D" w:rsidP="009E6E33">
            <w:pPr>
              <w:widowControl w:val="0"/>
              <w:rPr>
                <w:sz w:val="22"/>
                <w:szCs w:val="22"/>
              </w:rPr>
            </w:pPr>
            <w:r w:rsidRPr="005E310E">
              <w:rPr>
                <w:sz w:val="22"/>
                <w:szCs w:val="22"/>
              </w:rPr>
              <w:t>Member</w:t>
            </w:r>
          </w:p>
        </w:tc>
      </w:tr>
      <w:tr w:rsidR="0042002F" w:rsidRPr="005E310E" w:rsidTr="004644DF">
        <w:tc>
          <w:tcPr>
            <w:tcW w:w="1278" w:type="dxa"/>
            <w:tcBorders>
              <w:top w:val="nil"/>
              <w:left w:val="nil"/>
              <w:bottom w:val="nil"/>
              <w:right w:val="nil"/>
            </w:tcBorders>
          </w:tcPr>
          <w:p w:rsidR="0042002F" w:rsidRPr="005E310E" w:rsidRDefault="0042002F" w:rsidP="00F13F33">
            <w:pPr>
              <w:widowControl w:val="0"/>
              <w:rPr>
                <w:sz w:val="22"/>
                <w:szCs w:val="22"/>
              </w:rPr>
            </w:pPr>
            <w:r w:rsidRPr="005E310E">
              <w:rPr>
                <w:sz w:val="22"/>
                <w:szCs w:val="22"/>
              </w:rPr>
              <w:t>1998</w:t>
            </w:r>
          </w:p>
        </w:tc>
        <w:tc>
          <w:tcPr>
            <w:tcW w:w="1980" w:type="dxa"/>
            <w:tcBorders>
              <w:top w:val="nil"/>
              <w:left w:val="nil"/>
              <w:bottom w:val="nil"/>
              <w:right w:val="nil"/>
            </w:tcBorders>
          </w:tcPr>
          <w:p w:rsidR="0042002F" w:rsidRPr="005E310E" w:rsidRDefault="0042002F" w:rsidP="00F13F33">
            <w:pPr>
              <w:widowControl w:val="0"/>
              <w:rPr>
                <w:sz w:val="22"/>
                <w:szCs w:val="22"/>
              </w:rPr>
            </w:pPr>
            <w:r w:rsidRPr="005E310E">
              <w:rPr>
                <w:sz w:val="22"/>
                <w:szCs w:val="22"/>
              </w:rPr>
              <w:t xml:space="preserve">Elena </w:t>
            </w:r>
            <w:proofErr w:type="spellStart"/>
            <w:r w:rsidRPr="005E310E">
              <w:rPr>
                <w:sz w:val="22"/>
                <w:szCs w:val="22"/>
              </w:rPr>
              <w:t>Bertolotti</w:t>
            </w:r>
            <w:proofErr w:type="spellEnd"/>
          </w:p>
        </w:tc>
        <w:tc>
          <w:tcPr>
            <w:tcW w:w="6282" w:type="dxa"/>
            <w:tcBorders>
              <w:top w:val="nil"/>
              <w:left w:val="nil"/>
              <w:bottom w:val="nil"/>
              <w:right w:val="nil"/>
            </w:tcBorders>
          </w:tcPr>
          <w:p w:rsidR="0042002F" w:rsidRPr="005E310E" w:rsidRDefault="0042002F" w:rsidP="00F13F33">
            <w:pPr>
              <w:widowControl w:val="0"/>
              <w:rPr>
                <w:sz w:val="22"/>
                <w:szCs w:val="22"/>
              </w:rPr>
            </w:pPr>
            <w:r w:rsidRPr="005E310E">
              <w:rPr>
                <w:sz w:val="22"/>
                <w:szCs w:val="22"/>
              </w:rPr>
              <w:t>Hispanic participation in an Atlanta area Resource Mothers Program: A Descriptive study focusing on program activity, client characteristics and birth outcomes</w:t>
            </w:r>
          </w:p>
        </w:tc>
        <w:tc>
          <w:tcPr>
            <w:tcW w:w="1350" w:type="dxa"/>
            <w:tcBorders>
              <w:top w:val="nil"/>
              <w:left w:val="nil"/>
              <w:bottom w:val="nil"/>
              <w:right w:val="nil"/>
            </w:tcBorders>
          </w:tcPr>
          <w:p w:rsidR="0042002F" w:rsidRPr="005E310E" w:rsidRDefault="0042002F" w:rsidP="009E6E33">
            <w:pPr>
              <w:widowControl w:val="0"/>
              <w:rPr>
                <w:sz w:val="22"/>
                <w:szCs w:val="22"/>
              </w:rPr>
            </w:pPr>
            <w:r w:rsidRPr="005E310E">
              <w:rPr>
                <w:sz w:val="22"/>
                <w:szCs w:val="22"/>
              </w:rPr>
              <w:t>Member</w:t>
            </w:r>
          </w:p>
        </w:tc>
      </w:tr>
      <w:tr w:rsidR="0042002F" w:rsidRPr="005E310E" w:rsidTr="004644DF">
        <w:tc>
          <w:tcPr>
            <w:tcW w:w="1278" w:type="dxa"/>
            <w:tcBorders>
              <w:top w:val="nil"/>
              <w:left w:val="nil"/>
              <w:bottom w:val="nil"/>
              <w:right w:val="nil"/>
            </w:tcBorders>
          </w:tcPr>
          <w:p w:rsidR="0042002F" w:rsidRPr="005E310E" w:rsidRDefault="0042002F" w:rsidP="00F13F33">
            <w:pPr>
              <w:widowControl w:val="0"/>
              <w:rPr>
                <w:sz w:val="22"/>
                <w:szCs w:val="22"/>
              </w:rPr>
            </w:pPr>
            <w:r w:rsidRPr="005E310E">
              <w:rPr>
                <w:sz w:val="22"/>
                <w:szCs w:val="22"/>
              </w:rPr>
              <w:t>1998</w:t>
            </w:r>
          </w:p>
        </w:tc>
        <w:tc>
          <w:tcPr>
            <w:tcW w:w="1980" w:type="dxa"/>
            <w:tcBorders>
              <w:top w:val="nil"/>
              <w:left w:val="nil"/>
              <w:bottom w:val="nil"/>
              <w:right w:val="nil"/>
            </w:tcBorders>
          </w:tcPr>
          <w:p w:rsidR="0042002F" w:rsidRPr="005E310E" w:rsidRDefault="0042002F" w:rsidP="00F13F33">
            <w:pPr>
              <w:widowControl w:val="0"/>
              <w:rPr>
                <w:sz w:val="22"/>
                <w:szCs w:val="22"/>
              </w:rPr>
            </w:pPr>
            <w:r w:rsidRPr="005E310E">
              <w:rPr>
                <w:sz w:val="22"/>
                <w:szCs w:val="22"/>
              </w:rPr>
              <w:t>Leslie Teach</w:t>
            </w:r>
          </w:p>
        </w:tc>
        <w:tc>
          <w:tcPr>
            <w:tcW w:w="6282" w:type="dxa"/>
            <w:tcBorders>
              <w:top w:val="nil"/>
              <w:left w:val="nil"/>
              <w:bottom w:val="nil"/>
              <w:right w:val="nil"/>
            </w:tcBorders>
          </w:tcPr>
          <w:p w:rsidR="0042002F" w:rsidRPr="005E310E" w:rsidRDefault="0042002F" w:rsidP="00F13F33">
            <w:pPr>
              <w:widowControl w:val="0"/>
              <w:rPr>
                <w:sz w:val="22"/>
                <w:szCs w:val="22"/>
              </w:rPr>
            </w:pPr>
            <w:r w:rsidRPr="005E310E">
              <w:rPr>
                <w:sz w:val="22"/>
                <w:szCs w:val="22"/>
              </w:rPr>
              <w:t>An evaluation instrument to test health-related web sites</w:t>
            </w:r>
          </w:p>
        </w:tc>
        <w:tc>
          <w:tcPr>
            <w:tcW w:w="1350" w:type="dxa"/>
            <w:tcBorders>
              <w:top w:val="nil"/>
              <w:left w:val="nil"/>
              <w:bottom w:val="nil"/>
              <w:right w:val="nil"/>
            </w:tcBorders>
          </w:tcPr>
          <w:p w:rsidR="0042002F" w:rsidRPr="005E310E" w:rsidRDefault="0042002F" w:rsidP="009E6E33">
            <w:pPr>
              <w:widowControl w:val="0"/>
              <w:rPr>
                <w:sz w:val="22"/>
                <w:szCs w:val="22"/>
              </w:rPr>
            </w:pPr>
            <w:r w:rsidRPr="005E310E">
              <w:rPr>
                <w:sz w:val="22"/>
                <w:szCs w:val="22"/>
              </w:rPr>
              <w:t>Member</w:t>
            </w:r>
          </w:p>
        </w:tc>
      </w:tr>
      <w:tr w:rsidR="009C1B9D" w:rsidRPr="005E310E" w:rsidTr="004644DF">
        <w:tc>
          <w:tcPr>
            <w:tcW w:w="1278"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1998</w:t>
            </w:r>
          </w:p>
        </w:tc>
        <w:tc>
          <w:tcPr>
            <w:tcW w:w="1980"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Heather Kotler</w:t>
            </w:r>
          </w:p>
        </w:tc>
        <w:tc>
          <w:tcPr>
            <w:tcW w:w="6282"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A qualitative inquiry of the effect of social support on the determination of life choices among teen mothers in Fulton County, Georgia</w:t>
            </w:r>
          </w:p>
        </w:tc>
        <w:tc>
          <w:tcPr>
            <w:tcW w:w="1350"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Member</w:t>
            </w:r>
          </w:p>
        </w:tc>
      </w:tr>
      <w:tr w:rsidR="009C1B9D" w:rsidRPr="005E310E" w:rsidTr="004644DF">
        <w:tc>
          <w:tcPr>
            <w:tcW w:w="1278"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1997</w:t>
            </w:r>
          </w:p>
        </w:tc>
        <w:tc>
          <w:tcPr>
            <w:tcW w:w="1980"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Allison Hillman</w:t>
            </w:r>
          </w:p>
        </w:tc>
        <w:tc>
          <w:tcPr>
            <w:tcW w:w="6282"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A qualitative case study of a paid Resource Mothers Program in Atlanta, Georgia</w:t>
            </w:r>
          </w:p>
        </w:tc>
        <w:tc>
          <w:tcPr>
            <w:tcW w:w="1350" w:type="dxa"/>
            <w:tcBorders>
              <w:top w:val="nil"/>
              <w:left w:val="nil"/>
              <w:bottom w:val="nil"/>
              <w:right w:val="nil"/>
            </w:tcBorders>
          </w:tcPr>
          <w:p w:rsidR="009C1B9D" w:rsidRPr="005E310E" w:rsidRDefault="009C1B9D" w:rsidP="0042002F">
            <w:pPr>
              <w:widowControl w:val="0"/>
              <w:rPr>
                <w:sz w:val="22"/>
                <w:szCs w:val="22"/>
              </w:rPr>
            </w:pPr>
            <w:r w:rsidRPr="005E310E">
              <w:rPr>
                <w:sz w:val="22"/>
                <w:szCs w:val="22"/>
              </w:rPr>
              <w:t xml:space="preserve">Member </w:t>
            </w:r>
          </w:p>
        </w:tc>
      </w:tr>
      <w:tr w:rsidR="009C1B9D" w:rsidRPr="005E310E" w:rsidTr="004644DF">
        <w:tc>
          <w:tcPr>
            <w:tcW w:w="1278"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1997</w:t>
            </w:r>
          </w:p>
        </w:tc>
        <w:tc>
          <w:tcPr>
            <w:tcW w:w="1980"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Julia Smith</w:t>
            </w:r>
          </w:p>
        </w:tc>
        <w:tc>
          <w:tcPr>
            <w:tcW w:w="6282"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An assessment of computer usage, knowledge, and attitudes of Georgia county public health workers</w:t>
            </w:r>
          </w:p>
        </w:tc>
        <w:tc>
          <w:tcPr>
            <w:tcW w:w="1350" w:type="dxa"/>
            <w:tcBorders>
              <w:top w:val="nil"/>
              <w:left w:val="nil"/>
              <w:bottom w:val="nil"/>
              <w:right w:val="nil"/>
            </w:tcBorders>
          </w:tcPr>
          <w:p w:rsidR="009C1B9D" w:rsidRPr="005E310E" w:rsidRDefault="009C1B9D" w:rsidP="00F13F33">
            <w:pPr>
              <w:widowControl w:val="0"/>
              <w:rPr>
                <w:sz w:val="22"/>
                <w:szCs w:val="22"/>
              </w:rPr>
            </w:pPr>
            <w:r w:rsidRPr="005E310E">
              <w:rPr>
                <w:sz w:val="22"/>
                <w:szCs w:val="22"/>
              </w:rPr>
              <w:t>Member</w:t>
            </w:r>
          </w:p>
        </w:tc>
      </w:tr>
      <w:tr w:rsidR="009C1B9D" w:rsidRPr="005E310E" w:rsidTr="004644DF">
        <w:tc>
          <w:tcPr>
            <w:tcW w:w="1278" w:type="dxa"/>
            <w:tcBorders>
              <w:top w:val="nil"/>
              <w:left w:val="nil"/>
              <w:right w:val="nil"/>
            </w:tcBorders>
          </w:tcPr>
          <w:p w:rsidR="009C1B9D" w:rsidRPr="005E310E" w:rsidRDefault="00090550" w:rsidP="00F13F33">
            <w:pPr>
              <w:widowControl w:val="0"/>
              <w:rPr>
                <w:sz w:val="22"/>
                <w:szCs w:val="22"/>
              </w:rPr>
            </w:pPr>
            <w:r w:rsidRPr="005E310E">
              <w:rPr>
                <w:sz w:val="22"/>
                <w:szCs w:val="22"/>
              </w:rPr>
              <w:br w:type="page"/>
            </w:r>
            <w:r w:rsidRPr="005E310E">
              <w:rPr>
                <w:sz w:val="22"/>
                <w:szCs w:val="22"/>
              </w:rPr>
              <w:br w:type="page"/>
            </w:r>
            <w:r w:rsidR="009C1B9D" w:rsidRPr="005E310E">
              <w:rPr>
                <w:sz w:val="22"/>
                <w:szCs w:val="22"/>
              </w:rPr>
              <w:t>1996</w:t>
            </w:r>
          </w:p>
        </w:tc>
        <w:tc>
          <w:tcPr>
            <w:tcW w:w="1980" w:type="dxa"/>
            <w:tcBorders>
              <w:top w:val="nil"/>
              <w:left w:val="nil"/>
              <w:right w:val="nil"/>
            </w:tcBorders>
          </w:tcPr>
          <w:p w:rsidR="009C1B9D" w:rsidRPr="005E310E" w:rsidRDefault="009C1B9D" w:rsidP="00F13F33">
            <w:pPr>
              <w:widowControl w:val="0"/>
              <w:rPr>
                <w:sz w:val="22"/>
                <w:szCs w:val="22"/>
              </w:rPr>
            </w:pPr>
            <w:r w:rsidRPr="005E310E">
              <w:rPr>
                <w:sz w:val="22"/>
                <w:szCs w:val="22"/>
              </w:rPr>
              <w:t>Dabney Evans</w:t>
            </w:r>
          </w:p>
        </w:tc>
        <w:tc>
          <w:tcPr>
            <w:tcW w:w="6282" w:type="dxa"/>
            <w:tcBorders>
              <w:top w:val="nil"/>
              <w:left w:val="nil"/>
              <w:right w:val="nil"/>
            </w:tcBorders>
          </w:tcPr>
          <w:p w:rsidR="009C1B9D" w:rsidRPr="005E310E" w:rsidRDefault="009C1B9D" w:rsidP="00F13F33">
            <w:pPr>
              <w:widowControl w:val="0"/>
              <w:rPr>
                <w:sz w:val="22"/>
                <w:szCs w:val="22"/>
              </w:rPr>
            </w:pPr>
            <w:r w:rsidRPr="005E310E">
              <w:rPr>
                <w:sz w:val="22"/>
                <w:szCs w:val="22"/>
              </w:rPr>
              <w:t>A comparison of birth outcomes of infants born to Resource Mothers program participants and matched non-participants in Atlanta, Georgia</w:t>
            </w:r>
          </w:p>
        </w:tc>
        <w:tc>
          <w:tcPr>
            <w:tcW w:w="1350" w:type="dxa"/>
            <w:tcBorders>
              <w:top w:val="nil"/>
              <w:left w:val="nil"/>
              <w:right w:val="nil"/>
            </w:tcBorders>
          </w:tcPr>
          <w:p w:rsidR="009C1B9D" w:rsidRPr="005E310E" w:rsidRDefault="009C1B9D" w:rsidP="00F13F33">
            <w:pPr>
              <w:widowControl w:val="0"/>
              <w:rPr>
                <w:sz w:val="22"/>
                <w:szCs w:val="22"/>
              </w:rPr>
            </w:pPr>
            <w:r w:rsidRPr="005E310E">
              <w:rPr>
                <w:sz w:val="22"/>
                <w:szCs w:val="22"/>
              </w:rPr>
              <w:t>Member</w:t>
            </w:r>
          </w:p>
        </w:tc>
      </w:tr>
    </w:tbl>
    <w:p w:rsidR="00EB343A" w:rsidRPr="005E310E" w:rsidRDefault="00EB343A" w:rsidP="009E6E33">
      <w:pPr>
        <w:widowControl w:val="0"/>
        <w:rPr>
          <w:b/>
          <w:sz w:val="22"/>
          <w:szCs w:val="22"/>
          <w:u w:val="single"/>
        </w:rPr>
      </w:pPr>
    </w:p>
    <w:sectPr w:rsidR="00EB343A" w:rsidRPr="005E310E" w:rsidSect="00AB55AA">
      <w:type w:val="continuous"/>
      <w:pgSz w:w="12240" w:h="15840"/>
      <w:pgMar w:top="720" w:right="720" w:bottom="720" w:left="720" w:header="1008"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A03" w:rsidRDefault="00176A03">
      <w:r>
        <w:separator/>
      </w:r>
    </w:p>
  </w:endnote>
  <w:endnote w:type="continuationSeparator" w:id="0">
    <w:p w:rsidR="00176A03" w:rsidRDefault="001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A03" w:rsidRDefault="00176A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6A03" w:rsidRDefault="00176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180272"/>
      <w:docPartObj>
        <w:docPartGallery w:val="Page Numbers (Bottom of Page)"/>
        <w:docPartUnique/>
      </w:docPartObj>
    </w:sdtPr>
    <w:sdtEndPr>
      <w:rPr>
        <w:noProof/>
      </w:rPr>
    </w:sdtEndPr>
    <w:sdtContent>
      <w:p w:rsidR="00176A03" w:rsidRDefault="00176A03">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176A03" w:rsidRDefault="00176A03" w:rsidP="00883F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A03" w:rsidRDefault="00176A03">
      <w:r>
        <w:separator/>
      </w:r>
    </w:p>
  </w:footnote>
  <w:footnote w:type="continuationSeparator" w:id="0">
    <w:p w:rsidR="00176A03" w:rsidRDefault="0017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3395FC3"/>
    <w:multiLevelType w:val="hybridMultilevel"/>
    <w:tmpl w:val="507E5164"/>
    <w:lvl w:ilvl="0" w:tplc="1AA8E1EA">
      <w:start w:val="2017"/>
      <w:numFmt w:val="decimal"/>
      <w:lvlText w:val="%1"/>
      <w:lvlJc w:val="left"/>
      <w:pPr>
        <w:ind w:left="1920" w:hanging="480"/>
      </w:pPr>
      <w:rPr>
        <w:rFonts w:ascii="Times New Roman" w:hAnsi="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507494"/>
    <w:multiLevelType w:val="multilevel"/>
    <w:tmpl w:val="5BB0F2F8"/>
    <w:lvl w:ilvl="0">
      <w:start w:val="1996"/>
      <w:numFmt w:val="decimal"/>
      <w:lvlText w:val="%1"/>
      <w:lvlJc w:val="left"/>
      <w:pPr>
        <w:ind w:left="1035" w:hanging="1035"/>
      </w:pPr>
      <w:rPr>
        <w:rFonts w:hint="default"/>
      </w:rPr>
    </w:lvl>
    <w:lvl w:ilvl="1">
      <w:start w:val="2000"/>
      <w:numFmt w:val="decimal"/>
      <w:lvlText w:val="%1-%2"/>
      <w:lvlJc w:val="left"/>
      <w:pPr>
        <w:ind w:left="1035" w:hanging="1035"/>
      </w:pPr>
      <w:rPr>
        <w:rFonts w:hint="default"/>
      </w:rPr>
    </w:lvl>
    <w:lvl w:ilvl="2">
      <w:start w:val="1"/>
      <w:numFmt w:val="upperLetter"/>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31972"/>
    <w:multiLevelType w:val="hybridMultilevel"/>
    <w:tmpl w:val="AF084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309CA"/>
    <w:multiLevelType w:val="hybridMultilevel"/>
    <w:tmpl w:val="5746AA5A"/>
    <w:lvl w:ilvl="0" w:tplc="7F9C2B58">
      <w:start w:val="2010"/>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C9128F1"/>
    <w:multiLevelType w:val="hybridMultilevel"/>
    <w:tmpl w:val="52747FC6"/>
    <w:lvl w:ilvl="0" w:tplc="690EBF04">
      <w:start w:val="1"/>
      <w:numFmt w:val="decimal"/>
      <w:lvlText w:val="%1."/>
      <w:lvlJc w:val="left"/>
      <w:pPr>
        <w:ind w:left="540" w:hanging="360"/>
      </w:pPr>
      <w:rPr>
        <w:rFonts w:ascii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2390F"/>
    <w:multiLevelType w:val="multilevel"/>
    <w:tmpl w:val="4A9CA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12A9D"/>
    <w:multiLevelType w:val="hybridMultilevel"/>
    <w:tmpl w:val="07243A36"/>
    <w:lvl w:ilvl="0" w:tplc="953CC340">
      <w:start w:val="1"/>
      <w:numFmt w:val="decimal"/>
      <w:lvlText w:val="%1."/>
      <w:lvlJc w:val="left"/>
      <w:pPr>
        <w:ind w:left="540" w:hanging="360"/>
      </w:pPr>
      <w:rPr>
        <w:rFonts w:asciiTheme="minorHAnsi" w:hAnsiTheme="minorHAnsi" w:cstheme="minorHAns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E7284"/>
    <w:multiLevelType w:val="hybridMultilevel"/>
    <w:tmpl w:val="E0F2431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B1C8C"/>
    <w:multiLevelType w:val="multilevel"/>
    <w:tmpl w:val="C0225536"/>
    <w:lvl w:ilvl="0">
      <w:start w:val="2001"/>
      <w:numFmt w:val="decimal"/>
      <w:lvlText w:val="%1"/>
      <w:lvlJc w:val="left"/>
      <w:pPr>
        <w:tabs>
          <w:tab w:val="num" w:pos="1035"/>
        </w:tabs>
        <w:ind w:left="1035" w:hanging="1035"/>
      </w:pPr>
      <w:rPr>
        <w:rFonts w:hint="default"/>
      </w:rPr>
    </w:lvl>
    <w:lvl w:ilvl="1">
      <w:start w:val="2003"/>
      <w:numFmt w:val="decimal"/>
      <w:lvlText w:val="%1-%2"/>
      <w:lvlJc w:val="left"/>
      <w:pPr>
        <w:tabs>
          <w:tab w:val="num" w:pos="1755"/>
        </w:tabs>
        <w:ind w:left="1755" w:hanging="1035"/>
      </w:pPr>
      <w:rPr>
        <w:rFonts w:hint="default"/>
      </w:rPr>
    </w:lvl>
    <w:lvl w:ilvl="2">
      <w:start w:val="1"/>
      <w:numFmt w:val="decimal"/>
      <w:lvlText w:val="%1-%2.%3"/>
      <w:lvlJc w:val="left"/>
      <w:pPr>
        <w:tabs>
          <w:tab w:val="num" w:pos="2475"/>
        </w:tabs>
        <w:ind w:left="2475" w:hanging="1035"/>
      </w:pPr>
      <w:rPr>
        <w:rFonts w:hint="default"/>
      </w:rPr>
    </w:lvl>
    <w:lvl w:ilvl="3">
      <w:start w:val="1"/>
      <w:numFmt w:val="decimal"/>
      <w:lvlText w:val="%1-%2.%3.%4"/>
      <w:lvlJc w:val="left"/>
      <w:pPr>
        <w:tabs>
          <w:tab w:val="num" w:pos="3195"/>
        </w:tabs>
        <w:ind w:left="3195" w:hanging="10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90F56A7"/>
    <w:multiLevelType w:val="hybridMultilevel"/>
    <w:tmpl w:val="252C6D1E"/>
    <w:lvl w:ilvl="0" w:tplc="2D268B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1A2CBE"/>
    <w:multiLevelType w:val="hybridMultilevel"/>
    <w:tmpl w:val="00E00F94"/>
    <w:lvl w:ilvl="0" w:tplc="138A1A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70202"/>
    <w:multiLevelType w:val="hybridMultilevel"/>
    <w:tmpl w:val="3A64A268"/>
    <w:lvl w:ilvl="0" w:tplc="79E6E964">
      <w:start w:val="1"/>
      <w:numFmt w:val="decimal"/>
      <w:lvlText w:val="%1."/>
      <w:lvlJc w:val="left"/>
      <w:pPr>
        <w:ind w:left="540" w:hanging="360"/>
      </w:pPr>
      <w:rPr>
        <w:rFonts w:ascii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46D99"/>
    <w:multiLevelType w:val="hybridMultilevel"/>
    <w:tmpl w:val="0B38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E2673"/>
    <w:multiLevelType w:val="hybridMultilevel"/>
    <w:tmpl w:val="F56A683E"/>
    <w:lvl w:ilvl="0" w:tplc="851E6E4A">
      <w:start w:val="1"/>
      <w:numFmt w:val="decimal"/>
      <w:lvlText w:val="%1."/>
      <w:lvlJc w:val="left"/>
      <w:pPr>
        <w:ind w:left="540" w:hanging="360"/>
      </w:pPr>
      <w:rPr>
        <w:rFonts w:asciiTheme="minorHAnsi" w:hAnsiTheme="minorHAnsi" w:cstheme="minorHAns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72FBF"/>
    <w:multiLevelType w:val="hybridMultilevel"/>
    <w:tmpl w:val="CCA423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932E2"/>
    <w:multiLevelType w:val="hybridMultilevel"/>
    <w:tmpl w:val="A844D5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8D0B0C"/>
    <w:multiLevelType w:val="hybridMultilevel"/>
    <w:tmpl w:val="9D148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259C7"/>
    <w:multiLevelType w:val="hybridMultilevel"/>
    <w:tmpl w:val="D37AA460"/>
    <w:lvl w:ilvl="0" w:tplc="34A28E98">
      <w:start w:val="1"/>
      <w:numFmt w:val="decimal"/>
      <w:lvlText w:val="%1."/>
      <w:lvlJc w:val="left"/>
      <w:pPr>
        <w:ind w:left="540" w:hanging="360"/>
      </w:pPr>
      <w:rPr>
        <w:rFonts w:ascii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97E05"/>
    <w:multiLevelType w:val="hybridMultilevel"/>
    <w:tmpl w:val="B5D67490"/>
    <w:lvl w:ilvl="0" w:tplc="D99256CE">
      <w:start w:val="1"/>
      <w:numFmt w:val="decimal"/>
      <w:lvlText w:val="%1."/>
      <w:lvlJc w:val="left"/>
      <w:pPr>
        <w:ind w:left="540" w:hanging="360"/>
      </w:pPr>
      <w:rPr>
        <w:rFonts w:asciiTheme="minorHAnsi" w:hAnsiTheme="minorHAnsi" w:cstheme="minorHAnsi"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61D55"/>
    <w:multiLevelType w:val="hybridMultilevel"/>
    <w:tmpl w:val="8B4EA6A4"/>
    <w:lvl w:ilvl="0" w:tplc="427AA5A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D40ED"/>
    <w:multiLevelType w:val="hybridMultilevel"/>
    <w:tmpl w:val="37F41604"/>
    <w:lvl w:ilvl="0" w:tplc="63EE0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DE5202"/>
    <w:multiLevelType w:val="hybridMultilevel"/>
    <w:tmpl w:val="00E00F94"/>
    <w:lvl w:ilvl="0" w:tplc="138A1A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E266E"/>
    <w:multiLevelType w:val="multilevel"/>
    <w:tmpl w:val="2B6E6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F310E"/>
    <w:multiLevelType w:val="hybridMultilevel"/>
    <w:tmpl w:val="7904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3492C"/>
    <w:multiLevelType w:val="hybridMultilevel"/>
    <w:tmpl w:val="52747FC6"/>
    <w:lvl w:ilvl="0" w:tplc="690EBF04">
      <w:start w:val="1"/>
      <w:numFmt w:val="decimal"/>
      <w:lvlText w:val="%1."/>
      <w:lvlJc w:val="left"/>
      <w:pPr>
        <w:ind w:left="540" w:hanging="360"/>
      </w:pPr>
      <w:rPr>
        <w:rFonts w:ascii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55A20"/>
    <w:multiLevelType w:val="hybridMultilevel"/>
    <w:tmpl w:val="E0F2431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55C8B"/>
    <w:multiLevelType w:val="multilevel"/>
    <w:tmpl w:val="B290AE70"/>
    <w:lvl w:ilvl="0">
      <w:start w:val="2007"/>
      <w:numFmt w:val="decimal"/>
      <w:lvlText w:val="%1"/>
      <w:lvlJc w:val="left"/>
      <w:pPr>
        <w:ind w:left="1035" w:hanging="1035"/>
      </w:pPr>
      <w:rPr>
        <w:rFonts w:hint="default"/>
      </w:rPr>
    </w:lvl>
    <w:lvl w:ilvl="1">
      <w:start w:val="2009"/>
      <w:numFmt w:val="decimal"/>
      <w:lvlText w:val="%1-%2"/>
      <w:lvlJc w:val="left"/>
      <w:pPr>
        <w:ind w:left="1035" w:hanging="1035"/>
      </w:pPr>
      <w:rPr>
        <w:rFonts w:hint="default"/>
      </w:rPr>
    </w:lvl>
    <w:lvl w:ilvl="2">
      <w:start w:val="1"/>
      <w:numFmt w:val="upperLetter"/>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710A81"/>
    <w:multiLevelType w:val="hybridMultilevel"/>
    <w:tmpl w:val="419E9876"/>
    <w:lvl w:ilvl="0" w:tplc="79E6E964">
      <w:start w:val="1"/>
      <w:numFmt w:val="decimal"/>
      <w:lvlText w:val="%1."/>
      <w:lvlJc w:val="left"/>
      <w:pPr>
        <w:ind w:left="540" w:hanging="360"/>
      </w:pPr>
      <w:rPr>
        <w:rFonts w:ascii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E6E09"/>
    <w:multiLevelType w:val="hybridMultilevel"/>
    <w:tmpl w:val="2E303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B24CE"/>
    <w:multiLevelType w:val="hybridMultilevel"/>
    <w:tmpl w:val="00E00F94"/>
    <w:lvl w:ilvl="0" w:tplc="138A1A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43BEE"/>
    <w:multiLevelType w:val="multilevel"/>
    <w:tmpl w:val="9508E51A"/>
    <w:lvl w:ilvl="0">
      <w:start w:val="2001"/>
      <w:numFmt w:val="decimal"/>
      <w:lvlText w:val="%1"/>
      <w:lvlJc w:val="left"/>
      <w:pPr>
        <w:tabs>
          <w:tab w:val="num" w:pos="2160"/>
        </w:tabs>
        <w:ind w:left="2160" w:hanging="2160"/>
      </w:pPr>
      <w:rPr>
        <w:rFonts w:hint="default"/>
      </w:rPr>
    </w:lvl>
    <w:lvl w:ilvl="1">
      <w:start w:val="2002"/>
      <w:numFmt w:val="decimal"/>
      <w:lvlText w:val="%1-%2"/>
      <w:lvlJc w:val="left"/>
      <w:pPr>
        <w:tabs>
          <w:tab w:val="num" w:pos="2520"/>
        </w:tabs>
        <w:ind w:left="2520" w:hanging="2160"/>
      </w:pPr>
      <w:rPr>
        <w:rFonts w:hint="default"/>
      </w:rPr>
    </w:lvl>
    <w:lvl w:ilvl="2">
      <w:start w:val="1"/>
      <w:numFmt w:val="decimal"/>
      <w:lvlText w:val="%1-%2.%3"/>
      <w:lvlJc w:val="left"/>
      <w:pPr>
        <w:tabs>
          <w:tab w:val="num" w:pos="2880"/>
        </w:tabs>
        <w:ind w:left="2880" w:hanging="2160"/>
      </w:pPr>
      <w:rPr>
        <w:rFonts w:hint="default"/>
      </w:rPr>
    </w:lvl>
    <w:lvl w:ilvl="3">
      <w:start w:val="1"/>
      <w:numFmt w:val="decimal"/>
      <w:lvlText w:val="%1-%2.%3.%4"/>
      <w:lvlJc w:val="left"/>
      <w:pPr>
        <w:tabs>
          <w:tab w:val="num" w:pos="3240"/>
        </w:tabs>
        <w:ind w:left="3240" w:hanging="2160"/>
      </w:pPr>
      <w:rPr>
        <w:rFonts w:hint="default"/>
      </w:rPr>
    </w:lvl>
    <w:lvl w:ilvl="4">
      <w:start w:val="1"/>
      <w:numFmt w:val="decimal"/>
      <w:lvlText w:val="%1-%2.%3.%4.%5"/>
      <w:lvlJc w:val="left"/>
      <w:pPr>
        <w:tabs>
          <w:tab w:val="num" w:pos="3600"/>
        </w:tabs>
        <w:ind w:left="3600" w:hanging="2160"/>
      </w:pPr>
      <w:rPr>
        <w:rFonts w:hint="default"/>
      </w:rPr>
    </w:lvl>
    <w:lvl w:ilvl="5">
      <w:start w:val="1"/>
      <w:numFmt w:val="decimal"/>
      <w:lvlText w:val="%1-%2.%3.%4.%5.%6"/>
      <w:lvlJc w:val="left"/>
      <w:pPr>
        <w:tabs>
          <w:tab w:val="num" w:pos="3960"/>
        </w:tabs>
        <w:ind w:left="3960" w:hanging="216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73543161"/>
    <w:multiLevelType w:val="hybridMultilevel"/>
    <w:tmpl w:val="B5AE4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D0C53"/>
    <w:multiLevelType w:val="hybridMultilevel"/>
    <w:tmpl w:val="8B4EA6A4"/>
    <w:lvl w:ilvl="0" w:tplc="427AA5A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263CC"/>
    <w:multiLevelType w:val="multilevel"/>
    <w:tmpl w:val="990CF5C0"/>
    <w:lvl w:ilvl="0">
      <w:start w:val="2010"/>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upperLetter"/>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343E4D"/>
    <w:multiLevelType w:val="hybridMultilevel"/>
    <w:tmpl w:val="9D148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num>
  <w:num w:numId="3">
    <w:abstractNumId w:val="8"/>
  </w:num>
  <w:num w:numId="4">
    <w:abstractNumId w:val="27"/>
  </w:num>
  <w:num w:numId="5">
    <w:abstractNumId w:val="15"/>
  </w:num>
  <w:num w:numId="6">
    <w:abstractNumId w:val="28"/>
  </w:num>
  <w:num w:numId="7">
    <w:abstractNumId w:val="23"/>
  </w:num>
  <w:num w:numId="8">
    <w:abstractNumId w:val="32"/>
  </w:num>
  <w:num w:numId="9">
    <w:abstractNumId w:val="34"/>
  </w:num>
  <w:num w:numId="10">
    <w:abstractNumId w:val="2"/>
  </w:num>
  <w:num w:numId="11">
    <w:abstractNumId w:val="7"/>
  </w:num>
  <w:num w:numId="12">
    <w:abstractNumId w:val="26"/>
  </w:num>
  <w:num w:numId="13">
    <w:abstractNumId w:val="3"/>
  </w:num>
  <w:num w:numId="14">
    <w:abstractNumId w:val="1"/>
  </w:num>
  <w:num w:numId="15">
    <w:abstractNumId w:val="33"/>
  </w:num>
  <w:num w:numId="16">
    <w:abstractNumId w:val="12"/>
  </w:num>
  <w:num w:numId="17">
    <w:abstractNumId w:val="16"/>
  </w:num>
  <w:num w:numId="18">
    <w:abstractNumId w:val="13"/>
  </w:num>
  <w:num w:numId="19">
    <w:abstractNumId w:val="18"/>
  </w:num>
  <w:num w:numId="20">
    <w:abstractNumId w:val="6"/>
  </w:num>
  <w:num w:numId="21">
    <w:abstractNumId w:val="0"/>
  </w:num>
  <w:num w:numId="22">
    <w:abstractNumId w:val="5"/>
  </w:num>
  <w:num w:numId="23">
    <w:abstractNumId w:val="20"/>
  </w:num>
  <w:num w:numId="24">
    <w:abstractNumId w:val="22"/>
  </w:num>
  <w:num w:numId="25">
    <w:abstractNumId w:val="2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4"/>
  </w:num>
  <w:num w:numId="29">
    <w:abstractNumId w:val="21"/>
  </w:num>
  <w:num w:numId="30">
    <w:abstractNumId w:val="10"/>
  </w:num>
  <w:num w:numId="31">
    <w:abstractNumId w:val="29"/>
  </w:num>
  <w:num w:numId="32">
    <w:abstractNumId w:val="1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60"/>
    <w:rsid w:val="000003A2"/>
    <w:rsid w:val="00001763"/>
    <w:rsid w:val="00001FD1"/>
    <w:rsid w:val="00002C05"/>
    <w:rsid w:val="00004DEC"/>
    <w:rsid w:val="00006666"/>
    <w:rsid w:val="0000744F"/>
    <w:rsid w:val="000101D9"/>
    <w:rsid w:val="000143B0"/>
    <w:rsid w:val="00014EDE"/>
    <w:rsid w:val="0001521A"/>
    <w:rsid w:val="000200A8"/>
    <w:rsid w:val="000201F4"/>
    <w:rsid w:val="000223A6"/>
    <w:rsid w:val="00022510"/>
    <w:rsid w:val="000237E5"/>
    <w:rsid w:val="00024374"/>
    <w:rsid w:val="000249E0"/>
    <w:rsid w:val="00027A43"/>
    <w:rsid w:val="000304A4"/>
    <w:rsid w:val="00030660"/>
    <w:rsid w:val="00030D64"/>
    <w:rsid w:val="000315FC"/>
    <w:rsid w:val="000326A1"/>
    <w:rsid w:val="00032768"/>
    <w:rsid w:val="00037343"/>
    <w:rsid w:val="00037400"/>
    <w:rsid w:val="00037498"/>
    <w:rsid w:val="000415BA"/>
    <w:rsid w:val="00041CC4"/>
    <w:rsid w:val="00041E08"/>
    <w:rsid w:val="00041F32"/>
    <w:rsid w:val="00043274"/>
    <w:rsid w:val="00044399"/>
    <w:rsid w:val="000446FB"/>
    <w:rsid w:val="000459C7"/>
    <w:rsid w:val="00045BC9"/>
    <w:rsid w:val="00047AF7"/>
    <w:rsid w:val="00051004"/>
    <w:rsid w:val="00052390"/>
    <w:rsid w:val="00052867"/>
    <w:rsid w:val="00053391"/>
    <w:rsid w:val="00056394"/>
    <w:rsid w:val="00057119"/>
    <w:rsid w:val="000575F6"/>
    <w:rsid w:val="00057E19"/>
    <w:rsid w:val="00060907"/>
    <w:rsid w:val="00062C26"/>
    <w:rsid w:val="00062FD7"/>
    <w:rsid w:val="00067CC2"/>
    <w:rsid w:val="00067CDC"/>
    <w:rsid w:val="0007009E"/>
    <w:rsid w:val="0007058E"/>
    <w:rsid w:val="00070847"/>
    <w:rsid w:val="00070FF6"/>
    <w:rsid w:val="00071966"/>
    <w:rsid w:val="0007200F"/>
    <w:rsid w:val="00072ED7"/>
    <w:rsid w:val="00073B59"/>
    <w:rsid w:val="00073C35"/>
    <w:rsid w:val="00076E63"/>
    <w:rsid w:val="000802B4"/>
    <w:rsid w:val="00081DA7"/>
    <w:rsid w:val="000825A3"/>
    <w:rsid w:val="00082DC2"/>
    <w:rsid w:val="0008430F"/>
    <w:rsid w:val="00090550"/>
    <w:rsid w:val="000917A2"/>
    <w:rsid w:val="00092BCA"/>
    <w:rsid w:val="00093AA3"/>
    <w:rsid w:val="00094487"/>
    <w:rsid w:val="000967AB"/>
    <w:rsid w:val="000A019D"/>
    <w:rsid w:val="000A06C6"/>
    <w:rsid w:val="000A070C"/>
    <w:rsid w:val="000A0E65"/>
    <w:rsid w:val="000A1636"/>
    <w:rsid w:val="000A2D9B"/>
    <w:rsid w:val="000A7DF3"/>
    <w:rsid w:val="000B27B2"/>
    <w:rsid w:val="000B3298"/>
    <w:rsid w:val="000B3806"/>
    <w:rsid w:val="000B3982"/>
    <w:rsid w:val="000B4907"/>
    <w:rsid w:val="000B4C1E"/>
    <w:rsid w:val="000B4C9A"/>
    <w:rsid w:val="000B5101"/>
    <w:rsid w:val="000B6B3F"/>
    <w:rsid w:val="000B738D"/>
    <w:rsid w:val="000C29A1"/>
    <w:rsid w:val="000C3D9C"/>
    <w:rsid w:val="000C7F65"/>
    <w:rsid w:val="000D076F"/>
    <w:rsid w:val="000D1FDE"/>
    <w:rsid w:val="000D2C29"/>
    <w:rsid w:val="000D33FB"/>
    <w:rsid w:val="000D3B27"/>
    <w:rsid w:val="000D4A58"/>
    <w:rsid w:val="000D4B72"/>
    <w:rsid w:val="000D5771"/>
    <w:rsid w:val="000D5C6A"/>
    <w:rsid w:val="000D73C5"/>
    <w:rsid w:val="000E0190"/>
    <w:rsid w:val="000E156E"/>
    <w:rsid w:val="000E2647"/>
    <w:rsid w:val="000E31D0"/>
    <w:rsid w:val="000E3D74"/>
    <w:rsid w:val="000E40D5"/>
    <w:rsid w:val="000E4A2B"/>
    <w:rsid w:val="000E537A"/>
    <w:rsid w:val="000E6AC3"/>
    <w:rsid w:val="000F2CC6"/>
    <w:rsid w:val="000F3D02"/>
    <w:rsid w:val="000F474D"/>
    <w:rsid w:val="001004A3"/>
    <w:rsid w:val="00104A35"/>
    <w:rsid w:val="00104C14"/>
    <w:rsid w:val="00105B71"/>
    <w:rsid w:val="00110275"/>
    <w:rsid w:val="00110461"/>
    <w:rsid w:val="00112726"/>
    <w:rsid w:val="00112CB3"/>
    <w:rsid w:val="00113BC5"/>
    <w:rsid w:val="00114235"/>
    <w:rsid w:val="00114E0F"/>
    <w:rsid w:val="001153CF"/>
    <w:rsid w:val="00122145"/>
    <w:rsid w:val="0012396C"/>
    <w:rsid w:val="00124F30"/>
    <w:rsid w:val="00125A54"/>
    <w:rsid w:val="00125F01"/>
    <w:rsid w:val="00126B18"/>
    <w:rsid w:val="00127FD5"/>
    <w:rsid w:val="001300DB"/>
    <w:rsid w:val="00131466"/>
    <w:rsid w:val="00136212"/>
    <w:rsid w:val="00141216"/>
    <w:rsid w:val="001417AA"/>
    <w:rsid w:val="00142391"/>
    <w:rsid w:val="001448B2"/>
    <w:rsid w:val="00144DF4"/>
    <w:rsid w:val="00145370"/>
    <w:rsid w:val="0014581D"/>
    <w:rsid w:val="001468DF"/>
    <w:rsid w:val="0014765F"/>
    <w:rsid w:val="001523A4"/>
    <w:rsid w:val="001532D2"/>
    <w:rsid w:val="001539D5"/>
    <w:rsid w:val="001548A9"/>
    <w:rsid w:val="00154DD6"/>
    <w:rsid w:val="00157AC1"/>
    <w:rsid w:val="00160A76"/>
    <w:rsid w:val="00160E2E"/>
    <w:rsid w:val="001610D9"/>
    <w:rsid w:val="00161231"/>
    <w:rsid w:val="00161AD9"/>
    <w:rsid w:val="00163CD8"/>
    <w:rsid w:val="00165B08"/>
    <w:rsid w:val="00165EC3"/>
    <w:rsid w:val="0016744A"/>
    <w:rsid w:val="00171790"/>
    <w:rsid w:val="0017236F"/>
    <w:rsid w:val="001748A6"/>
    <w:rsid w:val="001748C3"/>
    <w:rsid w:val="00176759"/>
    <w:rsid w:val="00176A03"/>
    <w:rsid w:val="00181AB7"/>
    <w:rsid w:val="00182585"/>
    <w:rsid w:val="001831A4"/>
    <w:rsid w:val="0018557A"/>
    <w:rsid w:val="0018572A"/>
    <w:rsid w:val="0018694E"/>
    <w:rsid w:val="001906D1"/>
    <w:rsid w:val="001930FB"/>
    <w:rsid w:val="001935F4"/>
    <w:rsid w:val="00194782"/>
    <w:rsid w:val="00194B14"/>
    <w:rsid w:val="001966B0"/>
    <w:rsid w:val="001A2324"/>
    <w:rsid w:val="001A2FD6"/>
    <w:rsid w:val="001A3F25"/>
    <w:rsid w:val="001A632B"/>
    <w:rsid w:val="001A6E4B"/>
    <w:rsid w:val="001A77F4"/>
    <w:rsid w:val="001B05EA"/>
    <w:rsid w:val="001B091C"/>
    <w:rsid w:val="001B1A83"/>
    <w:rsid w:val="001B2F32"/>
    <w:rsid w:val="001B33B9"/>
    <w:rsid w:val="001B3D40"/>
    <w:rsid w:val="001B6A50"/>
    <w:rsid w:val="001B7D5A"/>
    <w:rsid w:val="001B7D89"/>
    <w:rsid w:val="001C3EF0"/>
    <w:rsid w:val="001C5A8D"/>
    <w:rsid w:val="001C6065"/>
    <w:rsid w:val="001C6955"/>
    <w:rsid w:val="001D16BB"/>
    <w:rsid w:val="001D18E6"/>
    <w:rsid w:val="001D39F8"/>
    <w:rsid w:val="001D44B1"/>
    <w:rsid w:val="001D7AC0"/>
    <w:rsid w:val="001E2954"/>
    <w:rsid w:val="001E2A92"/>
    <w:rsid w:val="001E2ED8"/>
    <w:rsid w:val="001E3198"/>
    <w:rsid w:val="001E31DE"/>
    <w:rsid w:val="001E3E77"/>
    <w:rsid w:val="001E514D"/>
    <w:rsid w:val="001E7DAA"/>
    <w:rsid w:val="001F0A48"/>
    <w:rsid w:val="001F216E"/>
    <w:rsid w:val="001F30C3"/>
    <w:rsid w:val="001F5F74"/>
    <w:rsid w:val="001F6B04"/>
    <w:rsid w:val="001F7773"/>
    <w:rsid w:val="001F79BD"/>
    <w:rsid w:val="002008CE"/>
    <w:rsid w:val="00201AE4"/>
    <w:rsid w:val="00201B69"/>
    <w:rsid w:val="0020248A"/>
    <w:rsid w:val="00202EBE"/>
    <w:rsid w:val="00204177"/>
    <w:rsid w:val="00204E78"/>
    <w:rsid w:val="00204F4B"/>
    <w:rsid w:val="002056ED"/>
    <w:rsid w:val="0020571E"/>
    <w:rsid w:val="00205874"/>
    <w:rsid w:val="00205A8A"/>
    <w:rsid w:val="0021061D"/>
    <w:rsid w:val="00211485"/>
    <w:rsid w:val="002151C6"/>
    <w:rsid w:val="00217146"/>
    <w:rsid w:val="002173B2"/>
    <w:rsid w:val="00217680"/>
    <w:rsid w:val="00217EB5"/>
    <w:rsid w:val="00220CE0"/>
    <w:rsid w:val="00221FE6"/>
    <w:rsid w:val="002241AF"/>
    <w:rsid w:val="00227383"/>
    <w:rsid w:val="00230111"/>
    <w:rsid w:val="002313E3"/>
    <w:rsid w:val="00234773"/>
    <w:rsid w:val="00242440"/>
    <w:rsid w:val="00242599"/>
    <w:rsid w:val="00242F42"/>
    <w:rsid w:val="00245E2C"/>
    <w:rsid w:val="00246519"/>
    <w:rsid w:val="002473CD"/>
    <w:rsid w:val="0025223F"/>
    <w:rsid w:val="00254763"/>
    <w:rsid w:val="00256E09"/>
    <w:rsid w:val="002578E8"/>
    <w:rsid w:val="002604AF"/>
    <w:rsid w:val="00261871"/>
    <w:rsid w:val="00262E77"/>
    <w:rsid w:val="002630F7"/>
    <w:rsid w:val="00263703"/>
    <w:rsid w:val="00263AEB"/>
    <w:rsid w:val="00263D49"/>
    <w:rsid w:val="00265083"/>
    <w:rsid w:val="002669C6"/>
    <w:rsid w:val="00267272"/>
    <w:rsid w:val="00267EEC"/>
    <w:rsid w:val="002717B1"/>
    <w:rsid w:val="00271F5E"/>
    <w:rsid w:val="002723C5"/>
    <w:rsid w:val="00274BAE"/>
    <w:rsid w:val="00276090"/>
    <w:rsid w:val="00280F13"/>
    <w:rsid w:val="002810D1"/>
    <w:rsid w:val="002819C0"/>
    <w:rsid w:val="00282410"/>
    <w:rsid w:val="002836F4"/>
    <w:rsid w:val="00283BAB"/>
    <w:rsid w:val="00283E1D"/>
    <w:rsid w:val="0028405C"/>
    <w:rsid w:val="00284149"/>
    <w:rsid w:val="00285882"/>
    <w:rsid w:val="00285B4A"/>
    <w:rsid w:val="00290C3D"/>
    <w:rsid w:val="00290F7A"/>
    <w:rsid w:val="00291D96"/>
    <w:rsid w:val="0029301D"/>
    <w:rsid w:val="00293CDB"/>
    <w:rsid w:val="002A0D41"/>
    <w:rsid w:val="002A3FA8"/>
    <w:rsid w:val="002A4153"/>
    <w:rsid w:val="002A50AA"/>
    <w:rsid w:val="002A6D4A"/>
    <w:rsid w:val="002A73AB"/>
    <w:rsid w:val="002B2028"/>
    <w:rsid w:val="002B2D7D"/>
    <w:rsid w:val="002B2D86"/>
    <w:rsid w:val="002B33DD"/>
    <w:rsid w:val="002B3A8E"/>
    <w:rsid w:val="002B516A"/>
    <w:rsid w:val="002B57E5"/>
    <w:rsid w:val="002B5C3C"/>
    <w:rsid w:val="002B7011"/>
    <w:rsid w:val="002C0E30"/>
    <w:rsid w:val="002C0F76"/>
    <w:rsid w:val="002C473F"/>
    <w:rsid w:val="002C60FA"/>
    <w:rsid w:val="002C670A"/>
    <w:rsid w:val="002C69AF"/>
    <w:rsid w:val="002C70BD"/>
    <w:rsid w:val="002C77C6"/>
    <w:rsid w:val="002D4559"/>
    <w:rsid w:val="002D6799"/>
    <w:rsid w:val="002E218E"/>
    <w:rsid w:val="002E53D8"/>
    <w:rsid w:val="002E5442"/>
    <w:rsid w:val="002E6FB6"/>
    <w:rsid w:val="002F0713"/>
    <w:rsid w:val="002F1F08"/>
    <w:rsid w:val="002F536E"/>
    <w:rsid w:val="002F5CD9"/>
    <w:rsid w:val="002F5EAB"/>
    <w:rsid w:val="002F6206"/>
    <w:rsid w:val="002F6C15"/>
    <w:rsid w:val="002F7DC6"/>
    <w:rsid w:val="003002C4"/>
    <w:rsid w:val="00300A1A"/>
    <w:rsid w:val="0030104D"/>
    <w:rsid w:val="00301C7A"/>
    <w:rsid w:val="00302C87"/>
    <w:rsid w:val="00303EDB"/>
    <w:rsid w:val="0030546C"/>
    <w:rsid w:val="003058A4"/>
    <w:rsid w:val="00305BB3"/>
    <w:rsid w:val="00310B31"/>
    <w:rsid w:val="00312203"/>
    <w:rsid w:val="0031227E"/>
    <w:rsid w:val="00315BC3"/>
    <w:rsid w:val="00316AC2"/>
    <w:rsid w:val="003172E5"/>
    <w:rsid w:val="00317513"/>
    <w:rsid w:val="003175DE"/>
    <w:rsid w:val="0032046B"/>
    <w:rsid w:val="00320C81"/>
    <w:rsid w:val="003219E7"/>
    <w:rsid w:val="0032427C"/>
    <w:rsid w:val="00327D15"/>
    <w:rsid w:val="0033013B"/>
    <w:rsid w:val="003320BE"/>
    <w:rsid w:val="00332589"/>
    <w:rsid w:val="00332766"/>
    <w:rsid w:val="00336833"/>
    <w:rsid w:val="00343FF4"/>
    <w:rsid w:val="003449E3"/>
    <w:rsid w:val="00346C8D"/>
    <w:rsid w:val="0034748C"/>
    <w:rsid w:val="00347FC4"/>
    <w:rsid w:val="00350B92"/>
    <w:rsid w:val="00350D5F"/>
    <w:rsid w:val="00352584"/>
    <w:rsid w:val="003540FA"/>
    <w:rsid w:val="003542A3"/>
    <w:rsid w:val="00355412"/>
    <w:rsid w:val="00355E80"/>
    <w:rsid w:val="00356357"/>
    <w:rsid w:val="00356D7D"/>
    <w:rsid w:val="003622A2"/>
    <w:rsid w:val="003628E1"/>
    <w:rsid w:val="003628F4"/>
    <w:rsid w:val="003717B8"/>
    <w:rsid w:val="0037340F"/>
    <w:rsid w:val="00373D9C"/>
    <w:rsid w:val="00373E97"/>
    <w:rsid w:val="0037678A"/>
    <w:rsid w:val="003772FF"/>
    <w:rsid w:val="00377431"/>
    <w:rsid w:val="003819EC"/>
    <w:rsid w:val="003830F2"/>
    <w:rsid w:val="00383887"/>
    <w:rsid w:val="00383A4F"/>
    <w:rsid w:val="00386D9F"/>
    <w:rsid w:val="003875BA"/>
    <w:rsid w:val="00390699"/>
    <w:rsid w:val="003908D9"/>
    <w:rsid w:val="00390C57"/>
    <w:rsid w:val="00393133"/>
    <w:rsid w:val="00393DBA"/>
    <w:rsid w:val="00394B13"/>
    <w:rsid w:val="00395654"/>
    <w:rsid w:val="00395CBC"/>
    <w:rsid w:val="00396F3E"/>
    <w:rsid w:val="003A00B7"/>
    <w:rsid w:val="003A19ED"/>
    <w:rsid w:val="003A1ED7"/>
    <w:rsid w:val="003A289D"/>
    <w:rsid w:val="003A3562"/>
    <w:rsid w:val="003A3A1A"/>
    <w:rsid w:val="003A6044"/>
    <w:rsid w:val="003B4AF1"/>
    <w:rsid w:val="003B5A30"/>
    <w:rsid w:val="003B618D"/>
    <w:rsid w:val="003B6419"/>
    <w:rsid w:val="003B6811"/>
    <w:rsid w:val="003B7F66"/>
    <w:rsid w:val="003C157B"/>
    <w:rsid w:val="003C1B48"/>
    <w:rsid w:val="003C267A"/>
    <w:rsid w:val="003C3F29"/>
    <w:rsid w:val="003C4E7C"/>
    <w:rsid w:val="003C59DB"/>
    <w:rsid w:val="003C6CAC"/>
    <w:rsid w:val="003C74A0"/>
    <w:rsid w:val="003C7D17"/>
    <w:rsid w:val="003D08D4"/>
    <w:rsid w:val="003D34FE"/>
    <w:rsid w:val="003D4182"/>
    <w:rsid w:val="003D4F09"/>
    <w:rsid w:val="003D6568"/>
    <w:rsid w:val="003D7B32"/>
    <w:rsid w:val="003E0307"/>
    <w:rsid w:val="003E07AB"/>
    <w:rsid w:val="003E0AE3"/>
    <w:rsid w:val="003E141F"/>
    <w:rsid w:val="003E2401"/>
    <w:rsid w:val="003E387A"/>
    <w:rsid w:val="003E6A83"/>
    <w:rsid w:val="003F0AE3"/>
    <w:rsid w:val="003F2DFB"/>
    <w:rsid w:val="003F4564"/>
    <w:rsid w:val="003F4A0D"/>
    <w:rsid w:val="003F55CD"/>
    <w:rsid w:val="003F62CA"/>
    <w:rsid w:val="003F753F"/>
    <w:rsid w:val="003F7D82"/>
    <w:rsid w:val="003F7E84"/>
    <w:rsid w:val="00400EB0"/>
    <w:rsid w:val="00400FC7"/>
    <w:rsid w:val="0040164F"/>
    <w:rsid w:val="0040201E"/>
    <w:rsid w:val="00402ADD"/>
    <w:rsid w:val="00403241"/>
    <w:rsid w:val="00403AF8"/>
    <w:rsid w:val="004047B3"/>
    <w:rsid w:val="0040531E"/>
    <w:rsid w:val="004061CD"/>
    <w:rsid w:val="004063AB"/>
    <w:rsid w:val="00406D05"/>
    <w:rsid w:val="00407258"/>
    <w:rsid w:val="004109B9"/>
    <w:rsid w:val="00411DA0"/>
    <w:rsid w:val="0041418E"/>
    <w:rsid w:val="00414B47"/>
    <w:rsid w:val="00414C77"/>
    <w:rsid w:val="0042002F"/>
    <w:rsid w:val="00421A70"/>
    <w:rsid w:val="004229B7"/>
    <w:rsid w:val="004251B0"/>
    <w:rsid w:val="00426582"/>
    <w:rsid w:val="004319EA"/>
    <w:rsid w:val="004327CD"/>
    <w:rsid w:val="00435D73"/>
    <w:rsid w:val="004379D4"/>
    <w:rsid w:val="00437C8A"/>
    <w:rsid w:val="004404BE"/>
    <w:rsid w:val="00440D2D"/>
    <w:rsid w:val="004418BA"/>
    <w:rsid w:val="004432F1"/>
    <w:rsid w:val="0044383D"/>
    <w:rsid w:val="00444D02"/>
    <w:rsid w:val="00445D27"/>
    <w:rsid w:val="00446494"/>
    <w:rsid w:val="00450DDD"/>
    <w:rsid w:val="00451204"/>
    <w:rsid w:val="00451660"/>
    <w:rsid w:val="00451EBB"/>
    <w:rsid w:val="0045279B"/>
    <w:rsid w:val="0045304B"/>
    <w:rsid w:val="004566E4"/>
    <w:rsid w:val="00457095"/>
    <w:rsid w:val="00460571"/>
    <w:rsid w:val="00460A5F"/>
    <w:rsid w:val="00461251"/>
    <w:rsid w:val="00461B29"/>
    <w:rsid w:val="00462964"/>
    <w:rsid w:val="00463B88"/>
    <w:rsid w:val="00464442"/>
    <w:rsid w:val="004644DF"/>
    <w:rsid w:val="0046653A"/>
    <w:rsid w:val="00467D5C"/>
    <w:rsid w:val="00470363"/>
    <w:rsid w:val="00471686"/>
    <w:rsid w:val="00471944"/>
    <w:rsid w:val="004737E6"/>
    <w:rsid w:val="004765F7"/>
    <w:rsid w:val="00477A66"/>
    <w:rsid w:val="0048135A"/>
    <w:rsid w:val="00482584"/>
    <w:rsid w:val="00482FA2"/>
    <w:rsid w:val="00484D51"/>
    <w:rsid w:val="004855F6"/>
    <w:rsid w:val="0048576C"/>
    <w:rsid w:val="00485AF1"/>
    <w:rsid w:val="0049101B"/>
    <w:rsid w:val="00491E96"/>
    <w:rsid w:val="004925EC"/>
    <w:rsid w:val="00493C9F"/>
    <w:rsid w:val="00493FF7"/>
    <w:rsid w:val="00496541"/>
    <w:rsid w:val="00496582"/>
    <w:rsid w:val="0049697D"/>
    <w:rsid w:val="004972A4"/>
    <w:rsid w:val="004A26E8"/>
    <w:rsid w:val="004A2BD2"/>
    <w:rsid w:val="004A4276"/>
    <w:rsid w:val="004A46A0"/>
    <w:rsid w:val="004B233B"/>
    <w:rsid w:val="004B25EA"/>
    <w:rsid w:val="004B2A86"/>
    <w:rsid w:val="004B2C1D"/>
    <w:rsid w:val="004B36AC"/>
    <w:rsid w:val="004B4D1F"/>
    <w:rsid w:val="004B4DD2"/>
    <w:rsid w:val="004B5669"/>
    <w:rsid w:val="004B5E3F"/>
    <w:rsid w:val="004B7272"/>
    <w:rsid w:val="004B764B"/>
    <w:rsid w:val="004C0BA3"/>
    <w:rsid w:val="004C5FB0"/>
    <w:rsid w:val="004D041E"/>
    <w:rsid w:val="004D1195"/>
    <w:rsid w:val="004D27A8"/>
    <w:rsid w:val="004D2D48"/>
    <w:rsid w:val="004D4CC3"/>
    <w:rsid w:val="004D4DBC"/>
    <w:rsid w:val="004D4F50"/>
    <w:rsid w:val="004D5C8F"/>
    <w:rsid w:val="004D6ACD"/>
    <w:rsid w:val="004D75C2"/>
    <w:rsid w:val="004D76AC"/>
    <w:rsid w:val="004D76C5"/>
    <w:rsid w:val="004E0D38"/>
    <w:rsid w:val="004E18D7"/>
    <w:rsid w:val="004E2DB4"/>
    <w:rsid w:val="004E36B4"/>
    <w:rsid w:val="004E3820"/>
    <w:rsid w:val="004E4055"/>
    <w:rsid w:val="004E6FFE"/>
    <w:rsid w:val="004E705B"/>
    <w:rsid w:val="004F0EBF"/>
    <w:rsid w:val="004F287A"/>
    <w:rsid w:val="004F2BBC"/>
    <w:rsid w:val="004F2D69"/>
    <w:rsid w:val="004F6110"/>
    <w:rsid w:val="00500067"/>
    <w:rsid w:val="00500325"/>
    <w:rsid w:val="00500D93"/>
    <w:rsid w:val="005015C5"/>
    <w:rsid w:val="00501E6B"/>
    <w:rsid w:val="00501FE0"/>
    <w:rsid w:val="0050300F"/>
    <w:rsid w:val="00504B77"/>
    <w:rsid w:val="00505664"/>
    <w:rsid w:val="00510054"/>
    <w:rsid w:val="005109CF"/>
    <w:rsid w:val="00511120"/>
    <w:rsid w:val="0051327F"/>
    <w:rsid w:val="00514452"/>
    <w:rsid w:val="00514F66"/>
    <w:rsid w:val="00515D92"/>
    <w:rsid w:val="00515EF8"/>
    <w:rsid w:val="005176DF"/>
    <w:rsid w:val="00520B04"/>
    <w:rsid w:val="005245E6"/>
    <w:rsid w:val="00524B2F"/>
    <w:rsid w:val="00524C78"/>
    <w:rsid w:val="005250C8"/>
    <w:rsid w:val="005264D7"/>
    <w:rsid w:val="005277AC"/>
    <w:rsid w:val="00527DB7"/>
    <w:rsid w:val="00530A92"/>
    <w:rsid w:val="00530F96"/>
    <w:rsid w:val="005342B6"/>
    <w:rsid w:val="00535383"/>
    <w:rsid w:val="005354CF"/>
    <w:rsid w:val="0053687D"/>
    <w:rsid w:val="0054060E"/>
    <w:rsid w:val="00540863"/>
    <w:rsid w:val="00540935"/>
    <w:rsid w:val="005425DB"/>
    <w:rsid w:val="00543E63"/>
    <w:rsid w:val="0054660C"/>
    <w:rsid w:val="0054755B"/>
    <w:rsid w:val="00551BC2"/>
    <w:rsid w:val="00552602"/>
    <w:rsid w:val="00552E5E"/>
    <w:rsid w:val="00552F80"/>
    <w:rsid w:val="0055407A"/>
    <w:rsid w:val="00555290"/>
    <w:rsid w:val="00555904"/>
    <w:rsid w:val="00557F32"/>
    <w:rsid w:val="0056060C"/>
    <w:rsid w:val="00560F02"/>
    <w:rsid w:val="005648EF"/>
    <w:rsid w:val="00564C69"/>
    <w:rsid w:val="005651F7"/>
    <w:rsid w:val="00565760"/>
    <w:rsid w:val="005705F8"/>
    <w:rsid w:val="00572386"/>
    <w:rsid w:val="005746C7"/>
    <w:rsid w:val="00576378"/>
    <w:rsid w:val="00577653"/>
    <w:rsid w:val="00577762"/>
    <w:rsid w:val="00580176"/>
    <w:rsid w:val="00581E32"/>
    <w:rsid w:val="00584F50"/>
    <w:rsid w:val="005855FF"/>
    <w:rsid w:val="005861C1"/>
    <w:rsid w:val="005867DE"/>
    <w:rsid w:val="005900D8"/>
    <w:rsid w:val="00591154"/>
    <w:rsid w:val="005911FC"/>
    <w:rsid w:val="00592723"/>
    <w:rsid w:val="00594DDA"/>
    <w:rsid w:val="005973C7"/>
    <w:rsid w:val="00597CC4"/>
    <w:rsid w:val="005A0A7D"/>
    <w:rsid w:val="005A22EF"/>
    <w:rsid w:val="005A3815"/>
    <w:rsid w:val="005A46F7"/>
    <w:rsid w:val="005A4D07"/>
    <w:rsid w:val="005A53F1"/>
    <w:rsid w:val="005A6201"/>
    <w:rsid w:val="005A6E55"/>
    <w:rsid w:val="005A7357"/>
    <w:rsid w:val="005A79EB"/>
    <w:rsid w:val="005B1020"/>
    <w:rsid w:val="005B2319"/>
    <w:rsid w:val="005B3019"/>
    <w:rsid w:val="005B39C7"/>
    <w:rsid w:val="005B4128"/>
    <w:rsid w:val="005B540D"/>
    <w:rsid w:val="005C1FCF"/>
    <w:rsid w:val="005C2B3E"/>
    <w:rsid w:val="005C2C75"/>
    <w:rsid w:val="005C35C7"/>
    <w:rsid w:val="005C4545"/>
    <w:rsid w:val="005C4EAA"/>
    <w:rsid w:val="005C5BB3"/>
    <w:rsid w:val="005C765D"/>
    <w:rsid w:val="005C796F"/>
    <w:rsid w:val="005D09EE"/>
    <w:rsid w:val="005D0B92"/>
    <w:rsid w:val="005D1287"/>
    <w:rsid w:val="005D1637"/>
    <w:rsid w:val="005D2E43"/>
    <w:rsid w:val="005D4744"/>
    <w:rsid w:val="005D5CF3"/>
    <w:rsid w:val="005D7440"/>
    <w:rsid w:val="005D7993"/>
    <w:rsid w:val="005E1170"/>
    <w:rsid w:val="005E310E"/>
    <w:rsid w:val="005E40B9"/>
    <w:rsid w:val="005E62CD"/>
    <w:rsid w:val="005E7CBB"/>
    <w:rsid w:val="005F0CDF"/>
    <w:rsid w:val="005F15C9"/>
    <w:rsid w:val="005F1765"/>
    <w:rsid w:val="005F1EE4"/>
    <w:rsid w:val="005F3C5A"/>
    <w:rsid w:val="005F3E84"/>
    <w:rsid w:val="005F4727"/>
    <w:rsid w:val="005F79C7"/>
    <w:rsid w:val="006011D7"/>
    <w:rsid w:val="00601A2D"/>
    <w:rsid w:val="00601AD9"/>
    <w:rsid w:val="00601DE8"/>
    <w:rsid w:val="00603166"/>
    <w:rsid w:val="00603BA2"/>
    <w:rsid w:val="00604D87"/>
    <w:rsid w:val="006071C3"/>
    <w:rsid w:val="00610781"/>
    <w:rsid w:val="00612BE2"/>
    <w:rsid w:val="00613B04"/>
    <w:rsid w:val="006156AD"/>
    <w:rsid w:val="00616A54"/>
    <w:rsid w:val="00621473"/>
    <w:rsid w:val="006214DD"/>
    <w:rsid w:val="00621EAB"/>
    <w:rsid w:val="00622758"/>
    <w:rsid w:val="00624EBE"/>
    <w:rsid w:val="00626338"/>
    <w:rsid w:val="006265D3"/>
    <w:rsid w:val="00627531"/>
    <w:rsid w:val="00631325"/>
    <w:rsid w:val="0063300F"/>
    <w:rsid w:val="00633FA4"/>
    <w:rsid w:val="006341D1"/>
    <w:rsid w:val="0063639B"/>
    <w:rsid w:val="00636E1B"/>
    <w:rsid w:val="006375A5"/>
    <w:rsid w:val="00640093"/>
    <w:rsid w:val="0064087C"/>
    <w:rsid w:val="00641CB5"/>
    <w:rsid w:val="0064239C"/>
    <w:rsid w:val="006438C8"/>
    <w:rsid w:val="00643EFF"/>
    <w:rsid w:val="00644653"/>
    <w:rsid w:val="00644F73"/>
    <w:rsid w:val="006452D5"/>
    <w:rsid w:val="00646142"/>
    <w:rsid w:val="00646A67"/>
    <w:rsid w:val="00646C38"/>
    <w:rsid w:val="00647B62"/>
    <w:rsid w:val="00647FA8"/>
    <w:rsid w:val="00650418"/>
    <w:rsid w:val="00650C74"/>
    <w:rsid w:val="006513D6"/>
    <w:rsid w:val="00651A1E"/>
    <w:rsid w:val="00651CD2"/>
    <w:rsid w:val="00653A15"/>
    <w:rsid w:val="00655407"/>
    <w:rsid w:val="006561A5"/>
    <w:rsid w:val="00656B28"/>
    <w:rsid w:val="006572A6"/>
    <w:rsid w:val="00660D43"/>
    <w:rsid w:val="00661051"/>
    <w:rsid w:val="0066132B"/>
    <w:rsid w:val="00662443"/>
    <w:rsid w:val="00663961"/>
    <w:rsid w:val="0066549E"/>
    <w:rsid w:val="00665A09"/>
    <w:rsid w:val="006669A4"/>
    <w:rsid w:val="006669A7"/>
    <w:rsid w:val="00666FDE"/>
    <w:rsid w:val="00667A6E"/>
    <w:rsid w:val="00670EA4"/>
    <w:rsid w:val="00671D88"/>
    <w:rsid w:val="00672A3E"/>
    <w:rsid w:val="00675463"/>
    <w:rsid w:val="00675B16"/>
    <w:rsid w:val="00676973"/>
    <w:rsid w:val="00681AFF"/>
    <w:rsid w:val="00681F13"/>
    <w:rsid w:val="0068202C"/>
    <w:rsid w:val="00686270"/>
    <w:rsid w:val="006909DF"/>
    <w:rsid w:val="006926D0"/>
    <w:rsid w:val="006961ED"/>
    <w:rsid w:val="006965B6"/>
    <w:rsid w:val="00696ABA"/>
    <w:rsid w:val="006974C2"/>
    <w:rsid w:val="006A0E4D"/>
    <w:rsid w:val="006A3007"/>
    <w:rsid w:val="006A3711"/>
    <w:rsid w:val="006A478D"/>
    <w:rsid w:val="006A4C92"/>
    <w:rsid w:val="006A4E43"/>
    <w:rsid w:val="006A5C89"/>
    <w:rsid w:val="006A6274"/>
    <w:rsid w:val="006A71A4"/>
    <w:rsid w:val="006A77AF"/>
    <w:rsid w:val="006A7F81"/>
    <w:rsid w:val="006B07BF"/>
    <w:rsid w:val="006B133A"/>
    <w:rsid w:val="006B1433"/>
    <w:rsid w:val="006B6154"/>
    <w:rsid w:val="006B6AC5"/>
    <w:rsid w:val="006B78E0"/>
    <w:rsid w:val="006C36EB"/>
    <w:rsid w:val="006C6F9C"/>
    <w:rsid w:val="006D5244"/>
    <w:rsid w:val="006D5804"/>
    <w:rsid w:val="006D6093"/>
    <w:rsid w:val="006D695C"/>
    <w:rsid w:val="006D6C4A"/>
    <w:rsid w:val="006D6F4F"/>
    <w:rsid w:val="006E1543"/>
    <w:rsid w:val="006E17D7"/>
    <w:rsid w:val="006E1C22"/>
    <w:rsid w:val="006E455F"/>
    <w:rsid w:val="006E5B8D"/>
    <w:rsid w:val="006E6512"/>
    <w:rsid w:val="006E70BF"/>
    <w:rsid w:val="006F1926"/>
    <w:rsid w:val="006F2418"/>
    <w:rsid w:val="006F271E"/>
    <w:rsid w:val="006F2762"/>
    <w:rsid w:val="006F28CA"/>
    <w:rsid w:val="006F29E6"/>
    <w:rsid w:val="006F5E8F"/>
    <w:rsid w:val="007004E3"/>
    <w:rsid w:val="0070326D"/>
    <w:rsid w:val="00705394"/>
    <w:rsid w:val="00710B66"/>
    <w:rsid w:val="00711966"/>
    <w:rsid w:val="007150B8"/>
    <w:rsid w:val="00717E74"/>
    <w:rsid w:val="00720C19"/>
    <w:rsid w:val="00721067"/>
    <w:rsid w:val="00721D85"/>
    <w:rsid w:val="007225DF"/>
    <w:rsid w:val="0072350A"/>
    <w:rsid w:val="007238FE"/>
    <w:rsid w:val="00724545"/>
    <w:rsid w:val="00724783"/>
    <w:rsid w:val="00725B05"/>
    <w:rsid w:val="00727483"/>
    <w:rsid w:val="00727D8B"/>
    <w:rsid w:val="00731643"/>
    <w:rsid w:val="00732B93"/>
    <w:rsid w:val="00733310"/>
    <w:rsid w:val="0073392F"/>
    <w:rsid w:val="00734053"/>
    <w:rsid w:val="007344A0"/>
    <w:rsid w:val="007346E2"/>
    <w:rsid w:val="007347B3"/>
    <w:rsid w:val="00735FCB"/>
    <w:rsid w:val="00736625"/>
    <w:rsid w:val="007375EF"/>
    <w:rsid w:val="00740A36"/>
    <w:rsid w:val="0074256C"/>
    <w:rsid w:val="007426BF"/>
    <w:rsid w:val="00742BCC"/>
    <w:rsid w:val="00742E70"/>
    <w:rsid w:val="00743CA5"/>
    <w:rsid w:val="007451E4"/>
    <w:rsid w:val="00751A50"/>
    <w:rsid w:val="00752482"/>
    <w:rsid w:val="00752D8A"/>
    <w:rsid w:val="0075398E"/>
    <w:rsid w:val="007541C8"/>
    <w:rsid w:val="00754C4C"/>
    <w:rsid w:val="00755509"/>
    <w:rsid w:val="007559CE"/>
    <w:rsid w:val="00756117"/>
    <w:rsid w:val="00756167"/>
    <w:rsid w:val="007576E5"/>
    <w:rsid w:val="00760FD7"/>
    <w:rsid w:val="007613F5"/>
    <w:rsid w:val="00761DEA"/>
    <w:rsid w:val="00764C71"/>
    <w:rsid w:val="00765CE2"/>
    <w:rsid w:val="00765DF7"/>
    <w:rsid w:val="007706D4"/>
    <w:rsid w:val="00770828"/>
    <w:rsid w:val="00772004"/>
    <w:rsid w:val="0077246B"/>
    <w:rsid w:val="0077370C"/>
    <w:rsid w:val="0077553D"/>
    <w:rsid w:val="00776329"/>
    <w:rsid w:val="00776F3F"/>
    <w:rsid w:val="00782C20"/>
    <w:rsid w:val="00782F88"/>
    <w:rsid w:val="00785CFF"/>
    <w:rsid w:val="00785FA7"/>
    <w:rsid w:val="00787982"/>
    <w:rsid w:val="00792FDC"/>
    <w:rsid w:val="00793856"/>
    <w:rsid w:val="007942F3"/>
    <w:rsid w:val="00796D27"/>
    <w:rsid w:val="00797B39"/>
    <w:rsid w:val="007A027B"/>
    <w:rsid w:val="007A0497"/>
    <w:rsid w:val="007A084B"/>
    <w:rsid w:val="007A5A04"/>
    <w:rsid w:val="007A5B1F"/>
    <w:rsid w:val="007A5BFA"/>
    <w:rsid w:val="007A65D7"/>
    <w:rsid w:val="007B0160"/>
    <w:rsid w:val="007B0274"/>
    <w:rsid w:val="007B26DA"/>
    <w:rsid w:val="007B2704"/>
    <w:rsid w:val="007B63CF"/>
    <w:rsid w:val="007B7491"/>
    <w:rsid w:val="007B78DD"/>
    <w:rsid w:val="007C0C8C"/>
    <w:rsid w:val="007C0F00"/>
    <w:rsid w:val="007C1119"/>
    <w:rsid w:val="007C1399"/>
    <w:rsid w:val="007C15DE"/>
    <w:rsid w:val="007C1B9B"/>
    <w:rsid w:val="007C1D84"/>
    <w:rsid w:val="007C3434"/>
    <w:rsid w:val="007C409E"/>
    <w:rsid w:val="007C4B85"/>
    <w:rsid w:val="007C4C6C"/>
    <w:rsid w:val="007C5FE3"/>
    <w:rsid w:val="007C656C"/>
    <w:rsid w:val="007C6BF7"/>
    <w:rsid w:val="007C78CD"/>
    <w:rsid w:val="007D45C1"/>
    <w:rsid w:val="007D4FA7"/>
    <w:rsid w:val="007D5914"/>
    <w:rsid w:val="007D663B"/>
    <w:rsid w:val="007D6CA5"/>
    <w:rsid w:val="007D7721"/>
    <w:rsid w:val="007E1706"/>
    <w:rsid w:val="007E3719"/>
    <w:rsid w:val="007E3A18"/>
    <w:rsid w:val="007E4229"/>
    <w:rsid w:val="007E437C"/>
    <w:rsid w:val="007E44A2"/>
    <w:rsid w:val="007E478B"/>
    <w:rsid w:val="007E4F4F"/>
    <w:rsid w:val="007E7B26"/>
    <w:rsid w:val="007F010F"/>
    <w:rsid w:val="007F0666"/>
    <w:rsid w:val="007F29BE"/>
    <w:rsid w:val="007F485E"/>
    <w:rsid w:val="007F49D6"/>
    <w:rsid w:val="007F6A8E"/>
    <w:rsid w:val="007F6E11"/>
    <w:rsid w:val="007F78F5"/>
    <w:rsid w:val="008017DC"/>
    <w:rsid w:val="00801B99"/>
    <w:rsid w:val="0080301C"/>
    <w:rsid w:val="008036BA"/>
    <w:rsid w:val="008037C5"/>
    <w:rsid w:val="00804522"/>
    <w:rsid w:val="0080615E"/>
    <w:rsid w:val="00806FA1"/>
    <w:rsid w:val="0081157A"/>
    <w:rsid w:val="00813372"/>
    <w:rsid w:val="00813FA1"/>
    <w:rsid w:val="008156B9"/>
    <w:rsid w:val="008158FF"/>
    <w:rsid w:val="00815D6C"/>
    <w:rsid w:val="00816B00"/>
    <w:rsid w:val="00816B1A"/>
    <w:rsid w:val="00816B3D"/>
    <w:rsid w:val="00816FD5"/>
    <w:rsid w:val="0081733B"/>
    <w:rsid w:val="00820849"/>
    <w:rsid w:val="00820A4E"/>
    <w:rsid w:val="00820CCC"/>
    <w:rsid w:val="008213A1"/>
    <w:rsid w:val="008215B8"/>
    <w:rsid w:val="00821B90"/>
    <w:rsid w:val="00821F1D"/>
    <w:rsid w:val="008226C7"/>
    <w:rsid w:val="008227D6"/>
    <w:rsid w:val="008249DD"/>
    <w:rsid w:val="00824D78"/>
    <w:rsid w:val="00826018"/>
    <w:rsid w:val="00826523"/>
    <w:rsid w:val="00826E85"/>
    <w:rsid w:val="008279A2"/>
    <w:rsid w:val="00830164"/>
    <w:rsid w:val="00831873"/>
    <w:rsid w:val="0083385E"/>
    <w:rsid w:val="0083403C"/>
    <w:rsid w:val="008354EE"/>
    <w:rsid w:val="00836164"/>
    <w:rsid w:val="00836BFA"/>
    <w:rsid w:val="00837069"/>
    <w:rsid w:val="008432B5"/>
    <w:rsid w:val="00843F25"/>
    <w:rsid w:val="00844929"/>
    <w:rsid w:val="00845F84"/>
    <w:rsid w:val="008462AA"/>
    <w:rsid w:val="008466EE"/>
    <w:rsid w:val="00846E32"/>
    <w:rsid w:val="008472C5"/>
    <w:rsid w:val="00850074"/>
    <w:rsid w:val="00851776"/>
    <w:rsid w:val="00854233"/>
    <w:rsid w:val="008555D0"/>
    <w:rsid w:val="0085652C"/>
    <w:rsid w:val="00856BFC"/>
    <w:rsid w:val="00857823"/>
    <w:rsid w:val="00863129"/>
    <w:rsid w:val="0086677F"/>
    <w:rsid w:val="00870CC1"/>
    <w:rsid w:val="008749A8"/>
    <w:rsid w:val="00881D68"/>
    <w:rsid w:val="00883F01"/>
    <w:rsid w:val="0088496C"/>
    <w:rsid w:val="008858DB"/>
    <w:rsid w:val="0088631A"/>
    <w:rsid w:val="00886930"/>
    <w:rsid w:val="00886F2A"/>
    <w:rsid w:val="008870AE"/>
    <w:rsid w:val="0088714A"/>
    <w:rsid w:val="0088765A"/>
    <w:rsid w:val="00891147"/>
    <w:rsid w:val="00891B83"/>
    <w:rsid w:val="00891C22"/>
    <w:rsid w:val="00892C30"/>
    <w:rsid w:val="00893014"/>
    <w:rsid w:val="008945B7"/>
    <w:rsid w:val="00894975"/>
    <w:rsid w:val="00894BA7"/>
    <w:rsid w:val="00895E45"/>
    <w:rsid w:val="00897736"/>
    <w:rsid w:val="008A1330"/>
    <w:rsid w:val="008A18D3"/>
    <w:rsid w:val="008A38F3"/>
    <w:rsid w:val="008A5CF5"/>
    <w:rsid w:val="008A78C3"/>
    <w:rsid w:val="008B07F6"/>
    <w:rsid w:val="008B17E4"/>
    <w:rsid w:val="008B21B8"/>
    <w:rsid w:val="008B50B2"/>
    <w:rsid w:val="008B58D7"/>
    <w:rsid w:val="008C0D20"/>
    <w:rsid w:val="008C2200"/>
    <w:rsid w:val="008C3CE9"/>
    <w:rsid w:val="008C3E36"/>
    <w:rsid w:val="008C47B4"/>
    <w:rsid w:val="008C5874"/>
    <w:rsid w:val="008C601F"/>
    <w:rsid w:val="008C61F1"/>
    <w:rsid w:val="008C6593"/>
    <w:rsid w:val="008C71A4"/>
    <w:rsid w:val="008C75D1"/>
    <w:rsid w:val="008C780C"/>
    <w:rsid w:val="008D09F9"/>
    <w:rsid w:val="008D201D"/>
    <w:rsid w:val="008D31EC"/>
    <w:rsid w:val="008D3E03"/>
    <w:rsid w:val="008D56D7"/>
    <w:rsid w:val="008D574B"/>
    <w:rsid w:val="008D68AE"/>
    <w:rsid w:val="008D7EC0"/>
    <w:rsid w:val="008E24FD"/>
    <w:rsid w:val="008E2786"/>
    <w:rsid w:val="008E2D36"/>
    <w:rsid w:val="008E5F60"/>
    <w:rsid w:val="008E6670"/>
    <w:rsid w:val="008E6E89"/>
    <w:rsid w:val="008E78D1"/>
    <w:rsid w:val="008F06F6"/>
    <w:rsid w:val="008F0CD5"/>
    <w:rsid w:val="008F2A60"/>
    <w:rsid w:val="008F312B"/>
    <w:rsid w:val="008F36EA"/>
    <w:rsid w:val="008F36F0"/>
    <w:rsid w:val="008F4D95"/>
    <w:rsid w:val="008F6913"/>
    <w:rsid w:val="00901284"/>
    <w:rsid w:val="00902EEE"/>
    <w:rsid w:val="0090301C"/>
    <w:rsid w:val="00903DCE"/>
    <w:rsid w:val="00905461"/>
    <w:rsid w:val="00906B6F"/>
    <w:rsid w:val="00907BF1"/>
    <w:rsid w:val="00907F49"/>
    <w:rsid w:val="00910A88"/>
    <w:rsid w:val="009115BE"/>
    <w:rsid w:val="00912155"/>
    <w:rsid w:val="00912FD7"/>
    <w:rsid w:val="0091482E"/>
    <w:rsid w:val="009177B0"/>
    <w:rsid w:val="009178AF"/>
    <w:rsid w:val="00917F4B"/>
    <w:rsid w:val="00920CE6"/>
    <w:rsid w:val="00921DF0"/>
    <w:rsid w:val="009224D4"/>
    <w:rsid w:val="009246E0"/>
    <w:rsid w:val="009248EB"/>
    <w:rsid w:val="009260A4"/>
    <w:rsid w:val="00930003"/>
    <w:rsid w:val="009300EC"/>
    <w:rsid w:val="0093136C"/>
    <w:rsid w:val="00931F74"/>
    <w:rsid w:val="00933095"/>
    <w:rsid w:val="0093434D"/>
    <w:rsid w:val="0093595B"/>
    <w:rsid w:val="00935B81"/>
    <w:rsid w:val="009363F0"/>
    <w:rsid w:val="00936F3A"/>
    <w:rsid w:val="00936F8D"/>
    <w:rsid w:val="0094055C"/>
    <w:rsid w:val="00940B76"/>
    <w:rsid w:val="00940CDD"/>
    <w:rsid w:val="00940F2B"/>
    <w:rsid w:val="00943958"/>
    <w:rsid w:val="00944339"/>
    <w:rsid w:val="00946EB4"/>
    <w:rsid w:val="00947948"/>
    <w:rsid w:val="00950136"/>
    <w:rsid w:val="009502B3"/>
    <w:rsid w:val="00952353"/>
    <w:rsid w:val="00953FD2"/>
    <w:rsid w:val="009544F6"/>
    <w:rsid w:val="00956151"/>
    <w:rsid w:val="00956EFB"/>
    <w:rsid w:val="0096101B"/>
    <w:rsid w:val="00962691"/>
    <w:rsid w:val="0096425C"/>
    <w:rsid w:val="0096490A"/>
    <w:rsid w:val="00966AC4"/>
    <w:rsid w:val="009672D5"/>
    <w:rsid w:val="00967E84"/>
    <w:rsid w:val="009725A8"/>
    <w:rsid w:val="0097352D"/>
    <w:rsid w:val="00973D38"/>
    <w:rsid w:val="0097623E"/>
    <w:rsid w:val="00977001"/>
    <w:rsid w:val="009779D0"/>
    <w:rsid w:val="009806D5"/>
    <w:rsid w:val="00981E20"/>
    <w:rsid w:val="00982906"/>
    <w:rsid w:val="00982A0C"/>
    <w:rsid w:val="00982CC9"/>
    <w:rsid w:val="009835D7"/>
    <w:rsid w:val="00983813"/>
    <w:rsid w:val="00983E87"/>
    <w:rsid w:val="00986300"/>
    <w:rsid w:val="00987557"/>
    <w:rsid w:val="00990E31"/>
    <w:rsid w:val="009917A1"/>
    <w:rsid w:val="00993904"/>
    <w:rsid w:val="009953F9"/>
    <w:rsid w:val="0099691A"/>
    <w:rsid w:val="00996B13"/>
    <w:rsid w:val="00997668"/>
    <w:rsid w:val="009977EB"/>
    <w:rsid w:val="009A0700"/>
    <w:rsid w:val="009A2D42"/>
    <w:rsid w:val="009A4134"/>
    <w:rsid w:val="009A519D"/>
    <w:rsid w:val="009A6323"/>
    <w:rsid w:val="009A7A7A"/>
    <w:rsid w:val="009B17EB"/>
    <w:rsid w:val="009B1B12"/>
    <w:rsid w:val="009B2B4F"/>
    <w:rsid w:val="009B2BA9"/>
    <w:rsid w:val="009B34ED"/>
    <w:rsid w:val="009B4214"/>
    <w:rsid w:val="009B53BC"/>
    <w:rsid w:val="009B60B9"/>
    <w:rsid w:val="009B6D24"/>
    <w:rsid w:val="009B73B8"/>
    <w:rsid w:val="009C1279"/>
    <w:rsid w:val="009C1373"/>
    <w:rsid w:val="009C1B4E"/>
    <w:rsid w:val="009C1B9D"/>
    <w:rsid w:val="009C23AB"/>
    <w:rsid w:val="009C514A"/>
    <w:rsid w:val="009C5C6A"/>
    <w:rsid w:val="009C72C2"/>
    <w:rsid w:val="009D0A49"/>
    <w:rsid w:val="009D16CA"/>
    <w:rsid w:val="009D17A6"/>
    <w:rsid w:val="009D35E2"/>
    <w:rsid w:val="009D41D7"/>
    <w:rsid w:val="009D4C76"/>
    <w:rsid w:val="009D6D02"/>
    <w:rsid w:val="009E0567"/>
    <w:rsid w:val="009E06FF"/>
    <w:rsid w:val="009E07CB"/>
    <w:rsid w:val="009E14A7"/>
    <w:rsid w:val="009E3BD7"/>
    <w:rsid w:val="009E3CFC"/>
    <w:rsid w:val="009E3EC5"/>
    <w:rsid w:val="009E4990"/>
    <w:rsid w:val="009E4FBD"/>
    <w:rsid w:val="009E6185"/>
    <w:rsid w:val="009E6E33"/>
    <w:rsid w:val="009E6E5F"/>
    <w:rsid w:val="009E6EC5"/>
    <w:rsid w:val="009E7B52"/>
    <w:rsid w:val="009E7F05"/>
    <w:rsid w:val="009F01C0"/>
    <w:rsid w:val="009F065E"/>
    <w:rsid w:val="009F0D3D"/>
    <w:rsid w:val="009F23EF"/>
    <w:rsid w:val="009F28C4"/>
    <w:rsid w:val="009F4053"/>
    <w:rsid w:val="009F548E"/>
    <w:rsid w:val="009F54C4"/>
    <w:rsid w:val="009F6ECF"/>
    <w:rsid w:val="00A03ECD"/>
    <w:rsid w:val="00A047FF"/>
    <w:rsid w:val="00A04E38"/>
    <w:rsid w:val="00A04F16"/>
    <w:rsid w:val="00A05721"/>
    <w:rsid w:val="00A05D6D"/>
    <w:rsid w:val="00A07802"/>
    <w:rsid w:val="00A07CD8"/>
    <w:rsid w:val="00A10D08"/>
    <w:rsid w:val="00A115E8"/>
    <w:rsid w:val="00A11812"/>
    <w:rsid w:val="00A11AEF"/>
    <w:rsid w:val="00A11C0B"/>
    <w:rsid w:val="00A1245F"/>
    <w:rsid w:val="00A138BE"/>
    <w:rsid w:val="00A13FE0"/>
    <w:rsid w:val="00A15CFE"/>
    <w:rsid w:val="00A16C48"/>
    <w:rsid w:val="00A16EDC"/>
    <w:rsid w:val="00A21637"/>
    <w:rsid w:val="00A21E67"/>
    <w:rsid w:val="00A2398A"/>
    <w:rsid w:val="00A23AE4"/>
    <w:rsid w:val="00A277FF"/>
    <w:rsid w:val="00A30839"/>
    <w:rsid w:val="00A30961"/>
    <w:rsid w:val="00A31C72"/>
    <w:rsid w:val="00A32378"/>
    <w:rsid w:val="00A3238D"/>
    <w:rsid w:val="00A325BF"/>
    <w:rsid w:val="00A32B4E"/>
    <w:rsid w:val="00A32E0F"/>
    <w:rsid w:val="00A3336E"/>
    <w:rsid w:val="00A3378A"/>
    <w:rsid w:val="00A350FC"/>
    <w:rsid w:val="00A351A5"/>
    <w:rsid w:val="00A360C9"/>
    <w:rsid w:val="00A36B57"/>
    <w:rsid w:val="00A3705D"/>
    <w:rsid w:val="00A373E7"/>
    <w:rsid w:val="00A415BB"/>
    <w:rsid w:val="00A42A23"/>
    <w:rsid w:val="00A448AD"/>
    <w:rsid w:val="00A44F5A"/>
    <w:rsid w:val="00A506CC"/>
    <w:rsid w:val="00A51877"/>
    <w:rsid w:val="00A52787"/>
    <w:rsid w:val="00A52F48"/>
    <w:rsid w:val="00A5449E"/>
    <w:rsid w:val="00A54975"/>
    <w:rsid w:val="00A551BB"/>
    <w:rsid w:val="00A55FF4"/>
    <w:rsid w:val="00A5659C"/>
    <w:rsid w:val="00A56FBC"/>
    <w:rsid w:val="00A5730B"/>
    <w:rsid w:val="00A5734C"/>
    <w:rsid w:val="00A607B2"/>
    <w:rsid w:val="00A61915"/>
    <w:rsid w:val="00A61E9D"/>
    <w:rsid w:val="00A624B6"/>
    <w:rsid w:val="00A6473A"/>
    <w:rsid w:val="00A70307"/>
    <w:rsid w:val="00A720C3"/>
    <w:rsid w:val="00A72455"/>
    <w:rsid w:val="00A736C2"/>
    <w:rsid w:val="00A745B3"/>
    <w:rsid w:val="00A75710"/>
    <w:rsid w:val="00A76CF1"/>
    <w:rsid w:val="00A7776C"/>
    <w:rsid w:val="00A8358E"/>
    <w:rsid w:val="00A84705"/>
    <w:rsid w:val="00A85746"/>
    <w:rsid w:val="00A86B52"/>
    <w:rsid w:val="00A90A7E"/>
    <w:rsid w:val="00A9208C"/>
    <w:rsid w:val="00A9271E"/>
    <w:rsid w:val="00A94B72"/>
    <w:rsid w:val="00A960C0"/>
    <w:rsid w:val="00A97E72"/>
    <w:rsid w:val="00AA0B97"/>
    <w:rsid w:val="00AA1AA5"/>
    <w:rsid w:val="00AA2DC1"/>
    <w:rsid w:val="00AA4C8B"/>
    <w:rsid w:val="00AA579D"/>
    <w:rsid w:val="00AA58B1"/>
    <w:rsid w:val="00AB0134"/>
    <w:rsid w:val="00AB1C43"/>
    <w:rsid w:val="00AB203B"/>
    <w:rsid w:val="00AB2CAD"/>
    <w:rsid w:val="00AB3282"/>
    <w:rsid w:val="00AB54D1"/>
    <w:rsid w:val="00AB55AA"/>
    <w:rsid w:val="00AB6766"/>
    <w:rsid w:val="00AB7268"/>
    <w:rsid w:val="00AB73D3"/>
    <w:rsid w:val="00AC1D5E"/>
    <w:rsid w:val="00AC2DA8"/>
    <w:rsid w:val="00AC4ED7"/>
    <w:rsid w:val="00AC731E"/>
    <w:rsid w:val="00AD02BC"/>
    <w:rsid w:val="00AD0712"/>
    <w:rsid w:val="00AD1879"/>
    <w:rsid w:val="00AD1D62"/>
    <w:rsid w:val="00AD2162"/>
    <w:rsid w:val="00AD285E"/>
    <w:rsid w:val="00AD395E"/>
    <w:rsid w:val="00AD5B74"/>
    <w:rsid w:val="00AD61BC"/>
    <w:rsid w:val="00AD6812"/>
    <w:rsid w:val="00AD7202"/>
    <w:rsid w:val="00AD7A7D"/>
    <w:rsid w:val="00AD7EFF"/>
    <w:rsid w:val="00AE058B"/>
    <w:rsid w:val="00AE17E6"/>
    <w:rsid w:val="00AE2DC6"/>
    <w:rsid w:val="00AE329C"/>
    <w:rsid w:val="00AE3CAC"/>
    <w:rsid w:val="00AE5B8A"/>
    <w:rsid w:val="00AE5F31"/>
    <w:rsid w:val="00AE74AF"/>
    <w:rsid w:val="00AE7625"/>
    <w:rsid w:val="00AE7D33"/>
    <w:rsid w:val="00AF00D4"/>
    <w:rsid w:val="00AF12F1"/>
    <w:rsid w:val="00AF3E6F"/>
    <w:rsid w:val="00AF3E78"/>
    <w:rsid w:val="00AF431C"/>
    <w:rsid w:val="00AF4927"/>
    <w:rsid w:val="00AF58D0"/>
    <w:rsid w:val="00AF72BA"/>
    <w:rsid w:val="00AF7FA0"/>
    <w:rsid w:val="00B000DF"/>
    <w:rsid w:val="00B00254"/>
    <w:rsid w:val="00B013A3"/>
    <w:rsid w:val="00B01CC4"/>
    <w:rsid w:val="00B01E83"/>
    <w:rsid w:val="00B03208"/>
    <w:rsid w:val="00B048F8"/>
    <w:rsid w:val="00B04FEC"/>
    <w:rsid w:val="00B0517A"/>
    <w:rsid w:val="00B053C5"/>
    <w:rsid w:val="00B05767"/>
    <w:rsid w:val="00B05B0D"/>
    <w:rsid w:val="00B062D0"/>
    <w:rsid w:val="00B104DB"/>
    <w:rsid w:val="00B11ED4"/>
    <w:rsid w:val="00B12E07"/>
    <w:rsid w:val="00B12F4C"/>
    <w:rsid w:val="00B13F9B"/>
    <w:rsid w:val="00B150CB"/>
    <w:rsid w:val="00B15542"/>
    <w:rsid w:val="00B15559"/>
    <w:rsid w:val="00B15D05"/>
    <w:rsid w:val="00B174D8"/>
    <w:rsid w:val="00B20399"/>
    <w:rsid w:val="00B20C6E"/>
    <w:rsid w:val="00B22F18"/>
    <w:rsid w:val="00B23DEF"/>
    <w:rsid w:val="00B2430D"/>
    <w:rsid w:val="00B249B8"/>
    <w:rsid w:val="00B24DB7"/>
    <w:rsid w:val="00B31DFD"/>
    <w:rsid w:val="00B33444"/>
    <w:rsid w:val="00B34C9B"/>
    <w:rsid w:val="00B3708A"/>
    <w:rsid w:val="00B3709F"/>
    <w:rsid w:val="00B4025F"/>
    <w:rsid w:val="00B4052D"/>
    <w:rsid w:val="00B408C9"/>
    <w:rsid w:val="00B41E10"/>
    <w:rsid w:val="00B42BA4"/>
    <w:rsid w:val="00B42C8E"/>
    <w:rsid w:val="00B42CD5"/>
    <w:rsid w:val="00B42CFC"/>
    <w:rsid w:val="00B42E4D"/>
    <w:rsid w:val="00B432C7"/>
    <w:rsid w:val="00B47C6F"/>
    <w:rsid w:val="00B51706"/>
    <w:rsid w:val="00B522B3"/>
    <w:rsid w:val="00B54010"/>
    <w:rsid w:val="00B54256"/>
    <w:rsid w:val="00B54A34"/>
    <w:rsid w:val="00B56288"/>
    <w:rsid w:val="00B57B7B"/>
    <w:rsid w:val="00B61159"/>
    <w:rsid w:val="00B630BA"/>
    <w:rsid w:val="00B63B35"/>
    <w:rsid w:val="00B6414F"/>
    <w:rsid w:val="00B67581"/>
    <w:rsid w:val="00B67B94"/>
    <w:rsid w:val="00B709DF"/>
    <w:rsid w:val="00B70E10"/>
    <w:rsid w:val="00B71252"/>
    <w:rsid w:val="00B72841"/>
    <w:rsid w:val="00B728A5"/>
    <w:rsid w:val="00B72C96"/>
    <w:rsid w:val="00B730DA"/>
    <w:rsid w:val="00B735CF"/>
    <w:rsid w:val="00B7425D"/>
    <w:rsid w:val="00B7444C"/>
    <w:rsid w:val="00B74FC5"/>
    <w:rsid w:val="00B758D2"/>
    <w:rsid w:val="00B77BA9"/>
    <w:rsid w:val="00B82709"/>
    <w:rsid w:val="00B87387"/>
    <w:rsid w:val="00B90832"/>
    <w:rsid w:val="00B90B18"/>
    <w:rsid w:val="00B90E51"/>
    <w:rsid w:val="00B921A9"/>
    <w:rsid w:val="00B954BE"/>
    <w:rsid w:val="00B97664"/>
    <w:rsid w:val="00BA04E4"/>
    <w:rsid w:val="00BA368D"/>
    <w:rsid w:val="00BA59EB"/>
    <w:rsid w:val="00BA6E5B"/>
    <w:rsid w:val="00BB0076"/>
    <w:rsid w:val="00BB2260"/>
    <w:rsid w:val="00BB347E"/>
    <w:rsid w:val="00BB3DF6"/>
    <w:rsid w:val="00BB4295"/>
    <w:rsid w:val="00BB429F"/>
    <w:rsid w:val="00BB43C8"/>
    <w:rsid w:val="00BB471E"/>
    <w:rsid w:val="00BB5778"/>
    <w:rsid w:val="00BB767C"/>
    <w:rsid w:val="00BC1006"/>
    <w:rsid w:val="00BC2AAA"/>
    <w:rsid w:val="00BC3571"/>
    <w:rsid w:val="00BC4B66"/>
    <w:rsid w:val="00BC4DF6"/>
    <w:rsid w:val="00BC7AE4"/>
    <w:rsid w:val="00BD0332"/>
    <w:rsid w:val="00BD0A60"/>
    <w:rsid w:val="00BD28AA"/>
    <w:rsid w:val="00BD43AC"/>
    <w:rsid w:val="00BE0B91"/>
    <w:rsid w:val="00BE0FEB"/>
    <w:rsid w:val="00BE1613"/>
    <w:rsid w:val="00BE2472"/>
    <w:rsid w:val="00BE2874"/>
    <w:rsid w:val="00BE5423"/>
    <w:rsid w:val="00BE7927"/>
    <w:rsid w:val="00BF13C0"/>
    <w:rsid w:val="00BF2128"/>
    <w:rsid w:val="00BF2854"/>
    <w:rsid w:val="00BF373F"/>
    <w:rsid w:val="00BF3CEA"/>
    <w:rsid w:val="00BF5555"/>
    <w:rsid w:val="00BF5BFF"/>
    <w:rsid w:val="00BF74BA"/>
    <w:rsid w:val="00C01B82"/>
    <w:rsid w:val="00C03A9C"/>
    <w:rsid w:val="00C05362"/>
    <w:rsid w:val="00C05FF9"/>
    <w:rsid w:val="00C06B88"/>
    <w:rsid w:val="00C07EA3"/>
    <w:rsid w:val="00C10364"/>
    <w:rsid w:val="00C1138D"/>
    <w:rsid w:val="00C1591B"/>
    <w:rsid w:val="00C16B41"/>
    <w:rsid w:val="00C17462"/>
    <w:rsid w:val="00C20D5C"/>
    <w:rsid w:val="00C24125"/>
    <w:rsid w:val="00C26144"/>
    <w:rsid w:val="00C2761F"/>
    <w:rsid w:val="00C314CB"/>
    <w:rsid w:val="00C3193E"/>
    <w:rsid w:val="00C31B07"/>
    <w:rsid w:val="00C31C99"/>
    <w:rsid w:val="00C32289"/>
    <w:rsid w:val="00C32BA5"/>
    <w:rsid w:val="00C3302F"/>
    <w:rsid w:val="00C334CB"/>
    <w:rsid w:val="00C34C09"/>
    <w:rsid w:val="00C356B1"/>
    <w:rsid w:val="00C36418"/>
    <w:rsid w:val="00C3661C"/>
    <w:rsid w:val="00C37CED"/>
    <w:rsid w:val="00C408F2"/>
    <w:rsid w:val="00C432A4"/>
    <w:rsid w:val="00C43A0D"/>
    <w:rsid w:val="00C43EEA"/>
    <w:rsid w:val="00C445F9"/>
    <w:rsid w:val="00C448EB"/>
    <w:rsid w:val="00C46FBC"/>
    <w:rsid w:val="00C500BD"/>
    <w:rsid w:val="00C507E1"/>
    <w:rsid w:val="00C50BDF"/>
    <w:rsid w:val="00C51140"/>
    <w:rsid w:val="00C51314"/>
    <w:rsid w:val="00C51518"/>
    <w:rsid w:val="00C51789"/>
    <w:rsid w:val="00C517D7"/>
    <w:rsid w:val="00C51D37"/>
    <w:rsid w:val="00C530DC"/>
    <w:rsid w:val="00C54E17"/>
    <w:rsid w:val="00C573E5"/>
    <w:rsid w:val="00C622EE"/>
    <w:rsid w:val="00C63621"/>
    <w:rsid w:val="00C63886"/>
    <w:rsid w:val="00C64526"/>
    <w:rsid w:val="00C64B5C"/>
    <w:rsid w:val="00C66CCD"/>
    <w:rsid w:val="00C74AD9"/>
    <w:rsid w:val="00C7646E"/>
    <w:rsid w:val="00C764EB"/>
    <w:rsid w:val="00C77B66"/>
    <w:rsid w:val="00C77F1E"/>
    <w:rsid w:val="00C80E22"/>
    <w:rsid w:val="00C8354B"/>
    <w:rsid w:val="00C835A5"/>
    <w:rsid w:val="00C83D46"/>
    <w:rsid w:val="00C87F04"/>
    <w:rsid w:val="00C907CF"/>
    <w:rsid w:val="00C90B16"/>
    <w:rsid w:val="00C90F6A"/>
    <w:rsid w:val="00C91013"/>
    <w:rsid w:val="00C9182E"/>
    <w:rsid w:val="00C91D2D"/>
    <w:rsid w:val="00C929B0"/>
    <w:rsid w:val="00C95418"/>
    <w:rsid w:val="00CA0BD7"/>
    <w:rsid w:val="00CA0E0C"/>
    <w:rsid w:val="00CA2261"/>
    <w:rsid w:val="00CA3286"/>
    <w:rsid w:val="00CA3970"/>
    <w:rsid w:val="00CA3DD2"/>
    <w:rsid w:val="00CA47CC"/>
    <w:rsid w:val="00CA4D18"/>
    <w:rsid w:val="00CA4DC9"/>
    <w:rsid w:val="00CA570D"/>
    <w:rsid w:val="00CA684A"/>
    <w:rsid w:val="00CA69E2"/>
    <w:rsid w:val="00CA6FDA"/>
    <w:rsid w:val="00CA764F"/>
    <w:rsid w:val="00CB0618"/>
    <w:rsid w:val="00CB1C8F"/>
    <w:rsid w:val="00CB2088"/>
    <w:rsid w:val="00CB2BB2"/>
    <w:rsid w:val="00CB3767"/>
    <w:rsid w:val="00CB3E90"/>
    <w:rsid w:val="00CB5AE5"/>
    <w:rsid w:val="00CB6873"/>
    <w:rsid w:val="00CB71A8"/>
    <w:rsid w:val="00CB789E"/>
    <w:rsid w:val="00CB7B23"/>
    <w:rsid w:val="00CB7BF5"/>
    <w:rsid w:val="00CC1724"/>
    <w:rsid w:val="00CC1CA0"/>
    <w:rsid w:val="00CC1EAB"/>
    <w:rsid w:val="00CC217A"/>
    <w:rsid w:val="00CC26B6"/>
    <w:rsid w:val="00CC61F4"/>
    <w:rsid w:val="00CC7D3D"/>
    <w:rsid w:val="00CD123C"/>
    <w:rsid w:val="00CD2908"/>
    <w:rsid w:val="00CD4A0B"/>
    <w:rsid w:val="00CD6714"/>
    <w:rsid w:val="00CE085A"/>
    <w:rsid w:val="00CE1115"/>
    <w:rsid w:val="00CE15BC"/>
    <w:rsid w:val="00CE3BB1"/>
    <w:rsid w:val="00CE6F03"/>
    <w:rsid w:val="00CE714E"/>
    <w:rsid w:val="00CE79E0"/>
    <w:rsid w:val="00CE7A0A"/>
    <w:rsid w:val="00CE7E3D"/>
    <w:rsid w:val="00CF10A2"/>
    <w:rsid w:val="00CF17F7"/>
    <w:rsid w:val="00CF285C"/>
    <w:rsid w:val="00CF334D"/>
    <w:rsid w:val="00D00799"/>
    <w:rsid w:val="00D010A2"/>
    <w:rsid w:val="00D0120D"/>
    <w:rsid w:val="00D0315B"/>
    <w:rsid w:val="00D03E7E"/>
    <w:rsid w:val="00D03EB0"/>
    <w:rsid w:val="00D042CB"/>
    <w:rsid w:val="00D0515F"/>
    <w:rsid w:val="00D072C8"/>
    <w:rsid w:val="00D0733E"/>
    <w:rsid w:val="00D0773E"/>
    <w:rsid w:val="00D07F3A"/>
    <w:rsid w:val="00D10CB8"/>
    <w:rsid w:val="00D11324"/>
    <w:rsid w:val="00D13266"/>
    <w:rsid w:val="00D14418"/>
    <w:rsid w:val="00D155FA"/>
    <w:rsid w:val="00D1600F"/>
    <w:rsid w:val="00D169A2"/>
    <w:rsid w:val="00D206D0"/>
    <w:rsid w:val="00D23104"/>
    <w:rsid w:val="00D23C44"/>
    <w:rsid w:val="00D25079"/>
    <w:rsid w:val="00D25312"/>
    <w:rsid w:val="00D25356"/>
    <w:rsid w:val="00D269F9"/>
    <w:rsid w:val="00D31A5C"/>
    <w:rsid w:val="00D31B5F"/>
    <w:rsid w:val="00D3234D"/>
    <w:rsid w:val="00D327B0"/>
    <w:rsid w:val="00D33246"/>
    <w:rsid w:val="00D3361A"/>
    <w:rsid w:val="00D336B1"/>
    <w:rsid w:val="00D33ECF"/>
    <w:rsid w:val="00D36E65"/>
    <w:rsid w:val="00D3746C"/>
    <w:rsid w:val="00D37D12"/>
    <w:rsid w:val="00D458D4"/>
    <w:rsid w:val="00D45A4B"/>
    <w:rsid w:val="00D46C6A"/>
    <w:rsid w:val="00D46EAF"/>
    <w:rsid w:val="00D47F65"/>
    <w:rsid w:val="00D50562"/>
    <w:rsid w:val="00D513FD"/>
    <w:rsid w:val="00D5255D"/>
    <w:rsid w:val="00D531A5"/>
    <w:rsid w:val="00D5564F"/>
    <w:rsid w:val="00D560DA"/>
    <w:rsid w:val="00D57BF8"/>
    <w:rsid w:val="00D6070C"/>
    <w:rsid w:val="00D60710"/>
    <w:rsid w:val="00D6120C"/>
    <w:rsid w:val="00D6369B"/>
    <w:rsid w:val="00D63E6E"/>
    <w:rsid w:val="00D64011"/>
    <w:rsid w:val="00D71727"/>
    <w:rsid w:val="00D71F00"/>
    <w:rsid w:val="00D752BF"/>
    <w:rsid w:val="00D774B3"/>
    <w:rsid w:val="00D77931"/>
    <w:rsid w:val="00D80E25"/>
    <w:rsid w:val="00D8181D"/>
    <w:rsid w:val="00D82B7F"/>
    <w:rsid w:val="00D82FEB"/>
    <w:rsid w:val="00D83E7B"/>
    <w:rsid w:val="00D855D1"/>
    <w:rsid w:val="00D8640A"/>
    <w:rsid w:val="00D86682"/>
    <w:rsid w:val="00D873EB"/>
    <w:rsid w:val="00D92B46"/>
    <w:rsid w:val="00D92F46"/>
    <w:rsid w:val="00D93816"/>
    <w:rsid w:val="00D97238"/>
    <w:rsid w:val="00D97DEC"/>
    <w:rsid w:val="00DA171D"/>
    <w:rsid w:val="00DA18FA"/>
    <w:rsid w:val="00DA1D2C"/>
    <w:rsid w:val="00DA2672"/>
    <w:rsid w:val="00DA2DEC"/>
    <w:rsid w:val="00DA3D78"/>
    <w:rsid w:val="00DA535D"/>
    <w:rsid w:val="00DA650A"/>
    <w:rsid w:val="00DA6FA6"/>
    <w:rsid w:val="00DB2CA0"/>
    <w:rsid w:val="00DB3C67"/>
    <w:rsid w:val="00DB62D2"/>
    <w:rsid w:val="00DB667A"/>
    <w:rsid w:val="00DB6AC7"/>
    <w:rsid w:val="00DC0C16"/>
    <w:rsid w:val="00DC0C38"/>
    <w:rsid w:val="00DC4C52"/>
    <w:rsid w:val="00DC56C5"/>
    <w:rsid w:val="00DC5A0A"/>
    <w:rsid w:val="00DC5F7D"/>
    <w:rsid w:val="00DC6EBE"/>
    <w:rsid w:val="00DD0922"/>
    <w:rsid w:val="00DD0D53"/>
    <w:rsid w:val="00DD1476"/>
    <w:rsid w:val="00DD1882"/>
    <w:rsid w:val="00DD2093"/>
    <w:rsid w:val="00DD2CEE"/>
    <w:rsid w:val="00DD403A"/>
    <w:rsid w:val="00DD41D1"/>
    <w:rsid w:val="00DD434E"/>
    <w:rsid w:val="00DD4A16"/>
    <w:rsid w:val="00DD502F"/>
    <w:rsid w:val="00DD50CB"/>
    <w:rsid w:val="00DD64A7"/>
    <w:rsid w:val="00DD793B"/>
    <w:rsid w:val="00DD7DC2"/>
    <w:rsid w:val="00DE01E9"/>
    <w:rsid w:val="00DE26FD"/>
    <w:rsid w:val="00DE3CB6"/>
    <w:rsid w:val="00DE443D"/>
    <w:rsid w:val="00DE66A9"/>
    <w:rsid w:val="00DE7F7B"/>
    <w:rsid w:val="00DF0063"/>
    <w:rsid w:val="00DF0922"/>
    <w:rsid w:val="00DF10DB"/>
    <w:rsid w:val="00DF1279"/>
    <w:rsid w:val="00DF2F2C"/>
    <w:rsid w:val="00DF36A5"/>
    <w:rsid w:val="00DF4323"/>
    <w:rsid w:val="00DF501F"/>
    <w:rsid w:val="00DF5C4D"/>
    <w:rsid w:val="00DF6070"/>
    <w:rsid w:val="00DF6095"/>
    <w:rsid w:val="00DF6E1B"/>
    <w:rsid w:val="00DF6E49"/>
    <w:rsid w:val="00DF75B1"/>
    <w:rsid w:val="00E002C9"/>
    <w:rsid w:val="00E0410D"/>
    <w:rsid w:val="00E0500E"/>
    <w:rsid w:val="00E050AD"/>
    <w:rsid w:val="00E06E98"/>
    <w:rsid w:val="00E06FE0"/>
    <w:rsid w:val="00E076A8"/>
    <w:rsid w:val="00E10DCC"/>
    <w:rsid w:val="00E1392A"/>
    <w:rsid w:val="00E15EC2"/>
    <w:rsid w:val="00E20993"/>
    <w:rsid w:val="00E22C01"/>
    <w:rsid w:val="00E2327D"/>
    <w:rsid w:val="00E250AE"/>
    <w:rsid w:val="00E2525A"/>
    <w:rsid w:val="00E252F0"/>
    <w:rsid w:val="00E2697A"/>
    <w:rsid w:val="00E30D7E"/>
    <w:rsid w:val="00E33328"/>
    <w:rsid w:val="00E36B90"/>
    <w:rsid w:val="00E403DB"/>
    <w:rsid w:val="00E414E7"/>
    <w:rsid w:val="00E417B0"/>
    <w:rsid w:val="00E422B7"/>
    <w:rsid w:val="00E42A7E"/>
    <w:rsid w:val="00E43196"/>
    <w:rsid w:val="00E476A7"/>
    <w:rsid w:val="00E4772D"/>
    <w:rsid w:val="00E47910"/>
    <w:rsid w:val="00E50216"/>
    <w:rsid w:val="00E5066E"/>
    <w:rsid w:val="00E51739"/>
    <w:rsid w:val="00E5195B"/>
    <w:rsid w:val="00E51B10"/>
    <w:rsid w:val="00E52948"/>
    <w:rsid w:val="00E53E82"/>
    <w:rsid w:val="00E54A8E"/>
    <w:rsid w:val="00E54FA2"/>
    <w:rsid w:val="00E56912"/>
    <w:rsid w:val="00E56F2C"/>
    <w:rsid w:val="00E572F9"/>
    <w:rsid w:val="00E62685"/>
    <w:rsid w:val="00E62E44"/>
    <w:rsid w:val="00E62F6C"/>
    <w:rsid w:val="00E6326F"/>
    <w:rsid w:val="00E64DAE"/>
    <w:rsid w:val="00E71ECC"/>
    <w:rsid w:val="00E723A9"/>
    <w:rsid w:val="00E72CE6"/>
    <w:rsid w:val="00E74253"/>
    <w:rsid w:val="00E74770"/>
    <w:rsid w:val="00E74A76"/>
    <w:rsid w:val="00E75CF7"/>
    <w:rsid w:val="00E76CF1"/>
    <w:rsid w:val="00E770A1"/>
    <w:rsid w:val="00E8152D"/>
    <w:rsid w:val="00E83DFE"/>
    <w:rsid w:val="00E8411A"/>
    <w:rsid w:val="00E8689A"/>
    <w:rsid w:val="00E86A7E"/>
    <w:rsid w:val="00E90AA7"/>
    <w:rsid w:val="00E91364"/>
    <w:rsid w:val="00E916FA"/>
    <w:rsid w:val="00E91A5A"/>
    <w:rsid w:val="00E9607C"/>
    <w:rsid w:val="00E97347"/>
    <w:rsid w:val="00E97A33"/>
    <w:rsid w:val="00EA1C6E"/>
    <w:rsid w:val="00EA4A34"/>
    <w:rsid w:val="00EA5430"/>
    <w:rsid w:val="00EA561E"/>
    <w:rsid w:val="00EA56B5"/>
    <w:rsid w:val="00EA73AF"/>
    <w:rsid w:val="00EA7B86"/>
    <w:rsid w:val="00EB17BB"/>
    <w:rsid w:val="00EB2FF0"/>
    <w:rsid w:val="00EB343A"/>
    <w:rsid w:val="00EB5094"/>
    <w:rsid w:val="00EB549F"/>
    <w:rsid w:val="00EB5CDA"/>
    <w:rsid w:val="00EB5E4C"/>
    <w:rsid w:val="00EB5EE1"/>
    <w:rsid w:val="00EB631B"/>
    <w:rsid w:val="00EB69D5"/>
    <w:rsid w:val="00EC0901"/>
    <w:rsid w:val="00EC11BF"/>
    <w:rsid w:val="00EC4B82"/>
    <w:rsid w:val="00EC612C"/>
    <w:rsid w:val="00EC625B"/>
    <w:rsid w:val="00EC6A7C"/>
    <w:rsid w:val="00EC6E2A"/>
    <w:rsid w:val="00EC78A5"/>
    <w:rsid w:val="00ED0033"/>
    <w:rsid w:val="00ED018F"/>
    <w:rsid w:val="00ED14CA"/>
    <w:rsid w:val="00ED1897"/>
    <w:rsid w:val="00ED1BA1"/>
    <w:rsid w:val="00ED2101"/>
    <w:rsid w:val="00ED472D"/>
    <w:rsid w:val="00ED4B40"/>
    <w:rsid w:val="00ED4DCF"/>
    <w:rsid w:val="00ED4EAA"/>
    <w:rsid w:val="00ED7A93"/>
    <w:rsid w:val="00ED7FA2"/>
    <w:rsid w:val="00EE0351"/>
    <w:rsid w:val="00EE0ACA"/>
    <w:rsid w:val="00EE12B3"/>
    <w:rsid w:val="00EE2B38"/>
    <w:rsid w:val="00EE387E"/>
    <w:rsid w:val="00EE70D9"/>
    <w:rsid w:val="00EF037E"/>
    <w:rsid w:val="00EF1035"/>
    <w:rsid w:val="00EF25BE"/>
    <w:rsid w:val="00EF4A3E"/>
    <w:rsid w:val="00EF6227"/>
    <w:rsid w:val="00EF66CE"/>
    <w:rsid w:val="00EF680A"/>
    <w:rsid w:val="00EF7387"/>
    <w:rsid w:val="00F03CC2"/>
    <w:rsid w:val="00F04021"/>
    <w:rsid w:val="00F04D23"/>
    <w:rsid w:val="00F05ADF"/>
    <w:rsid w:val="00F073CE"/>
    <w:rsid w:val="00F11408"/>
    <w:rsid w:val="00F11AFD"/>
    <w:rsid w:val="00F13F33"/>
    <w:rsid w:val="00F15953"/>
    <w:rsid w:val="00F15C34"/>
    <w:rsid w:val="00F15D01"/>
    <w:rsid w:val="00F15D11"/>
    <w:rsid w:val="00F21567"/>
    <w:rsid w:val="00F224FB"/>
    <w:rsid w:val="00F23B18"/>
    <w:rsid w:val="00F23D07"/>
    <w:rsid w:val="00F24776"/>
    <w:rsid w:val="00F25BE4"/>
    <w:rsid w:val="00F2692F"/>
    <w:rsid w:val="00F26E7D"/>
    <w:rsid w:val="00F31653"/>
    <w:rsid w:val="00F31B83"/>
    <w:rsid w:val="00F32ADF"/>
    <w:rsid w:val="00F367CC"/>
    <w:rsid w:val="00F41687"/>
    <w:rsid w:val="00F41F44"/>
    <w:rsid w:val="00F445CB"/>
    <w:rsid w:val="00F44A63"/>
    <w:rsid w:val="00F4507D"/>
    <w:rsid w:val="00F45ABD"/>
    <w:rsid w:val="00F468FB"/>
    <w:rsid w:val="00F47467"/>
    <w:rsid w:val="00F47B23"/>
    <w:rsid w:val="00F47DEE"/>
    <w:rsid w:val="00F50190"/>
    <w:rsid w:val="00F519AF"/>
    <w:rsid w:val="00F52117"/>
    <w:rsid w:val="00F52730"/>
    <w:rsid w:val="00F546D3"/>
    <w:rsid w:val="00F54FD0"/>
    <w:rsid w:val="00F5558B"/>
    <w:rsid w:val="00F55E89"/>
    <w:rsid w:val="00F5629F"/>
    <w:rsid w:val="00F56936"/>
    <w:rsid w:val="00F611F2"/>
    <w:rsid w:val="00F625AC"/>
    <w:rsid w:val="00F62DC6"/>
    <w:rsid w:val="00F6390F"/>
    <w:rsid w:val="00F64B07"/>
    <w:rsid w:val="00F64C20"/>
    <w:rsid w:val="00F67961"/>
    <w:rsid w:val="00F7173C"/>
    <w:rsid w:val="00F72806"/>
    <w:rsid w:val="00F7285A"/>
    <w:rsid w:val="00F7333E"/>
    <w:rsid w:val="00F737F5"/>
    <w:rsid w:val="00F74870"/>
    <w:rsid w:val="00F758A6"/>
    <w:rsid w:val="00F75C7B"/>
    <w:rsid w:val="00F77378"/>
    <w:rsid w:val="00F774E2"/>
    <w:rsid w:val="00F77A2F"/>
    <w:rsid w:val="00F822DA"/>
    <w:rsid w:val="00F82EB7"/>
    <w:rsid w:val="00F82F64"/>
    <w:rsid w:val="00F836F9"/>
    <w:rsid w:val="00F85769"/>
    <w:rsid w:val="00F86BD8"/>
    <w:rsid w:val="00F87CF8"/>
    <w:rsid w:val="00F9263C"/>
    <w:rsid w:val="00F92CF4"/>
    <w:rsid w:val="00F92DF5"/>
    <w:rsid w:val="00F9332A"/>
    <w:rsid w:val="00F93CF7"/>
    <w:rsid w:val="00F94E3E"/>
    <w:rsid w:val="00F968A7"/>
    <w:rsid w:val="00F97552"/>
    <w:rsid w:val="00FA1E76"/>
    <w:rsid w:val="00FA23A4"/>
    <w:rsid w:val="00FA2D57"/>
    <w:rsid w:val="00FA4388"/>
    <w:rsid w:val="00FA44A8"/>
    <w:rsid w:val="00FA4DCA"/>
    <w:rsid w:val="00FA6114"/>
    <w:rsid w:val="00FA7000"/>
    <w:rsid w:val="00FB16CB"/>
    <w:rsid w:val="00FB1930"/>
    <w:rsid w:val="00FB2874"/>
    <w:rsid w:val="00FB4C91"/>
    <w:rsid w:val="00FB4DE9"/>
    <w:rsid w:val="00FB523D"/>
    <w:rsid w:val="00FB5429"/>
    <w:rsid w:val="00FB604E"/>
    <w:rsid w:val="00FC2FF9"/>
    <w:rsid w:val="00FC4F9F"/>
    <w:rsid w:val="00FC6104"/>
    <w:rsid w:val="00FC6E57"/>
    <w:rsid w:val="00FC7D4F"/>
    <w:rsid w:val="00FD0BAC"/>
    <w:rsid w:val="00FD2016"/>
    <w:rsid w:val="00FD2A7B"/>
    <w:rsid w:val="00FD2E72"/>
    <w:rsid w:val="00FD3A98"/>
    <w:rsid w:val="00FD45D7"/>
    <w:rsid w:val="00FD46A2"/>
    <w:rsid w:val="00FD75CF"/>
    <w:rsid w:val="00FD7F69"/>
    <w:rsid w:val="00FE03DD"/>
    <w:rsid w:val="00FE1F5B"/>
    <w:rsid w:val="00FE33A0"/>
    <w:rsid w:val="00FE4FD3"/>
    <w:rsid w:val="00FE5AC0"/>
    <w:rsid w:val="00FE769D"/>
    <w:rsid w:val="00FF1487"/>
    <w:rsid w:val="00FF31F8"/>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AFF8014"/>
  <w15:docId w15:val="{32773966-A82C-4CC4-88CD-9E14164D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4AD9"/>
    <w:rPr>
      <w:sz w:val="24"/>
    </w:rPr>
  </w:style>
  <w:style w:type="paragraph" w:styleId="Heading1">
    <w:name w:val="heading 1"/>
    <w:basedOn w:val="Normal"/>
    <w:next w:val="Normal"/>
    <w:qFormat/>
    <w:rsid w:val="00C74AD9"/>
    <w:pPr>
      <w:keepNext/>
      <w:ind w:left="360"/>
      <w:outlineLvl w:val="0"/>
    </w:pPr>
    <w:rPr>
      <w:i/>
      <w:iCs/>
    </w:rPr>
  </w:style>
  <w:style w:type="paragraph" w:styleId="Heading2">
    <w:name w:val="heading 2"/>
    <w:basedOn w:val="Normal"/>
    <w:next w:val="Normal"/>
    <w:qFormat/>
    <w:rsid w:val="00C74AD9"/>
    <w:pPr>
      <w:keepNext/>
      <w:widowControl w:val="0"/>
      <w:ind w:left="-90"/>
      <w:outlineLvl w:val="1"/>
    </w:pPr>
    <w:rPr>
      <w:b/>
    </w:rPr>
  </w:style>
  <w:style w:type="paragraph" w:styleId="Heading3">
    <w:name w:val="heading 3"/>
    <w:basedOn w:val="Normal"/>
    <w:next w:val="Normal"/>
    <w:qFormat/>
    <w:rsid w:val="00C74AD9"/>
    <w:pPr>
      <w:keepNext/>
      <w:widowControl w:val="0"/>
      <w:outlineLvl w:val="2"/>
    </w:pPr>
    <w:rPr>
      <w:b/>
    </w:rPr>
  </w:style>
  <w:style w:type="paragraph" w:styleId="Heading4">
    <w:name w:val="heading 4"/>
    <w:basedOn w:val="Normal"/>
    <w:next w:val="Normal"/>
    <w:qFormat/>
    <w:rsid w:val="00C74AD9"/>
    <w:pPr>
      <w:keepNext/>
      <w:widowControl w:val="0"/>
      <w:ind w:left="-180"/>
      <w:outlineLvl w:val="3"/>
    </w:pPr>
    <w:rPr>
      <w:b/>
    </w:rPr>
  </w:style>
  <w:style w:type="paragraph" w:styleId="Heading5">
    <w:name w:val="heading 5"/>
    <w:basedOn w:val="Normal"/>
    <w:next w:val="Normal"/>
    <w:qFormat/>
    <w:rsid w:val="00C74AD9"/>
    <w:pPr>
      <w:keepNext/>
      <w:widowControl w:val="0"/>
      <w:ind w:left="270"/>
      <w:outlineLvl w:val="4"/>
    </w:pPr>
    <w:rPr>
      <w:b/>
      <w:bCs/>
    </w:rPr>
  </w:style>
  <w:style w:type="paragraph" w:styleId="Heading6">
    <w:name w:val="heading 6"/>
    <w:basedOn w:val="Normal"/>
    <w:next w:val="Normal"/>
    <w:qFormat/>
    <w:rsid w:val="00C74AD9"/>
    <w:pPr>
      <w:keepNext/>
      <w:widowControl w:val="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74AD9"/>
    <w:pPr>
      <w:ind w:left="540"/>
    </w:pPr>
    <w:rPr>
      <w:rFonts w:ascii="Arial" w:hAnsi="Arial"/>
      <w:sz w:val="20"/>
    </w:rPr>
  </w:style>
  <w:style w:type="character" w:styleId="Strong">
    <w:name w:val="Strong"/>
    <w:basedOn w:val="DefaultParagraphFont"/>
    <w:uiPriority w:val="22"/>
    <w:qFormat/>
    <w:rsid w:val="00C74AD9"/>
    <w:rPr>
      <w:b/>
      <w:bCs/>
    </w:rPr>
  </w:style>
  <w:style w:type="character" w:styleId="Hyperlink">
    <w:name w:val="Hyperlink"/>
    <w:basedOn w:val="DefaultParagraphFont"/>
    <w:rsid w:val="00C74AD9"/>
    <w:rPr>
      <w:color w:val="0000FF"/>
      <w:u w:val="single"/>
    </w:rPr>
  </w:style>
  <w:style w:type="paragraph" w:styleId="Title">
    <w:name w:val="Title"/>
    <w:basedOn w:val="Normal"/>
    <w:link w:val="TitleChar"/>
    <w:qFormat/>
    <w:rsid w:val="00C74AD9"/>
    <w:pPr>
      <w:jc w:val="center"/>
    </w:pPr>
    <w:rPr>
      <w:b/>
    </w:rPr>
  </w:style>
  <w:style w:type="paragraph" w:styleId="Footer">
    <w:name w:val="footer"/>
    <w:basedOn w:val="Normal"/>
    <w:link w:val="FooterChar"/>
    <w:uiPriority w:val="99"/>
    <w:rsid w:val="00C74AD9"/>
    <w:pPr>
      <w:tabs>
        <w:tab w:val="center" w:pos="4320"/>
        <w:tab w:val="right" w:pos="8640"/>
      </w:tabs>
    </w:pPr>
  </w:style>
  <w:style w:type="character" w:styleId="PageNumber">
    <w:name w:val="page number"/>
    <w:basedOn w:val="DefaultParagraphFont"/>
    <w:rsid w:val="00C74AD9"/>
  </w:style>
  <w:style w:type="paragraph" w:styleId="Header">
    <w:name w:val="header"/>
    <w:basedOn w:val="Normal"/>
    <w:link w:val="HeaderChar"/>
    <w:rsid w:val="00C74AD9"/>
    <w:pPr>
      <w:tabs>
        <w:tab w:val="center" w:pos="4320"/>
        <w:tab w:val="right" w:pos="8640"/>
      </w:tabs>
    </w:pPr>
  </w:style>
  <w:style w:type="paragraph" w:styleId="NormalWeb">
    <w:name w:val="Normal (Web)"/>
    <w:basedOn w:val="Normal"/>
    <w:uiPriority w:val="99"/>
    <w:rsid w:val="00C74AD9"/>
    <w:pPr>
      <w:spacing w:before="100" w:beforeAutospacing="1" w:after="100" w:afterAutospacing="1"/>
    </w:pPr>
    <w:rPr>
      <w:rFonts w:ascii="Arial Unicode MS" w:eastAsia="Arial Unicode MS" w:hAnsi="Arial Unicode MS" w:cs="Arial Unicode MS"/>
      <w:szCs w:val="24"/>
    </w:rPr>
  </w:style>
  <w:style w:type="paragraph" w:styleId="Subtitle">
    <w:name w:val="Subtitle"/>
    <w:basedOn w:val="Normal"/>
    <w:qFormat/>
    <w:rsid w:val="00C74AD9"/>
    <w:pPr>
      <w:widowControl w:val="0"/>
    </w:pPr>
    <w:rPr>
      <w:b/>
    </w:rPr>
  </w:style>
  <w:style w:type="paragraph" w:styleId="BodyText">
    <w:name w:val="Body Text"/>
    <w:basedOn w:val="Normal"/>
    <w:rsid w:val="00C74AD9"/>
    <w:pPr>
      <w:jc w:val="center"/>
    </w:pPr>
  </w:style>
  <w:style w:type="character" w:customStyle="1" w:styleId="volume">
    <w:name w:val="volume"/>
    <w:basedOn w:val="DefaultParagraphFont"/>
    <w:rsid w:val="00C517D7"/>
  </w:style>
  <w:style w:type="character" w:customStyle="1" w:styleId="issue">
    <w:name w:val="issue"/>
    <w:basedOn w:val="DefaultParagraphFont"/>
    <w:rsid w:val="00C517D7"/>
  </w:style>
  <w:style w:type="character" w:customStyle="1" w:styleId="pages">
    <w:name w:val="pages"/>
    <w:basedOn w:val="DefaultParagraphFont"/>
    <w:rsid w:val="00C517D7"/>
  </w:style>
  <w:style w:type="paragraph" w:styleId="BalloonText">
    <w:name w:val="Balloon Text"/>
    <w:basedOn w:val="Normal"/>
    <w:semiHidden/>
    <w:rsid w:val="0014581D"/>
    <w:rPr>
      <w:rFonts w:ascii="Tahoma" w:hAnsi="Tahoma" w:cs="Tahoma"/>
      <w:sz w:val="16"/>
      <w:szCs w:val="16"/>
    </w:rPr>
  </w:style>
  <w:style w:type="paragraph" w:customStyle="1" w:styleId="Default">
    <w:name w:val="Default"/>
    <w:rsid w:val="00D83E7B"/>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A52F48"/>
    <w:rPr>
      <w:b/>
      <w:sz w:val="24"/>
    </w:rPr>
  </w:style>
  <w:style w:type="character" w:customStyle="1" w:styleId="ti2">
    <w:name w:val="ti2"/>
    <w:basedOn w:val="DefaultParagraphFont"/>
    <w:rsid w:val="00734053"/>
    <w:rPr>
      <w:sz w:val="22"/>
      <w:szCs w:val="22"/>
    </w:rPr>
  </w:style>
  <w:style w:type="character" w:customStyle="1" w:styleId="citation-volume">
    <w:name w:val="citation-volume"/>
    <w:basedOn w:val="DefaultParagraphFont"/>
    <w:rsid w:val="00734053"/>
  </w:style>
  <w:style w:type="character" w:customStyle="1" w:styleId="citation-issue">
    <w:name w:val="citation-issue"/>
    <w:basedOn w:val="DefaultParagraphFont"/>
    <w:rsid w:val="00734053"/>
  </w:style>
  <w:style w:type="character" w:customStyle="1" w:styleId="citation-flpages">
    <w:name w:val="citation-flpages"/>
    <w:basedOn w:val="DefaultParagraphFont"/>
    <w:rsid w:val="00734053"/>
  </w:style>
  <w:style w:type="character" w:customStyle="1" w:styleId="headertext1">
    <w:name w:val="headertext1"/>
    <w:basedOn w:val="DefaultParagraphFont"/>
    <w:rsid w:val="00EB69D5"/>
    <w:rPr>
      <w:rFonts w:ascii="Arial" w:hAnsi="Arial" w:cs="Arial" w:hint="default"/>
      <w:strike w:val="0"/>
      <w:dstrike w:val="0"/>
      <w:color w:val="EC8000"/>
      <w:spacing w:val="10"/>
      <w:sz w:val="36"/>
      <w:szCs w:val="36"/>
      <w:u w:val="none"/>
      <w:effect w:val="none"/>
    </w:rPr>
  </w:style>
  <w:style w:type="character" w:customStyle="1" w:styleId="A7">
    <w:name w:val="A7"/>
    <w:uiPriority w:val="99"/>
    <w:rsid w:val="00EB69D5"/>
    <w:rPr>
      <w:color w:val="000000"/>
    </w:rPr>
  </w:style>
  <w:style w:type="paragraph" w:styleId="PlainText">
    <w:name w:val="Plain Text"/>
    <w:basedOn w:val="Normal"/>
    <w:link w:val="PlainTextChar"/>
    <w:uiPriority w:val="99"/>
    <w:unhideWhenUsed/>
    <w:rsid w:val="00A325BF"/>
    <w:rPr>
      <w:rFonts w:ascii="Consolas" w:eastAsia="Calibri" w:hAnsi="Consolas"/>
      <w:sz w:val="21"/>
      <w:szCs w:val="21"/>
    </w:rPr>
  </w:style>
  <w:style w:type="character" w:customStyle="1" w:styleId="PlainTextChar">
    <w:name w:val="Plain Text Char"/>
    <w:basedOn w:val="DefaultParagraphFont"/>
    <w:link w:val="PlainText"/>
    <w:uiPriority w:val="99"/>
    <w:rsid w:val="00A325BF"/>
    <w:rPr>
      <w:rFonts w:ascii="Consolas" w:eastAsia="Calibri" w:hAnsi="Consolas" w:cs="Times New Roman"/>
      <w:sz w:val="21"/>
      <w:szCs w:val="21"/>
    </w:rPr>
  </w:style>
  <w:style w:type="character" w:customStyle="1" w:styleId="Subtitle1">
    <w:name w:val="Subtitle1"/>
    <w:basedOn w:val="DefaultParagraphFont"/>
    <w:rsid w:val="00346C8D"/>
  </w:style>
  <w:style w:type="character" w:customStyle="1" w:styleId="slug-vol">
    <w:name w:val="slug-vol"/>
    <w:basedOn w:val="DefaultParagraphFont"/>
    <w:rsid w:val="00845F84"/>
  </w:style>
  <w:style w:type="character" w:customStyle="1" w:styleId="slug-issue">
    <w:name w:val="slug-issue"/>
    <w:basedOn w:val="DefaultParagraphFont"/>
    <w:rsid w:val="00845F84"/>
  </w:style>
  <w:style w:type="paragraph" w:customStyle="1" w:styleId="authlist">
    <w:name w:val="auth_list"/>
    <w:basedOn w:val="Normal"/>
    <w:rsid w:val="00647FA8"/>
    <w:pPr>
      <w:spacing w:before="100" w:beforeAutospacing="1" w:after="100" w:afterAutospacing="1"/>
    </w:pPr>
    <w:rPr>
      <w:szCs w:val="24"/>
    </w:rPr>
  </w:style>
  <w:style w:type="paragraph" w:styleId="ListParagraph">
    <w:name w:val="List Paragraph"/>
    <w:basedOn w:val="Normal"/>
    <w:uiPriority w:val="34"/>
    <w:qFormat/>
    <w:rsid w:val="00891B83"/>
    <w:pPr>
      <w:ind w:left="720"/>
      <w:contextualSpacing/>
    </w:pPr>
  </w:style>
  <w:style w:type="character" w:customStyle="1" w:styleId="highlightedsearchterm">
    <w:name w:val="highlightedsearchterm"/>
    <w:basedOn w:val="DefaultParagraphFont"/>
    <w:rsid w:val="00F24776"/>
  </w:style>
  <w:style w:type="paragraph" w:customStyle="1" w:styleId="MLogo">
    <w:name w:val="M_Logo"/>
    <w:basedOn w:val="Normal"/>
    <w:rsid w:val="00A04E38"/>
    <w:pPr>
      <w:spacing w:before="140"/>
      <w:jc w:val="right"/>
    </w:pPr>
    <w:rPr>
      <w:b/>
      <w:i/>
      <w:color w:val="000000"/>
      <w:sz w:val="64"/>
      <w:lang w:eastAsia="de-DE"/>
    </w:rPr>
  </w:style>
  <w:style w:type="character" w:customStyle="1" w:styleId="A0">
    <w:name w:val="A0"/>
    <w:uiPriority w:val="99"/>
    <w:rsid w:val="002D4559"/>
    <w:rPr>
      <w:color w:val="221E1F"/>
      <w:sz w:val="16"/>
      <w:szCs w:val="16"/>
    </w:rPr>
  </w:style>
  <w:style w:type="paragraph" w:styleId="NoSpacing">
    <w:name w:val="No Spacing"/>
    <w:uiPriority w:val="1"/>
    <w:qFormat/>
    <w:rsid w:val="00F21567"/>
    <w:rPr>
      <w:rFonts w:ascii="Calibri" w:eastAsia="Calibri" w:hAnsi="Calibri"/>
      <w:sz w:val="22"/>
      <w:szCs w:val="22"/>
    </w:rPr>
  </w:style>
  <w:style w:type="character" w:customStyle="1" w:styleId="bluetext1">
    <w:name w:val="blue_text1"/>
    <w:rsid w:val="005F79C7"/>
    <w:rPr>
      <w:color w:val="006EB4"/>
    </w:rPr>
  </w:style>
  <w:style w:type="table" w:styleId="TableGrid">
    <w:name w:val="Table Grid"/>
    <w:basedOn w:val="TableNormal"/>
    <w:rsid w:val="00AE3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F6913"/>
    <w:rPr>
      <w:sz w:val="16"/>
      <w:szCs w:val="16"/>
    </w:rPr>
  </w:style>
  <w:style w:type="paragraph" w:styleId="CommentText">
    <w:name w:val="annotation text"/>
    <w:basedOn w:val="Normal"/>
    <w:link w:val="CommentTextChar"/>
    <w:uiPriority w:val="99"/>
    <w:rsid w:val="008F6913"/>
    <w:rPr>
      <w:sz w:val="20"/>
    </w:rPr>
  </w:style>
  <w:style w:type="character" w:customStyle="1" w:styleId="CommentTextChar">
    <w:name w:val="Comment Text Char"/>
    <w:basedOn w:val="DefaultParagraphFont"/>
    <w:link w:val="CommentText"/>
    <w:uiPriority w:val="99"/>
    <w:rsid w:val="008F6913"/>
  </w:style>
  <w:style w:type="paragraph" w:styleId="CommentSubject">
    <w:name w:val="annotation subject"/>
    <w:basedOn w:val="CommentText"/>
    <w:next w:val="CommentText"/>
    <w:link w:val="CommentSubjectChar"/>
    <w:rsid w:val="008F6913"/>
    <w:rPr>
      <w:b/>
      <w:bCs/>
    </w:rPr>
  </w:style>
  <w:style w:type="character" w:customStyle="1" w:styleId="CommentSubjectChar">
    <w:name w:val="Comment Subject Char"/>
    <w:basedOn w:val="CommentTextChar"/>
    <w:link w:val="CommentSubject"/>
    <w:rsid w:val="008F6913"/>
    <w:rPr>
      <w:b/>
      <w:bCs/>
    </w:rPr>
  </w:style>
  <w:style w:type="character" w:customStyle="1" w:styleId="FooterChar">
    <w:name w:val="Footer Char"/>
    <w:basedOn w:val="DefaultParagraphFont"/>
    <w:link w:val="Footer"/>
    <w:uiPriority w:val="99"/>
    <w:rsid w:val="00090550"/>
    <w:rPr>
      <w:sz w:val="24"/>
    </w:rPr>
  </w:style>
  <w:style w:type="character" w:customStyle="1" w:styleId="HeaderChar">
    <w:name w:val="Header Char"/>
    <w:basedOn w:val="DefaultParagraphFont"/>
    <w:link w:val="Header"/>
    <w:rsid w:val="003E0307"/>
    <w:rPr>
      <w:sz w:val="24"/>
    </w:rPr>
  </w:style>
  <w:style w:type="paragraph" w:customStyle="1" w:styleId="BasicParagraph">
    <w:name w:val="[Basic Paragraph]"/>
    <w:basedOn w:val="Normal"/>
    <w:uiPriority w:val="99"/>
    <w:rsid w:val="00F546D3"/>
    <w:pPr>
      <w:widowControl w:val="0"/>
      <w:autoSpaceDE w:val="0"/>
      <w:autoSpaceDN w:val="0"/>
      <w:adjustRightInd w:val="0"/>
      <w:spacing w:line="288" w:lineRule="auto"/>
      <w:textAlignment w:val="center"/>
    </w:pPr>
    <w:rPr>
      <w:rFonts w:ascii="Times-Roman" w:eastAsia="MS Mincho" w:hAnsi="Times-Roman" w:cs="Times-Roman"/>
      <w:color w:val="000000"/>
      <w:szCs w:val="24"/>
      <w:lang w:eastAsia="ja-JP"/>
    </w:rPr>
  </w:style>
  <w:style w:type="paragraph" w:customStyle="1" w:styleId="desc2">
    <w:name w:val="desc2"/>
    <w:basedOn w:val="Normal"/>
    <w:rsid w:val="004A4276"/>
    <w:rPr>
      <w:sz w:val="26"/>
      <w:szCs w:val="26"/>
    </w:rPr>
  </w:style>
  <w:style w:type="paragraph" w:customStyle="1" w:styleId="details1">
    <w:name w:val="details1"/>
    <w:basedOn w:val="Normal"/>
    <w:rsid w:val="004A4276"/>
    <w:rPr>
      <w:sz w:val="22"/>
      <w:szCs w:val="22"/>
    </w:rPr>
  </w:style>
  <w:style w:type="character" w:customStyle="1" w:styleId="jrnl">
    <w:name w:val="jrnl"/>
    <w:basedOn w:val="DefaultParagraphFont"/>
    <w:rsid w:val="004A4276"/>
  </w:style>
  <w:style w:type="character" w:customStyle="1" w:styleId="apple-converted-space">
    <w:name w:val="apple-converted-space"/>
    <w:basedOn w:val="DefaultParagraphFont"/>
    <w:rsid w:val="00FE769D"/>
  </w:style>
  <w:style w:type="character" w:styleId="Emphasis">
    <w:name w:val="Emphasis"/>
    <w:basedOn w:val="DefaultParagraphFont"/>
    <w:uiPriority w:val="20"/>
    <w:qFormat/>
    <w:rsid w:val="007B78DD"/>
    <w:rPr>
      <w:b/>
      <w:bCs/>
      <w:i w:val="0"/>
      <w:iCs w:val="0"/>
    </w:rPr>
  </w:style>
  <w:style w:type="character" w:customStyle="1" w:styleId="st1">
    <w:name w:val="st1"/>
    <w:basedOn w:val="DefaultParagraphFont"/>
    <w:rsid w:val="007B78DD"/>
  </w:style>
  <w:style w:type="paragraph" w:customStyle="1" w:styleId="Body">
    <w:name w:val="Body"/>
    <w:rsid w:val="0030104D"/>
    <w:rPr>
      <w:rFonts w:ascii="Helvetica" w:eastAsia="Arial Unicode MS" w:hAnsi="Arial Unicode MS" w:cs="Arial Unicode MS"/>
      <w:color w:val="000000"/>
      <w:sz w:val="22"/>
      <w:szCs w:val="22"/>
    </w:rPr>
  </w:style>
  <w:style w:type="character" w:customStyle="1" w:styleId="topdisplay4">
    <w:name w:val="topdisplay4"/>
    <w:basedOn w:val="DefaultParagraphFont"/>
    <w:rsid w:val="00126B18"/>
    <w:rPr>
      <w:i/>
      <w:iCs/>
      <w:sz w:val="23"/>
      <w:szCs w:val="23"/>
    </w:rPr>
  </w:style>
  <w:style w:type="character" w:customStyle="1" w:styleId="st">
    <w:name w:val="st"/>
    <w:basedOn w:val="DefaultParagraphFont"/>
    <w:rsid w:val="006D5804"/>
  </w:style>
  <w:style w:type="paragraph" w:customStyle="1" w:styleId="p1">
    <w:name w:val="p1"/>
    <w:basedOn w:val="Normal"/>
    <w:rsid w:val="00C3661C"/>
    <w:rPr>
      <w:rFonts w:ascii="Times" w:eastAsiaTheme="minorHAnsi" w:hAnsi="Times"/>
      <w:sz w:val="11"/>
      <w:szCs w:val="11"/>
    </w:rPr>
  </w:style>
  <w:style w:type="paragraph" w:customStyle="1" w:styleId="CT">
    <w:name w:val="CT"/>
    <w:rsid w:val="00B01E83"/>
    <w:pPr>
      <w:spacing w:line="480" w:lineRule="auto"/>
    </w:pPr>
    <w:rPr>
      <w:color w:val="333399"/>
      <w:sz w:val="32"/>
      <w:szCs w:val="24"/>
    </w:rPr>
  </w:style>
  <w:style w:type="character" w:customStyle="1" w:styleId="linkify">
    <w:name w:val="linkify"/>
    <w:basedOn w:val="DefaultParagraphFont"/>
    <w:rsid w:val="00B01E83"/>
  </w:style>
  <w:style w:type="character" w:customStyle="1" w:styleId="article-citation">
    <w:name w:val="article-citation"/>
    <w:basedOn w:val="DefaultParagraphFont"/>
    <w:rsid w:val="00A52787"/>
  </w:style>
  <w:style w:type="paragraph" w:customStyle="1" w:styleId="xmsonormal">
    <w:name w:val="x_msonormal"/>
    <w:basedOn w:val="Normal"/>
    <w:rsid w:val="00EB549F"/>
    <w:rPr>
      <w:rFonts w:ascii="Calibri" w:eastAsiaTheme="minorHAnsi" w:hAnsi="Calibri"/>
      <w:sz w:val="22"/>
      <w:szCs w:val="22"/>
    </w:rPr>
  </w:style>
  <w:style w:type="table" w:styleId="GridTable4-Accent3">
    <w:name w:val="Grid Table 4 Accent 3"/>
    <w:basedOn w:val="TableNormal"/>
    <w:uiPriority w:val="49"/>
    <w:rsid w:val="00946EB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cit">
    <w:name w:val="cit"/>
    <w:basedOn w:val="DefaultParagraphFont"/>
    <w:rsid w:val="001966B0"/>
  </w:style>
  <w:style w:type="character" w:customStyle="1" w:styleId="docsum-journal-citation">
    <w:name w:val="docsum-journal-citation"/>
    <w:basedOn w:val="DefaultParagraphFont"/>
    <w:rsid w:val="00446494"/>
  </w:style>
  <w:style w:type="character" w:customStyle="1" w:styleId="docsum-authors">
    <w:name w:val="docsum-authors"/>
    <w:basedOn w:val="DefaultParagraphFont"/>
    <w:rsid w:val="00F74870"/>
  </w:style>
  <w:style w:type="character" w:customStyle="1" w:styleId="EndNoteBibliographyChar">
    <w:name w:val="EndNote Bibliography Char"/>
    <w:basedOn w:val="DefaultParagraphFont"/>
    <w:link w:val="EndNoteBibliography"/>
    <w:locked/>
    <w:rsid w:val="002473CD"/>
    <w:rPr>
      <w:rFonts w:ascii="Calibri" w:hAnsi="Calibri" w:cs="Calibri"/>
    </w:rPr>
  </w:style>
  <w:style w:type="paragraph" w:customStyle="1" w:styleId="EndNoteBibliography">
    <w:name w:val="EndNote Bibliography"/>
    <w:basedOn w:val="Normal"/>
    <w:link w:val="EndNoteBibliographyChar"/>
    <w:rsid w:val="002473CD"/>
    <w:pPr>
      <w:spacing w:after="160"/>
    </w:pPr>
    <w:rPr>
      <w:rFonts w:ascii="Calibri" w:hAnsi="Calibri" w:cs="Calibri"/>
      <w:sz w:val="20"/>
    </w:rPr>
  </w:style>
  <w:style w:type="character" w:customStyle="1" w:styleId="highwire-citation-authors">
    <w:name w:val="highwire-citation-authors"/>
    <w:basedOn w:val="DefaultParagraphFont"/>
    <w:rsid w:val="007E3A18"/>
  </w:style>
  <w:style w:type="character" w:customStyle="1" w:styleId="highwire-citation-author">
    <w:name w:val="highwire-citation-author"/>
    <w:basedOn w:val="DefaultParagraphFont"/>
    <w:rsid w:val="007E3A18"/>
  </w:style>
  <w:style w:type="character" w:customStyle="1" w:styleId="nlm-surname">
    <w:name w:val="nlm-surname"/>
    <w:basedOn w:val="DefaultParagraphFont"/>
    <w:rsid w:val="007E3A18"/>
  </w:style>
  <w:style w:type="character" w:customStyle="1" w:styleId="citation-et">
    <w:name w:val="citation-et"/>
    <w:basedOn w:val="DefaultParagraphFont"/>
    <w:rsid w:val="007E3A18"/>
  </w:style>
  <w:style w:type="character" w:customStyle="1" w:styleId="highwire-cite-metadata-journal">
    <w:name w:val="highwire-cite-metadata-journal"/>
    <w:basedOn w:val="DefaultParagraphFont"/>
    <w:rsid w:val="007E3A18"/>
  </w:style>
  <w:style w:type="character" w:customStyle="1" w:styleId="highwire-cite-metadata-year">
    <w:name w:val="highwire-cite-metadata-year"/>
    <w:basedOn w:val="DefaultParagraphFont"/>
    <w:rsid w:val="007E3A18"/>
  </w:style>
  <w:style w:type="character" w:customStyle="1" w:styleId="highwire-cite-metadata-volume">
    <w:name w:val="highwire-cite-metadata-volume"/>
    <w:basedOn w:val="DefaultParagraphFont"/>
    <w:rsid w:val="007E3A18"/>
  </w:style>
  <w:style w:type="character" w:customStyle="1" w:styleId="highwire-cite-metadata-elocation-id">
    <w:name w:val="highwire-cite-metadata-elocation-id"/>
    <w:basedOn w:val="DefaultParagraphFont"/>
    <w:rsid w:val="007E3A18"/>
  </w:style>
  <w:style w:type="character" w:customStyle="1" w:styleId="pseditboxdisponly">
    <w:name w:val="pseditbox_disponly"/>
    <w:rsid w:val="00933095"/>
  </w:style>
  <w:style w:type="character" w:styleId="FollowedHyperlink">
    <w:name w:val="FollowedHyperlink"/>
    <w:basedOn w:val="DefaultParagraphFont"/>
    <w:semiHidden/>
    <w:unhideWhenUsed/>
    <w:rsid w:val="008870AE"/>
    <w:rPr>
      <w:color w:val="800080" w:themeColor="followedHyperlink"/>
      <w:u w:val="single"/>
    </w:rPr>
  </w:style>
  <w:style w:type="character" w:customStyle="1" w:styleId="page">
    <w:name w:val="page"/>
    <w:basedOn w:val="DefaultParagraphFont"/>
    <w:rsid w:val="004F2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917">
      <w:bodyDiv w:val="1"/>
      <w:marLeft w:val="0"/>
      <w:marRight w:val="0"/>
      <w:marTop w:val="0"/>
      <w:marBottom w:val="0"/>
      <w:divBdr>
        <w:top w:val="none" w:sz="0" w:space="0" w:color="auto"/>
        <w:left w:val="none" w:sz="0" w:space="0" w:color="auto"/>
        <w:bottom w:val="none" w:sz="0" w:space="0" w:color="auto"/>
        <w:right w:val="none" w:sz="0" w:space="0" w:color="auto"/>
      </w:divBdr>
    </w:div>
    <w:div w:id="15667059">
      <w:bodyDiv w:val="1"/>
      <w:marLeft w:val="0"/>
      <w:marRight w:val="0"/>
      <w:marTop w:val="0"/>
      <w:marBottom w:val="0"/>
      <w:divBdr>
        <w:top w:val="none" w:sz="0" w:space="0" w:color="auto"/>
        <w:left w:val="none" w:sz="0" w:space="0" w:color="auto"/>
        <w:bottom w:val="none" w:sz="0" w:space="0" w:color="auto"/>
        <w:right w:val="none" w:sz="0" w:space="0" w:color="auto"/>
      </w:divBdr>
    </w:div>
    <w:div w:id="23288181">
      <w:bodyDiv w:val="1"/>
      <w:marLeft w:val="0"/>
      <w:marRight w:val="0"/>
      <w:marTop w:val="0"/>
      <w:marBottom w:val="0"/>
      <w:divBdr>
        <w:top w:val="none" w:sz="0" w:space="0" w:color="auto"/>
        <w:left w:val="none" w:sz="0" w:space="0" w:color="auto"/>
        <w:bottom w:val="none" w:sz="0" w:space="0" w:color="auto"/>
        <w:right w:val="none" w:sz="0" w:space="0" w:color="auto"/>
      </w:divBdr>
    </w:div>
    <w:div w:id="35932678">
      <w:bodyDiv w:val="1"/>
      <w:marLeft w:val="0"/>
      <w:marRight w:val="0"/>
      <w:marTop w:val="0"/>
      <w:marBottom w:val="0"/>
      <w:divBdr>
        <w:top w:val="none" w:sz="0" w:space="0" w:color="auto"/>
        <w:left w:val="none" w:sz="0" w:space="0" w:color="auto"/>
        <w:bottom w:val="none" w:sz="0" w:space="0" w:color="auto"/>
        <w:right w:val="none" w:sz="0" w:space="0" w:color="auto"/>
      </w:divBdr>
    </w:div>
    <w:div w:id="63917575">
      <w:bodyDiv w:val="1"/>
      <w:marLeft w:val="0"/>
      <w:marRight w:val="0"/>
      <w:marTop w:val="0"/>
      <w:marBottom w:val="0"/>
      <w:divBdr>
        <w:top w:val="none" w:sz="0" w:space="0" w:color="auto"/>
        <w:left w:val="none" w:sz="0" w:space="0" w:color="auto"/>
        <w:bottom w:val="none" w:sz="0" w:space="0" w:color="auto"/>
        <w:right w:val="none" w:sz="0" w:space="0" w:color="auto"/>
      </w:divBdr>
    </w:div>
    <w:div w:id="66420075">
      <w:bodyDiv w:val="1"/>
      <w:marLeft w:val="0"/>
      <w:marRight w:val="0"/>
      <w:marTop w:val="0"/>
      <w:marBottom w:val="0"/>
      <w:divBdr>
        <w:top w:val="none" w:sz="0" w:space="0" w:color="auto"/>
        <w:left w:val="none" w:sz="0" w:space="0" w:color="auto"/>
        <w:bottom w:val="none" w:sz="0" w:space="0" w:color="auto"/>
        <w:right w:val="none" w:sz="0" w:space="0" w:color="auto"/>
      </w:divBdr>
    </w:div>
    <w:div w:id="67462042">
      <w:bodyDiv w:val="1"/>
      <w:marLeft w:val="0"/>
      <w:marRight w:val="0"/>
      <w:marTop w:val="0"/>
      <w:marBottom w:val="0"/>
      <w:divBdr>
        <w:top w:val="none" w:sz="0" w:space="0" w:color="auto"/>
        <w:left w:val="none" w:sz="0" w:space="0" w:color="auto"/>
        <w:bottom w:val="none" w:sz="0" w:space="0" w:color="auto"/>
        <w:right w:val="none" w:sz="0" w:space="0" w:color="auto"/>
      </w:divBdr>
    </w:div>
    <w:div w:id="82650588">
      <w:bodyDiv w:val="1"/>
      <w:marLeft w:val="0"/>
      <w:marRight w:val="0"/>
      <w:marTop w:val="0"/>
      <w:marBottom w:val="0"/>
      <w:divBdr>
        <w:top w:val="none" w:sz="0" w:space="0" w:color="auto"/>
        <w:left w:val="none" w:sz="0" w:space="0" w:color="auto"/>
        <w:bottom w:val="none" w:sz="0" w:space="0" w:color="auto"/>
        <w:right w:val="none" w:sz="0" w:space="0" w:color="auto"/>
      </w:divBdr>
      <w:divsChild>
        <w:div w:id="2020621193">
          <w:marLeft w:val="0"/>
          <w:marRight w:val="0"/>
          <w:marTop w:val="0"/>
          <w:marBottom w:val="0"/>
          <w:divBdr>
            <w:top w:val="none" w:sz="0" w:space="0" w:color="auto"/>
            <w:left w:val="none" w:sz="0" w:space="0" w:color="auto"/>
            <w:bottom w:val="none" w:sz="0" w:space="0" w:color="auto"/>
            <w:right w:val="none" w:sz="0" w:space="0" w:color="auto"/>
          </w:divBdr>
          <w:divsChild>
            <w:div w:id="1324629176">
              <w:marLeft w:val="0"/>
              <w:marRight w:val="0"/>
              <w:marTop w:val="0"/>
              <w:marBottom w:val="0"/>
              <w:divBdr>
                <w:top w:val="none" w:sz="0" w:space="0" w:color="auto"/>
                <w:left w:val="none" w:sz="0" w:space="0" w:color="auto"/>
                <w:bottom w:val="none" w:sz="0" w:space="0" w:color="auto"/>
                <w:right w:val="none" w:sz="0" w:space="0" w:color="auto"/>
              </w:divBdr>
              <w:divsChild>
                <w:div w:id="72046233">
                  <w:marLeft w:val="0"/>
                  <w:marRight w:val="0"/>
                  <w:marTop w:val="0"/>
                  <w:marBottom w:val="0"/>
                  <w:divBdr>
                    <w:top w:val="none" w:sz="0" w:space="0" w:color="auto"/>
                    <w:left w:val="none" w:sz="0" w:space="0" w:color="auto"/>
                    <w:bottom w:val="none" w:sz="0" w:space="0" w:color="auto"/>
                    <w:right w:val="none" w:sz="0" w:space="0" w:color="auto"/>
                  </w:divBdr>
                  <w:divsChild>
                    <w:div w:id="1463039590">
                      <w:marLeft w:val="0"/>
                      <w:marRight w:val="0"/>
                      <w:marTop w:val="0"/>
                      <w:marBottom w:val="0"/>
                      <w:divBdr>
                        <w:top w:val="none" w:sz="0" w:space="0" w:color="auto"/>
                        <w:left w:val="none" w:sz="0" w:space="0" w:color="auto"/>
                        <w:bottom w:val="none" w:sz="0" w:space="0" w:color="auto"/>
                        <w:right w:val="none" w:sz="0" w:space="0" w:color="auto"/>
                      </w:divBdr>
                      <w:divsChild>
                        <w:div w:id="442919088">
                          <w:marLeft w:val="0"/>
                          <w:marRight w:val="0"/>
                          <w:marTop w:val="0"/>
                          <w:marBottom w:val="0"/>
                          <w:divBdr>
                            <w:top w:val="none" w:sz="0" w:space="0" w:color="auto"/>
                            <w:left w:val="none" w:sz="0" w:space="0" w:color="auto"/>
                            <w:bottom w:val="none" w:sz="0" w:space="0" w:color="auto"/>
                            <w:right w:val="none" w:sz="0" w:space="0" w:color="auto"/>
                          </w:divBdr>
                          <w:divsChild>
                            <w:div w:id="856120807">
                              <w:marLeft w:val="0"/>
                              <w:marRight w:val="0"/>
                              <w:marTop w:val="0"/>
                              <w:marBottom w:val="0"/>
                              <w:divBdr>
                                <w:top w:val="none" w:sz="0" w:space="0" w:color="auto"/>
                                <w:left w:val="none" w:sz="0" w:space="0" w:color="auto"/>
                                <w:bottom w:val="none" w:sz="0" w:space="0" w:color="auto"/>
                                <w:right w:val="none" w:sz="0" w:space="0" w:color="auto"/>
                              </w:divBdr>
                              <w:divsChild>
                                <w:div w:id="1893494443">
                                  <w:marLeft w:val="0"/>
                                  <w:marRight w:val="0"/>
                                  <w:marTop w:val="0"/>
                                  <w:marBottom w:val="0"/>
                                  <w:divBdr>
                                    <w:top w:val="none" w:sz="0" w:space="0" w:color="auto"/>
                                    <w:left w:val="none" w:sz="0" w:space="0" w:color="auto"/>
                                    <w:bottom w:val="none" w:sz="0" w:space="0" w:color="auto"/>
                                    <w:right w:val="none" w:sz="0" w:space="0" w:color="auto"/>
                                  </w:divBdr>
                                  <w:divsChild>
                                    <w:div w:id="11734774">
                                      <w:marLeft w:val="0"/>
                                      <w:marRight w:val="0"/>
                                      <w:marTop w:val="0"/>
                                      <w:marBottom w:val="0"/>
                                      <w:divBdr>
                                        <w:top w:val="none" w:sz="0" w:space="0" w:color="auto"/>
                                        <w:left w:val="none" w:sz="0" w:space="0" w:color="auto"/>
                                        <w:bottom w:val="none" w:sz="0" w:space="0" w:color="auto"/>
                                        <w:right w:val="none" w:sz="0" w:space="0" w:color="auto"/>
                                      </w:divBdr>
                                      <w:divsChild>
                                        <w:div w:id="1931615754">
                                          <w:marLeft w:val="0"/>
                                          <w:marRight w:val="0"/>
                                          <w:marTop w:val="0"/>
                                          <w:marBottom w:val="0"/>
                                          <w:divBdr>
                                            <w:top w:val="none" w:sz="0" w:space="0" w:color="auto"/>
                                            <w:left w:val="none" w:sz="0" w:space="0" w:color="auto"/>
                                            <w:bottom w:val="none" w:sz="0" w:space="0" w:color="auto"/>
                                            <w:right w:val="none" w:sz="0" w:space="0" w:color="auto"/>
                                          </w:divBdr>
                                          <w:divsChild>
                                            <w:div w:id="1257447396">
                                              <w:marLeft w:val="0"/>
                                              <w:marRight w:val="0"/>
                                              <w:marTop w:val="0"/>
                                              <w:marBottom w:val="0"/>
                                              <w:divBdr>
                                                <w:top w:val="none" w:sz="0" w:space="0" w:color="auto"/>
                                                <w:left w:val="none" w:sz="0" w:space="0" w:color="auto"/>
                                                <w:bottom w:val="none" w:sz="0" w:space="0" w:color="auto"/>
                                                <w:right w:val="none" w:sz="0" w:space="0" w:color="auto"/>
                                              </w:divBdr>
                                              <w:divsChild>
                                                <w:div w:id="1649095675">
                                                  <w:marLeft w:val="0"/>
                                                  <w:marRight w:val="0"/>
                                                  <w:marTop w:val="0"/>
                                                  <w:marBottom w:val="0"/>
                                                  <w:divBdr>
                                                    <w:top w:val="none" w:sz="0" w:space="0" w:color="auto"/>
                                                    <w:left w:val="none" w:sz="0" w:space="0" w:color="auto"/>
                                                    <w:bottom w:val="none" w:sz="0" w:space="0" w:color="auto"/>
                                                    <w:right w:val="none" w:sz="0" w:space="0" w:color="auto"/>
                                                  </w:divBdr>
                                                  <w:divsChild>
                                                    <w:div w:id="1143932657">
                                                      <w:marLeft w:val="0"/>
                                                      <w:marRight w:val="0"/>
                                                      <w:marTop w:val="0"/>
                                                      <w:marBottom w:val="0"/>
                                                      <w:divBdr>
                                                        <w:top w:val="none" w:sz="0" w:space="0" w:color="auto"/>
                                                        <w:left w:val="none" w:sz="0" w:space="0" w:color="auto"/>
                                                        <w:bottom w:val="none" w:sz="0" w:space="0" w:color="auto"/>
                                                        <w:right w:val="none" w:sz="0" w:space="0" w:color="auto"/>
                                                      </w:divBdr>
                                                      <w:divsChild>
                                                        <w:div w:id="744765192">
                                                          <w:marLeft w:val="0"/>
                                                          <w:marRight w:val="0"/>
                                                          <w:marTop w:val="0"/>
                                                          <w:marBottom w:val="0"/>
                                                          <w:divBdr>
                                                            <w:top w:val="none" w:sz="0" w:space="0" w:color="auto"/>
                                                            <w:left w:val="none" w:sz="0" w:space="0" w:color="auto"/>
                                                            <w:bottom w:val="none" w:sz="0" w:space="0" w:color="auto"/>
                                                            <w:right w:val="none" w:sz="0" w:space="0" w:color="auto"/>
                                                          </w:divBdr>
                                                          <w:divsChild>
                                                            <w:div w:id="266471219">
                                                              <w:marLeft w:val="0"/>
                                                              <w:marRight w:val="150"/>
                                                              <w:marTop w:val="0"/>
                                                              <w:marBottom w:val="150"/>
                                                              <w:divBdr>
                                                                <w:top w:val="none" w:sz="0" w:space="0" w:color="auto"/>
                                                                <w:left w:val="none" w:sz="0" w:space="0" w:color="auto"/>
                                                                <w:bottom w:val="none" w:sz="0" w:space="0" w:color="auto"/>
                                                                <w:right w:val="none" w:sz="0" w:space="0" w:color="auto"/>
                                                              </w:divBdr>
                                                              <w:divsChild>
                                                                <w:div w:id="1344211338">
                                                                  <w:marLeft w:val="0"/>
                                                                  <w:marRight w:val="0"/>
                                                                  <w:marTop w:val="0"/>
                                                                  <w:marBottom w:val="0"/>
                                                                  <w:divBdr>
                                                                    <w:top w:val="none" w:sz="0" w:space="0" w:color="auto"/>
                                                                    <w:left w:val="none" w:sz="0" w:space="0" w:color="auto"/>
                                                                    <w:bottom w:val="none" w:sz="0" w:space="0" w:color="auto"/>
                                                                    <w:right w:val="none" w:sz="0" w:space="0" w:color="auto"/>
                                                                  </w:divBdr>
                                                                  <w:divsChild>
                                                                    <w:div w:id="747464897">
                                                                      <w:marLeft w:val="0"/>
                                                                      <w:marRight w:val="0"/>
                                                                      <w:marTop w:val="0"/>
                                                                      <w:marBottom w:val="0"/>
                                                                      <w:divBdr>
                                                                        <w:top w:val="none" w:sz="0" w:space="0" w:color="auto"/>
                                                                        <w:left w:val="none" w:sz="0" w:space="0" w:color="auto"/>
                                                                        <w:bottom w:val="none" w:sz="0" w:space="0" w:color="auto"/>
                                                                        <w:right w:val="none" w:sz="0" w:space="0" w:color="auto"/>
                                                                      </w:divBdr>
                                                                      <w:divsChild>
                                                                        <w:div w:id="1440442830">
                                                                          <w:marLeft w:val="0"/>
                                                                          <w:marRight w:val="0"/>
                                                                          <w:marTop w:val="0"/>
                                                                          <w:marBottom w:val="0"/>
                                                                          <w:divBdr>
                                                                            <w:top w:val="none" w:sz="0" w:space="0" w:color="auto"/>
                                                                            <w:left w:val="none" w:sz="0" w:space="0" w:color="auto"/>
                                                                            <w:bottom w:val="none" w:sz="0" w:space="0" w:color="auto"/>
                                                                            <w:right w:val="none" w:sz="0" w:space="0" w:color="auto"/>
                                                                          </w:divBdr>
                                                                          <w:divsChild>
                                                                            <w:div w:id="1697190488">
                                                                              <w:marLeft w:val="0"/>
                                                                              <w:marRight w:val="0"/>
                                                                              <w:marTop w:val="0"/>
                                                                              <w:marBottom w:val="0"/>
                                                                              <w:divBdr>
                                                                                <w:top w:val="none" w:sz="0" w:space="0" w:color="auto"/>
                                                                                <w:left w:val="none" w:sz="0" w:space="0" w:color="auto"/>
                                                                                <w:bottom w:val="none" w:sz="0" w:space="0" w:color="auto"/>
                                                                                <w:right w:val="none" w:sz="0" w:space="0" w:color="auto"/>
                                                                              </w:divBdr>
                                                                              <w:divsChild>
                                                                                <w:div w:id="988479871">
                                                                                  <w:marLeft w:val="0"/>
                                                                                  <w:marRight w:val="0"/>
                                                                                  <w:marTop w:val="0"/>
                                                                                  <w:marBottom w:val="0"/>
                                                                                  <w:divBdr>
                                                                                    <w:top w:val="none" w:sz="0" w:space="0" w:color="auto"/>
                                                                                    <w:left w:val="none" w:sz="0" w:space="0" w:color="auto"/>
                                                                                    <w:bottom w:val="none" w:sz="0" w:space="0" w:color="auto"/>
                                                                                    <w:right w:val="none" w:sz="0" w:space="0" w:color="auto"/>
                                                                                  </w:divBdr>
                                                                                  <w:divsChild>
                                                                                    <w:div w:id="1602564058">
                                                                                      <w:marLeft w:val="0"/>
                                                                                      <w:marRight w:val="0"/>
                                                                                      <w:marTop w:val="0"/>
                                                                                      <w:marBottom w:val="0"/>
                                                                                      <w:divBdr>
                                                                                        <w:top w:val="none" w:sz="0" w:space="0" w:color="auto"/>
                                                                                        <w:left w:val="none" w:sz="0" w:space="0" w:color="auto"/>
                                                                                        <w:bottom w:val="none" w:sz="0" w:space="0" w:color="auto"/>
                                                                                        <w:right w:val="none" w:sz="0" w:space="0" w:color="auto"/>
                                                                                      </w:divBdr>
                                                                                    </w:div>
                                                                                    <w:div w:id="14106147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46811">
      <w:bodyDiv w:val="1"/>
      <w:marLeft w:val="0"/>
      <w:marRight w:val="0"/>
      <w:marTop w:val="0"/>
      <w:marBottom w:val="0"/>
      <w:divBdr>
        <w:top w:val="none" w:sz="0" w:space="0" w:color="auto"/>
        <w:left w:val="none" w:sz="0" w:space="0" w:color="auto"/>
        <w:bottom w:val="none" w:sz="0" w:space="0" w:color="auto"/>
        <w:right w:val="none" w:sz="0" w:space="0" w:color="auto"/>
      </w:divBdr>
      <w:divsChild>
        <w:div w:id="1315455161">
          <w:marLeft w:val="0"/>
          <w:marRight w:val="0"/>
          <w:marTop w:val="0"/>
          <w:marBottom w:val="0"/>
          <w:divBdr>
            <w:top w:val="none" w:sz="0" w:space="0" w:color="auto"/>
            <w:left w:val="none" w:sz="0" w:space="0" w:color="auto"/>
            <w:bottom w:val="none" w:sz="0" w:space="0" w:color="auto"/>
            <w:right w:val="none" w:sz="0" w:space="0" w:color="auto"/>
          </w:divBdr>
        </w:div>
      </w:divsChild>
    </w:div>
    <w:div w:id="109861792">
      <w:bodyDiv w:val="1"/>
      <w:marLeft w:val="0"/>
      <w:marRight w:val="0"/>
      <w:marTop w:val="0"/>
      <w:marBottom w:val="0"/>
      <w:divBdr>
        <w:top w:val="none" w:sz="0" w:space="0" w:color="auto"/>
        <w:left w:val="none" w:sz="0" w:space="0" w:color="auto"/>
        <w:bottom w:val="none" w:sz="0" w:space="0" w:color="auto"/>
        <w:right w:val="none" w:sz="0" w:space="0" w:color="auto"/>
      </w:divBdr>
    </w:div>
    <w:div w:id="117725672">
      <w:bodyDiv w:val="1"/>
      <w:marLeft w:val="0"/>
      <w:marRight w:val="0"/>
      <w:marTop w:val="0"/>
      <w:marBottom w:val="0"/>
      <w:divBdr>
        <w:top w:val="none" w:sz="0" w:space="0" w:color="auto"/>
        <w:left w:val="none" w:sz="0" w:space="0" w:color="auto"/>
        <w:bottom w:val="none" w:sz="0" w:space="0" w:color="auto"/>
        <w:right w:val="none" w:sz="0" w:space="0" w:color="auto"/>
      </w:divBdr>
      <w:divsChild>
        <w:div w:id="1607419415">
          <w:marLeft w:val="80"/>
          <w:marRight w:val="80"/>
          <w:marTop w:val="0"/>
          <w:marBottom w:val="0"/>
          <w:divBdr>
            <w:top w:val="none" w:sz="0" w:space="0" w:color="auto"/>
            <w:left w:val="none" w:sz="0" w:space="0" w:color="auto"/>
            <w:bottom w:val="none" w:sz="0" w:space="0" w:color="auto"/>
            <w:right w:val="none" w:sz="0" w:space="0" w:color="auto"/>
          </w:divBdr>
        </w:div>
      </w:divsChild>
    </w:div>
    <w:div w:id="180895052">
      <w:bodyDiv w:val="1"/>
      <w:marLeft w:val="0"/>
      <w:marRight w:val="0"/>
      <w:marTop w:val="0"/>
      <w:marBottom w:val="0"/>
      <w:divBdr>
        <w:top w:val="none" w:sz="0" w:space="0" w:color="auto"/>
        <w:left w:val="none" w:sz="0" w:space="0" w:color="auto"/>
        <w:bottom w:val="none" w:sz="0" w:space="0" w:color="auto"/>
        <w:right w:val="none" w:sz="0" w:space="0" w:color="auto"/>
      </w:divBdr>
    </w:div>
    <w:div w:id="208613168">
      <w:bodyDiv w:val="1"/>
      <w:marLeft w:val="0"/>
      <w:marRight w:val="0"/>
      <w:marTop w:val="0"/>
      <w:marBottom w:val="0"/>
      <w:divBdr>
        <w:top w:val="none" w:sz="0" w:space="0" w:color="auto"/>
        <w:left w:val="none" w:sz="0" w:space="0" w:color="auto"/>
        <w:bottom w:val="none" w:sz="0" w:space="0" w:color="auto"/>
        <w:right w:val="none" w:sz="0" w:space="0" w:color="auto"/>
      </w:divBdr>
    </w:div>
    <w:div w:id="213398177">
      <w:bodyDiv w:val="1"/>
      <w:marLeft w:val="0"/>
      <w:marRight w:val="0"/>
      <w:marTop w:val="0"/>
      <w:marBottom w:val="0"/>
      <w:divBdr>
        <w:top w:val="none" w:sz="0" w:space="0" w:color="auto"/>
        <w:left w:val="none" w:sz="0" w:space="0" w:color="auto"/>
        <w:bottom w:val="none" w:sz="0" w:space="0" w:color="auto"/>
        <w:right w:val="none" w:sz="0" w:space="0" w:color="auto"/>
      </w:divBdr>
    </w:div>
    <w:div w:id="227157478">
      <w:bodyDiv w:val="1"/>
      <w:marLeft w:val="0"/>
      <w:marRight w:val="0"/>
      <w:marTop w:val="0"/>
      <w:marBottom w:val="0"/>
      <w:divBdr>
        <w:top w:val="none" w:sz="0" w:space="0" w:color="auto"/>
        <w:left w:val="none" w:sz="0" w:space="0" w:color="auto"/>
        <w:bottom w:val="none" w:sz="0" w:space="0" w:color="auto"/>
        <w:right w:val="none" w:sz="0" w:space="0" w:color="auto"/>
      </w:divBdr>
    </w:div>
    <w:div w:id="230117276">
      <w:bodyDiv w:val="1"/>
      <w:marLeft w:val="0"/>
      <w:marRight w:val="0"/>
      <w:marTop w:val="0"/>
      <w:marBottom w:val="0"/>
      <w:divBdr>
        <w:top w:val="none" w:sz="0" w:space="0" w:color="auto"/>
        <w:left w:val="none" w:sz="0" w:space="0" w:color="auto"/>
        <w:bottom w:val="none" w:sz="0" w:space="0" w:color="auto"/>
        <w:right w:val="none" w:sz="0" w:space="0" w:color="auto"/>
      </w:divBdr>
    </w:div>
    <w:div w:id="230695224">
      <w:bodyDiv w:val="1"/>
      <w:marLeft w:val="0"/>
      <w:marRight w:val="0"/>
      <w:marTop w:val="0"/>
      <w:marBottom w:val="0"/>
      <w:divBdr>
        <w:top w:val="none" w:sz="0" w:space="0" w:color="auto"/>
        <w:left w:val="none" w:sz="0" w:space="0" w:color="auto"/>
        <w:bottom w:val="none" w:sz="0" w:space="0" w:color="auto"/>
        <w:right w:val="none" w:sz="0" w:space="0" w:color="auto"/>
      </w:divBdr>
    </w:div>
    <w:div w:id="243413534">
      <w:bodyDiv w:val="1"/>
      <w:marLeft w:val="0"/>
      <w:marRight w:val="0"/>
      <w:marTop w:val="0"/>
      <w:marBottom w:val="0"/>
      <w:divBdr>
        <w:top w:val="none" w:sz="0" w:space="0" w:color="auto"/>
        <w:left w:val="none" w:sz="0" w:space="0" w:color="auto"/>
        <w:bottom w:val="none" w:sz="0" w:space="0" w:color="auto"/>
        <w:right w:val="none" w:sz="0" w:space="0" w:color="auto"/>
      </w:divBdr>
    </w:div>
    <w:div w:id="245964614">
      <w:bodyDiv w:val="1"/>
      <w:marLeft w:val="0"/>
      <w:marRight w:val="0"/>
      <w:marTop w:val="0"/>
      <w:marBottom w:val="0"/>
      <w:divBdr>
        <w:top w:val="none" w:sz="0" w:space="0" w:color="auto"/>
        <w:left w:val="none" w:sz="0" w:space="0" w:color="auto"/>
        <w:bottom w:val="none" w:sz="0" w:space="0" w:color="auto"/>
        <w:right w:val="none" w:sz="0" w:space="0" w:color="auto"/>
      </w:divBdr>
    </w:div>
    <w:div w:id="282272570">
      <w:bodyDiv w:val="1"/>
      <w:marLeft w:val="0"/>
      <w:marRight w:val="0"/>
      <w:marTop w:val="0"/>
      <w:marBottom w:val="0"/>
      <w:divBdr>
        <w:top w:val="none" w:sz="0" w:space="0" w:color="auto"/>
        <w:left w:val="none" w:sz="0" w:space="0" w:color="auto"/>
        <w:bottom w:val="none" w:sz="0" w:space="0" w:color="auto"/>
        <w:right w:val="none" w:sz="0" w:space="0" w:color="auto"/>
      </w:divBdr>
    </w:div>
    <w:div w:id="325208687">
      <w:bodyDiv w:val="1"/>
      <w:marLeft w:val="0"/>
      <w:marRight w:val="0"/>
      <w:marTop w:val="0"/>
      <w:marBottom w:val="0"/>
      <w:divBdr>
        <w:top w:val="none" w:sz="0" w:space="0" w:color="auto"/>
        <w:left w:val="none" w:sz="0" w:space="0" w:color="auto"/>
        <w:bottom w:val="none" w:sz="0" w:space="0" w:color="auto"/>
        <w:right w:val="none" w:sz="0" w:space="0" w:color="auto"/>
      </w:divBdr>
      <w:divsChild>
        <w:div w:id="1041395874">
          <w:marLeft w:val="0"/>
          <w:marRight w:val="0"/>
          <w:marTop w:val="0"/>
          <w:marBottom w:val="0"/>
          <w:divBdr>
            <w:top w:val="none" w:sz="0" w:space="0" w:color="auto"/>
            <w:left w:val="none" w:sz="0" w:space="0" w:color="auto"/>
            <w:bottom w:val="none" w:sz="0" w:space="0" w:color="auto"/>
            <w:right w:val="none" w:sz="0" w:space="0" w:color="auto"/>
          </w:divBdr>
          <w:divsChild>
            <w:div w:id="732973323">
              <w:marLeft w:val="0"/>
              <w:marRight w:val="0"/>
              <w:marTop w:val="0"/>
              <w:marBottom w:val="0"/>
              <w:divBdr>
                <w:top w:val="none" w:sz="0" w:space="0" w:color="auto"/>
                <w:left w:val="none" w:sz="0" w:space="0" w:color="auto"/>
                <w:bottom w:val="none" w:sz="0" w:space="0" w:color="auto"/>
                <w:right w:val="none" w:sz="0" w:space="0" w:color="auto"/>
              </w:divBdr>
              <w:divsChild>
                <w:div w:id="988678392">
                  <w:marLeft w:val="0"/>
                  <w:marRight w:val="-6084"/>
                  <w:marTop w:val="0"/>
                  <w:marBottom w:val="0"/>
                  <w:divBdr>
                    <w:top w:val="none" w:sz="0" w:space="0" w:color="auto"/>
                    <w:left w:val="none" w:sz="0" w:space="0" w:color="auto"/>
                    <w:bottom w:val="none" w:sz="0" w:space="0" w:color="auto"/>
                    <w:right w:val="none" w:sz="0" w:space="0" w:color="auto"/>
                  </w:divBdr>
                  <w:divsChild>
                    <w:div w:id="564221192">
                      <w:marLeft w:val="0"/>
                      <w:marRight w:val="5604"/>
                      <w:marTop w:val="0"/>
                      <w:marBottom w:val="0"/>
                      <w:divBdr>
                        <w:top w:val="none" w:sz="0" w:space="0" w:color="auto"/>
                        <w:left w:val="none" w:sz="0" w:space="0" w:color="auto"/>
                        <w:bottom w:val="none" w:sz="0" w:space="0" w:color="auto"/>
                        <w:right w:val="none" w:sz="0" w:space="0" w:color="auto"/>
                      </w:divBdr>
                      <w:divsChild>
                        <w:div w:id="2090081843">
                          <w:marLeft w:val="0"/>
                          <w:marRight w:val="0"/>
                          <w:marTop w:val="0"/>
                          <w:marBottom w:val="0"/>
                          <w:divBdr>
                            <w:top w:val="none" w:sz="0" w:space="0" w:color="auto"/>
                            <w:left w:val="none" w:sz="0" w:space="0" w:color="auto"/>
                            <w:bottom w:val="none" w:sz="0" w:space="0" w:color="auto"/>
                            <w:right w:val="none" w:sz="0" w:space="0" w:color="auto"/>
                          </w:divBdr>
                          <w:divsChild>
                            <w:div w:id="209003631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166066">
      <w:bodyDiv w:val="1"/>
      <w:marLeft w:val="0"/>
      <w:marRight w:val="0"/>
      <w:marTop w:val="0"/>
      <w:marBottom w:val="0"/>
      <w:divBdr>
        <w:top w:val="none" w:sz="0" w:space="0" w:color="auto"/>
        <w:left w:val="none" w:sz="0" w:space="0" w:color="auto"/>
        <w:bottom w:val="none" w:sz="0" w:space="0" w:color="auto"/>
        <w:right w:val="none" w:sz="0" w:space="0" w:color="auto"/>
      </w:divBdr>
      <w:divsChild>
        <w:div w:id="918440089">
          <w:marLeft w:val="0"/>
          <w:marRight w:val="0"/>
          <w:marTop w:val="0"/>
          <w:marBottom w:val="0"/>
          <w:divBdr>
            <w:top w:val="none" w:sz="0" w:space="0" w:color="auto"/>
            <w:left w:val="none" w:sz="0" w:space="0" w:color="auto"/>
            <w:bottom w:val="none" w:sz="0" w:space="0" w:color="auto"/>
            <w:right w:val="none" w:sz="0" w:space="0" w:color="auto"/>
          </w:divBdr>
        </w:div>
        <w:div w:id="965626952">
          <w:marLeft w:val="0"/>
          <w:marRight w:val="0"/>
          <w:marTop w:val="0"/>
          <w:marBottom w:val="0"/>
          <w:divBdr>
            <w:top w:val="none" w:sz="0" w:space="0" w:color="auto"/>
            <w:left w:val="none" w:sz="0" w:space="0" w:color="auto"/>
            <w:bottom w:val="none" w:sz="0" w:space="0" w:color="auto"/>
            <w:right w:val="none" w:sz="0" w:space="0" w:color="auto"/>
          </w:divBdr>
        </w:div>
        <w:div w:id="2132938416">
          <w:marLeft w:val="0"/>
          <w:marRight w:val="0"/>
          <w:marTop w:val="0"/>
          <w:marBottom w:val="0"/>
          <w:divBdr>
            <w:top w:val="none" w:sz="0" w:space="0" w:color="auto"/>
            <w:left w:val="none" w:sz="0" w:space="0" w:color="auto"/>
            <w:bottom w:val="none" w:sz="0" w:space="0" w:color="auto"/>
            <w:right w:val="none" w:sz="0" w:space="0" w:color="auto"/>
          </w:divBdr>
        </w:div>
        <w:div w:id="1923417705">
          <w:marLeft w:val="0"/>
          <w:marRight w:val="0"/>
          <w:marTop w:val="0"/>
          <w:marBottom w:val="0"/>
          <w:divBdr>
            <w:top w:val="none" w:sz="0" w:space="0" w:color="auto"/>
            <w:left w:val="none" w:sz="0" w:space="0" w:color="auto"/>
            <w:bottom w:val="none" w:sz="0" w:space="0" w:color="auto"/>
            <w:right w:val="none" w:sz="0" w:space="0" w:color="auto"/>
          </w:divBdr>
        </w:div>
        <w:div w:id="1707756560">
          <w:marLeft w:val="0"/>
          <w:marRight w:val="0"/>
          <w:marTop w:val="0"/>
          <w:marBottom w:val="0"/>
          <w:divBdr>
            <w:top w:val="none" w:sz="0" w:space="0" w:color="auto"/>
            <w:left w:val="none" w:sz="0" w:space="0" w:color="auto"/>
            <w:bottom w:val="none" w:sz="0" w:space="0" w:color="auto"/>
            <w:right w:val="none" w:sz="0" w:space="0" w:color="auto"/>
          </w:divBdr>
        </w:div>
        <w:div w:id="469712865">
          <w:marLeft w:val="0"/>
          <w:marRight w:val="0"/>
          <w:marTop w:val="0"/>
          <w:marBottom w:val="0"/>
          <w:divBdr>
            <w:top w:val="none" w:sz="0" w:space="0" w:color="auto"/>
            <w:left w:val="none" w:sz="0" w:space="0" w:color="auto"/>
            <w:bottom w:val="none" w:sz="0" w:space="0" w:color="auto"/>
            <w:right w:val="none" w:sz="0" w:space="0" w:color="auto"/>
          </w:divBdr>
        </w:div>
        <w:div w:id="986395461">
          <w:marLeft w:val="0"/>
          <w:marRight w:val="0"/>
          <w:marTop w:val="0"/>
          <w:marBottom w:val="0"/>
          <w:divBdr>
            <w:top w:val="none" w:sz="0" w:space="0" w:color="auto"/>
            <w:left w:val="none" w:sz="0" w:space="0" w:color="auto"/>
            <w:bottom w:val="none" w:sz="0" w:space="0" w:color="auto"/>
            <w:right w:val="none" w:sz="0" w:space="0" w:color="auto"/>
          </w:divBdr>
        </w:div>
        <w:div w:id="1981617852">
          <w:marLeft w:val="0"/>
          <w:marRight w:val="0"/>
          <w:marTop w:val="0"/>
          <w:marBottom w:val="0"/>
          <w:divBdr>
            <w:top w:val="none" w:sz="0" w:space="0" w:color="auto"/>
            <w:left w:val="none" w:sz="0" w:space="0" w:color="auto"/>
            <w:bottom w:val="none" w:sz="0" w:space="0" w:color="auto"/>
            <w:right w:val="none" w:sz="0" w:space="0" w:color="auto"/>
          </w:divBdr>
        </w:div>
        <w:div w:id="1190604092">
          <w:marLeft w:val="0"/>
          <w:marRight w:val="0"/>
          <w:marTop w:val="0"/>
          <w:marBottom w:val="0"/>
          <w:divBdr>
            <w:top w:val="none" w:sz="0" w:space="0" w:color="auto"/>
            <w:left w:val="none" w:sz="0" w:space="0" w:color="auto"/>
            <w:bottom w:val="none" w:sz="0" w:space="0" w:color="auto"/>
            <w:right w:val="none" w:sz="0" w:space="0" w:color="auto"/>
          </w:divBdr>
        </w:div>
        <w:div w:id="1646622014">
          <w:marLeft w:val="0"/>
          <w:marRight w:val="0"/>
          <w:marTop w:val="0"/>
          <w:marBottom w:val="0"/>
          <w:divBdr>
            <w:top w:val="none" w:sz="0" w:space="0" w:color="auto"/>
            <w:left w:val="none" w:sz="0" w:space="0" w:color="auto"/>
            <w:bottom w:val="none" w:sz="0" w:space="0" w:color="auto"/>
            <w:right w:val="none" w:sz="0" w:space="0" w:color="auto"/>
          </w:divBdr>
        </w:div>
        <w:div w:id="2036688031">
          <w:marLeft w:val="0"/>
          <w:marRight w:val="0"/>
          <w:marTop w:val="0"/>
          <w:marBottom w:val="0"/>
          <w:divBdr>
            <w:top w:val="none" w:sz="0" w:space="0" w:color="auto"/>
            <w:left w:val="none" w:sz="0" w:space="0" w:color="auto"/>
            <w:bottom w:val="none" w:sz="0" w:space="0" w:color="auto"/>
            <w:right w:val="none" w:sz="0" w:space="0" w:color="auto"/>
          </w:divBdr>
        </w:div>
        <w:div w:id="1136071134">
          <w:marLeft w:val="0"/>
          <w:marRight w:val="0"/>
          <w:marTop w:val="0"/>
          <w:marBottom w:val="0"/>
          <w:divBdr>
            <w:top w:val="none" w:sz="0" w:space="0" w:color="auto"/>
            <w:left w:val="none" w:sz="0" w:space="0" w:color="auto"/>
            <w:bottom w:val="none" w:sz="0" w:space="0" w:color="auto"/>
            <w:right w:val="none" w:sz="0" w:space="0" w:color="auto"/>
          </w:divBdr>
        </w:div>
        <w:div w:id="276331334">
          <w:marLeft w:val="0"/>
          <w:marRight w:val="0"/>
          <w:marTop w:val="0"/>
          <w:marBottom w:val="0"/>
          <w:divBdr>
            <w:top w:val="none" w:sz="0" w:space="0" w:color="auto"/>
            <w:left w:val="none" w:sz="0" w:space="0" w:color="auto"/>
            <w:bottom w:val="none" w:sz="0" w:space="0" w:color="auto"/>
            <w:right w:val="none" w:sz="0" w:space="0" w:color="auto"/>
          </w:divBdr>
        </w:div>
        <w:div w:id="1423987481">
          <w:marLeft w:val="0"/>
          <w:marRight w:val="0"/>
          <w:marTop w:val="0"/>
          <w:marBottom w:val="0"/>
          <w:divBdr>
            <w:top w:val="none" w:sz="0" w:space="0" w:color="auto"/>
            <w:left w:val="none" w:sz="0" w:space="0" w:color="auto"/>
            <w:bottom w:val="none" w:sz="0" w:space="0" w:color="auto"/>
            <w:right w:val="none" w:sz="0" w:space="0" w:color="auto"/>
          </w:divBdr>
        </w:div>
        <w:div w:id="414909395">
          <w:marLeft w:val="0"/>
          <w:marRight w:val="0"/>
          <w:marTop w:val="0"/>
          <w:marBottom w:val="0"/>
          <w:divBdr>
            <w:top w:val="none" w:sz="0" w:space="0" w:color="auto"/>
            <w:left w:val="none" w:sz="0" w:space="0" w:color="auto"/>
            <w:bottom w:val="none" w:sz="0" w:space="0" w:color="auto"/>
            <w:right w:val="none" w:sz="0" w:space="0" w:color="auto"/>
          </w:divBdr>
        </w:div>
        <w:div w:id="757286115">
          <w:marLeft w:val="0"/>
          <w:marRight w:val="0"/>
          <w:marTop w:val="0"/>
          <w:marBottom w:val="0"/>
          <w:divBdr>
            <w:top w:val="none" w:sz="0" w:space="0" w:color="auto"/>
            <w:left w:val="none" w:sz="0" w:space="0" w:color="auto"/>
            <w:bottom w:val="none" w:sz="0" w:space="0" w:color="auto"/>
            <w:right w:val="none" w:sz="0" w:space="0" w:color="auto"/>
          </w:divBdr>
        </w:div>
        <w:div w:id="1311013643">
          <w:marLeft w:val="0"/>
          <w:marRight w:val="0"/>
          <w:marTop w:val="0"/>
          <w:marBottom w:val="0"/>
          <w:divBdr>
            <w:top w:val="none" w:sz="0" w:space="0" w:color="auto"/>
            <w:left w:val="none" w:sz="0" w:space="0" w:color="auto"/>
            <w:bottom w:val="none" w:sz="0" w:space="0" w:color="auto"/>
            <w:right w:val="none" w:sz="0" w:space="0" w:color="auto"/>
          </w:divBdr>
        </w:div>
        <w:div w:id="84114545">
          <w:marLeft w:val="0"/>
          <w:marRight w:val="0"/>
          <w:marTop w:val="0"/>
          <w:marBottom w:val="0"/>
          <w:divBdr>
            <w:top w:val="none" w:sz="0" w:space="0" w:color="auto"/>
            <w:left w:val="none" w:sz="0" w:space="0" w:color="auto"/>
            <w:bottom w:val="none" w:sz="0" w:space="0" w:color="auto"/>
            <w:right w:val="none" w:sz="0" w:space="0" w:color="auto"/>
          </w:divBdr>
        </w:div>
        <w:div w:id="533426077">
          <w:marLeft w:val="0"/>
          <w:marRight w:val="0"/>
          <w:marTop w:val="0"/>
          <w:marBottom w:val="0"/>
          <w:divBdr>
            <w:top w:val="none" w:sz="0" w:space="0" w:color="auto"/>
            <w:left w:val="none" w:sz="0" w:space="0" w:color="auto"/>
            <w:bottom w:val="none" w:sz="0" w:space="0" w:color="auto"/>
            <w:right w:val="none" w:sz="0" w:space="0" w:color="auto"/>
          </w:divBdr>
        </w:div>
      </w:divsChild>
    </w:div>
    <w:div w:id="369573730">
      <w:bodyDiv w:val="1"/>
      <w:marLeft w:val="0"/>
      <w:marRight w:val="0"/>
      <w:marTop w:val="0"/>
      <w:marBottom w:val="0"/>
      <w:divBdr>
        <w:top w:val="none" w:sz="0" w:space="0" w:color="auto"/>
        <w:left w:val="none" w:sz="0" w:space="0" w:color="auto"/>
        <w:bottom w:val="none" w:sz="0" w:space="0" w:color="auto"/>
        <w:right w:val="none" w:sz="0" w:space="0" w:color="auto"/>
      </w:divBdr>
    </w:div>
    <w:div w:id="373769855">
      <w:bodyDiv w:val="1"/>
      <w:marLeft w:val="0"/>
      <w:marRight w:val="0"/>
      <w:marTop w:val="0"/>
      <w:marBottom w:val="0"/>
      <w:divBdr>
        <w:top w:val="none" w:sz="0" w:space="0" w:color="auto"/>
        <w:left w:val="none" w:sz="0" w:space="0" w:color="auto"/>
        <w:bottom w:val="none" w:sz="0" w:space="0" w:color="auto"/>
        <w:right w:val="none" w:sz="0" w:space="0" w:color="auto"/>
      </w:divBdr>
    </w:div>
    <w:div w:id="395710761">
      <w:bodyDiv w:val="1"/>
      <w:marLeft w:val="0"/>
      <w:marRight w:val="0"/>
      <w:marTop w:val="0"/>
      <w:marBottom w:val="0"/>
      <w:divBdr>
        <w:top w:val="none" w:sz="0" w:space="0" w:color="auto"/>
        <w:left w:val="none" w:sz="0" w:space="0" w:color="auto"/>
        <w:bottom w:val="none" w:sz="0" w:space="0" w:color="auto"/>
        <w:right w:val="none" w:sz="0" w:space="0" w:color="auto"/>
      </w:divBdr>
      <w:divsChild>
        <w:div w:id="143203410">
          <w:marLeft w:val="0"/>
          <w:marRight w:val="0"/>
          <w:marTop w:val="0"/>
          <w:marBottom w:val="0"/>
          <w:divBdr>
            <w:top w:val="none" w:sz="0" w:space="0" w:color="auto"/>
            <w:left w:val="none" w:sz="0" w:space="0" w:color="auto"/>
            <w:bottom w:val="none" w:sz="0" w:space="0" w:color="auto"/>
            <w:right w:val="none" w:sz="0" w:space="0" w:color="auto"/>
          </w:divBdr>
          <w:divsChild>
            <w:div w:id="1111171828">
              <w:marLeft w:val="0"/>
              <w:marRight w:val="0"/>
              <w:marTop w:val="0"/>
              <w:marBottom w:val="0"/>
              <w:divBdr>
                <w:top w:val="none" w:sz="0" w:space="0" w:color="auto"/>
                <w:left w:val="none" w:sz="0" w:space="0" w:color="auto"/>
                <w:bottom w:val="none" w:sz="0" w:space="0" w:color="auto"/>
                <w:right w:val="none" w:sz="0" w:space="0" w:color="auto"/>
              </w:divBdr>
              <w:divsChild>
                <w:div w:id="1086657629">
                  <w:marLeft w:val="0"/>
                  <w:marRight w:val="0"/>
                  <w:marTop w:val="0"/>
                  <w:marBottom w:val="0"/>
                  <w:divBdr>
                    <w:top w:val="none" w:sz="0" w:space="0" w:color="auto"/>
                    <w:left w:val="none" w:sz="0" w:space="0" w:color="auto"/>
                    <w:bottom w:val="none" w:sz="0" w:space="0" w:color="auto"/>
                    <w:right w:val="none" w:sz="0" w:space="0" w:color="auto"/>
                  </w:divBdr>
                  <w:divsChild>
                    <w:div w:id="1412652787">
                      <w:marLeft w:val="0"/>
                      <w:marRight w:val="0"/>
                      <w:marTop w:val="0"/>
                      <w:marBottom w:val="0"/>
                      <w:divBdr>
                        <w:top w:val="none" w:sz="0" w:space="0" w:color="auto"/>
                        <w:left w:val="none" w:sz="0" w:space="0" w:color="auto"/>
                        <w:bottom w:val="none" w:sz="0" w:space="0" w:color="auto"/>
                        <w:right w:val="none" w:sz="0" w:space="0" w:color="auto"/>
                      </w:divBdr>
                      <w:divsChild>
                        <w:div w:id="126047407">
                          <w:marLeft w:val="0"/>
                          <w:marRight w:val="0"/>
                          <w:marTop w:val="0"/>
                          <w:marBottom w:val="0"/>
                          <w:divBdr>
                            <w:top w:val="none" w:sz="0" w:space="0" w:color="auto"/>
                            <w:left w:val="none" w:sz="0" w:space="0" w:color="auto"/>
                            <w:bottom w:val="none" w:sz="0" w:space="0" w:color="auto"/>
                            <w:right w:val="none" w:sz="0" w:space="0" w:color="auto"/>
                          </w:divBdr>
                          <w:divsChild>
                            <w:div w:id="858860504">
                              <w:marLeft w:val="0"/>
                              <w:marRight w:val="0"/>
                              <w:marTop w:val="0"/>
                              <w:marBottom w:val="0"/>
                              <w:divBdr>
                                <w:top w:val="none" w:sz="0" w:space="0" w:color="auto"/>
                                <w:left w:val="none" w:sz="0" w:space="0" w:color="auto"/>
                                <w:bottom w:val="none" w:sz="0" w:space="0" w:color="auto"/>
                                <w:right w:val="none" w:sz="0" w:space="0" w:color="auto"/>
                              </w:divBdr>
                              <w:divsChild>
                                <w:div w:id="1108087303">
                                  <w:marLeft w:val="0"/>
                                  <w:marRight w:val="0"/>
                                  <w:marTop w:val="0"/>
                                  <w:marBottom w:val="0"/>
                                  <w:divBdr>
                                    <w:top w:val="none" w:sz="0" w:space="0" w:color="auto"/>
                                    <w:left w:val="none" w:sz="0" w:space="0" w:color="auto"/>
                                    <w:bottom w:val="none" w:sz="0" w:space="0" w:color="auto"/>
                                    <w:right w:val="none" w:sz="0" w:space="0" w:color="auto"/>
                                  </w:divBdr>
                                  <w:divsChild>
                                    <w:div w:id="16002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913931">
      <w:bodyDiv w:val="1"/>
      <w:marLeft w:val="0"/>
      <w:marRight w:val="0"/>
      <w:marTop w:val="0"/>
      <w:marBottom w:val="0"/>
      <w:divBdr>
        <w:top w:val="none" w:sz="0" w:space="0" w:color="auto"/>
        <w:left w:val="none" w:sz="0" w:space="0" w:color="auto"/>
        <w:bottom w:val="none" w:sz="0" w:space="0" w:color="auto"/>
        <w:right w:val="none" w:sz="0" w:space="0" w:color="auto"/>
      </w:divBdr>
    </w:div>
    <w:div w:id="405153602">
      <w:bodyDiv w:val="1"/>
      <w:marLeft w:val="0"/>
      <w:marRight w:val="0"/>
      <w:marTop w:val="0"/>
      <w:marBottom w:val="0"/>
      <w:divBdr>
        <w:top w:val="none" w:sz="0" w:space="0" w:color="auto"/>
        <w:left w:val="none" w:sz="0" w:space="0" w:color="auto"/>
        <w:bottom w:val="none" w:sz="0" w:space="0" w:color="auto"/>
        <w:right w:val="none" w:sz="0" w:space="0" w:color="auto"/>
      </w:divBdr>
    </w:div>
    <w:div w:id="416486876">
      <w:bodyDiv w:val="1"/>
      <w:marLeft w:val="0"/>
      <w:marRight w:val="0"/>
      <w:marTop w:val="0"/>
      <w:marBottom w:val="0"/>
      <w:divBdr>
        <w:top w:val="none" w:sz="0" w:space="0" w:color="auto"/>
        <w:left w:val="none" w:sz="0" w:space="0" w:color="auto"/>
        <w:bottom w:val="none" w:sz="0" w:space="0" w:color="auto"/>
        <w:right w:val="none" w:sz="0" w:space="0" w:color="auto"/>
      </w:divBdr>
    </w:div>
    <w:div w:id="447117740">
      <w:bodyDiv w:val="1"/>
      <w:marLeft w:val="0"/>
      <w:marRight w:val="0"/>
      <w:marTop w:val="0"/>
      <w:marBottom w:val="0"/>
      <w:divBdr>
        <w:top w:val="none" w:sz="0" w:space="0" w:color="auto"/>
        <w:left w:val="none" w:sz="0" w:space="0" w:color="auto"/>
        <w:bottom w:val="none" w:sz="0" w:space="0" w:color="auto"/>
        <w:right w:val="none" w:sz="0" w:space="0" w:color="auto"/>
      </w:divBdr>
    </w:div>
    <w:div w:id="449783681">
      <w:bodyDiv w:val="1"/>
      <w:marLeft w:val="0"/>
      <w:marRight w:val="0"/>
      <w:marTop w:val="0"/>
      <w:marBottom w:val="0"/>
      <w:divBdr>
        <w:top w:val="none" w:sz="0" w:space="0" w:color="auto"/>
        <w:left w:val="none" w:sz="0" w:space="0" w:color="auto"/>
        <w:bottom w:val="none" w:sz="0" w:space="0" w:color="auto"/>
        <w:right w:val="none" w:sz="0" w:space="0" w:color="auto"/>
      </w:divBdr>
    </w:div>
    <w:div w:id="456460570">
      <w:bodyDiv w:val="1"/>
      <w:marLeft w:val="0"/>
      <w:marRight w:val="0"/>
      <w:marTop w:val="0"/>
      <w:marBottom w:val="0"/>
      <w:divBdr>
        <w:top w:val="none" w:sz="0" w:space="0" w:color="auto"/>
        <w:left w:val="none" w:sz="0" w:space="0" w:color="auto"/>
        <w:bottom w:val="none" w:sz="0" w:space="0" w:color="auto"/>
        <w:right w:val="none" w:sz="0" w:space="0" w:color="auto"/>
      </w:divBdr>
    </w:div>
    <w:div w:id="473254744">
      <w:bodyDiv w:val="1"/>
      <w:marLeft w:val="0"/>
      <w:marRight w:val="0"/>
      <w:marTop w:val="0"/>
      <w:marBottom w:val="0"/>
      <w:divBdr>
        <w:top w:val="none" w:sz="0" w:space="0" w:color="auto"/>
        <w:left w:val="none" w:sz="0" w:space="0" w:color="auto"/>
        <w:bottom w:val="none" w:sz="0" w:space="0" w:color="auto"/>
        <w:right w:val="none" w:sz="0" w:space="0" w:color="auto"/>
      </w:divBdr>
    </w:div>
    <w:div w:id="478962533">
      <w:bodyDiv w:val="1"/>
      <w:marLeft w:val="0"/>
      <w:marRight w:val="0"/>
      <w:marTop w:val="0"/>
      <w:marBottom w:val="0"/>
      <w:divBdr>
        <w:top w:val="none" w:sz="0" w:space="0" w:color="auto"/>
        <w:left w:val="none" w:sz="0" w:space="0" w:color="auto"/>
        <w:bottom w:val="none" w:sz="0" w:space="0" w:color="auto"/>
        <w:right w:val="none" w:sz="0" w:space="0" w:color="auto"/>
      </w:divBdr>
    </w:div>
    <w:div w:id="501622331">
      <w:bodyDiv w:val="1"/>
      <w:marLeft w:val="0"/>
      <w:marRight w:val="0"/>
      <w:marTop w:val="0"/>
      <w:marBottom w:val="0"/>
      <w:divBdr>
        <w:top w:val="none" w:sz="0" w:space="0" w:color="auto"/>
        <w:left w:val="none" w:sz="0" w:space="0" w:color="auto"/>
        <w:bottom w:val="none" w:sz="0" w:space="0" w:color="auto"/>
        <w:right w:val="none" w:sz="0" w:space="0" w:color="auto"/>
      </w:divBdr>
    </w:div>
    <w:div w:id="506821784">
      <w:bodyDiv w:val="1"/>
      <w:marLeft w:val="0"/>
      <w:marRight w:val="0"/>
      <w:marTop w:val="0"/>
      <w:marBottom w:val="0"/>
      <w:divBdr>
        <w:top w:val="none" w:sz="0" w:space="0" w:color="auto"/>
        <w:left w:val="none" w:sz="0" w:space="0" w:color="auto"/>
        <w:bottom w:val="none" w:sz="0" w:space="0" w:color="auto"/>
        <w:right w:val="none" w:sz="0" w:space="0" w:color="auto"/>
      </w:divBdr>
    </w:div>
    <w:div w:id="508637275">
      <w:bodyDiv w:val="1"/>
      <w:marLeft w:val="0"/>
      <w:marRight w:val="0"/>
      <w:marTop w:val="0"/>
      <w:marBottom w:val="0"/>
      <w:divBdr>
        <w:top w:val="none" w:sz="0" w:space="0" w:color="auto"/>
        <w:left w:val="none" w:sz="0" w:space="0" w:color="auto"/>
        <w:bottom w:val="none" w:sz="0" w:space="0" w:color="auto"/>
        <w:right w:val="none" w:sz="0" w:space="0" w:color="auto"/>
      </w:divBdr>
    </w:div>
    <w:div w:id="513499569">
      <w:bodyDiv w:val="1"/>
      <w:marLeft w:val="0"/>
      <w:marRight w:val="0"/>
      <w:marTop w:val="0"/>
      <w:marBottom w:val="0"/>
      <w:divBdr>
        <w:top w:val="none" w:sz="0" w:space="0" w:color="auto"/>
        <w:left w:val="none" w:sz="0" w:space="0" w:color="auto"/>
        <w:bottom w:val="none" w:sz="0" w:space="0" w:color="auto"/>
        <w:right w:val="none" w:sz="0" w:space="0" w:color="auto"/>
      </w:divBdr>
    </w:div>
    <w:div w:id="526136530">
      <w:bodyDiv w:val="1"/>
      <w:marLeft w:val="0"/>
      <w:marRight w:val="0"/>
      <w:marTop w:val="0"/>
      <w:marBottom w:val="0"/>
      <w:divBdr>
        <w:top w:val="none" w:sz="0" w:space="0" w:color="auto"/>
        <w:left w:val="none" w:sz="0" w:space="0" w:color="auto"/>
        <w:bottom w:val="none" w:sz="0" w:space="0" w:color="auto"/>
        <w:right w:val="none" w:sz="0" w:space="0" w:color="auto"/>
      </w:divBdr>
    </w:div>
    <w:div w:id="533538474">
      <w:bodyDiv w:val="1"/>
      <w:marLeft w:val="0"/>
      <w:marRight w:val="0"/>
      <w:marTop w:val="0"/>
      <w:marBottom w:val="0"/>
      <w:divBdr>
        <w:top w:val="none" w:sz="0" w:space="0" w:color="auto"/>
        <w:left w:val="none" w:sz="0" w:space="0" w:color="auto"/>
        <w:bottom w:val="none" w:sz="0" w:space="0" w:color="auto"/>
        <w:right w:val="none" w:sz="0" w:space="0" w:color="auto"/>
      </w:divBdr>
      <w:divsChild>
        <w:div w:id="1901869514">
          <w:marLeft w:val="0"/>
          <w:marRight w:val="0"/>
          <w:marTop w:val="0"/>
          <w:marBottom w:val="0"/>
          <w:divBdr>
            <w:top w:val="none" w:sz="0" w:space="0" w:color="auto"/>
            <w:left w:val="single" w:sz="6" w:space="0" w:color="D2D0D4"/>
            <w:bottom w:val="none" w:sz="0" w:space="0" w:color="auto"/>
            <w:right w:val="single" w:sz="6" w:space="0" w:color="D2D0D4"/>
          </w:divBdr>
          <w:divsChild>
            <w:div w:id="2111585507">
              <w:marLeft w:val="0"/>
              <w:marRight w:val="0"/>
              <w:marTop w:val="0"/>
              <w:marBottom w:val="0"/>
              <w:divBdr>
                <w:top w:val="none" w:sz="0" w:space="0" w:color="auto"/>
                <w:left w:val="none" w:sz="0" w:space="0" w:color="auto"/>
                <w:bottom w:val="none" w:sz="0" w:space="0" w:color="auto"/>
                <w:right w:val="none" w:sz="0" w:space="0" w:color="auto"/>
              </w:divBdr>
              <w:divsChild>
                <w:div w:id="1723020855">
                  <w:marLeft w:val="0"/>
                  <w:marRight w:val="0"/>
                  <w:marTop w:val="0"/>
                  <w:marBottom w:val="0"/>
                  <w:divBdr>
                    <w:top w:val="none" w:sz="0" w:space="0" w:color="auto"/>
                    <w:left w:val="none" w:sz="0" w:space="0" w:color="auto"/>
                    <w:bottom w:val="none" w:sz="0" w:space="0" w:color="auto"/>
                    <w:right w:val="none" w:sz="0" w:space="0" w:color="auto"/>
                  </w:divBdr>
                  <w:divsChild>
                    <w:div w:id="717971092">
                      <w:marLeft w:val="0"/>
                      <w:marRight w:val="0"/>
                      <w:marTop w:val="150"/>
                      <w:marBottom w:val="0"/>
                      <w:divBdr>
                        <w:top w:val="none" w:sz="0" w:space="0" w:color="auto"/>
                        <w:left w:val="none" w:sz="0" w:space="0" w:color="auto"/>
                        <w:bottom w:val="none" w:sz="0" w:space="0" w:color="auto"/>
                        <w:right w:val="none" w:sz="0" w:space="0" w:color="auto"/>
                      </w:divBdr>
                      <w:divsChild>
                        <w:div w:id="10299833">
                          <w:marLeft w:val="15"/>
                          <w:marRight w:val="0"/>
                          <w:marTop w:val="0"/>
                          <w:marBottom w:val="0"/>
                          <w:divBdr>
                            <w:top w:val="single" w:sz="12" w:space="0" w:color="2F73BC"/>
                            <w:left w:val="single" w:sz="12" w:space="0" w:color="2F73BC"/>
                            <w:bottom w:val="single" w:sz="12" w:space="0" w:color="2F73BC"/>
                            <w:right w:val="single" w:sz="12" w:space="0" w:color="2F73BC"/>
                          </w:divBdr>
                          <w:divsChild>
                            <w:div w:id="1634284417">
                              <w:marLeft w:val="0"/>
                              <w:marRight w:val="0"/>
                              <w:marTop w:val="0"/>
                              <w:marBottom w:val="0"/>
                              <w:divBdr>
                                <w:top w:val="none" w:sz="0" w:space="0" w:color="auto"/>
                                <w:left w:val="none" w:sz="0" w:space="0" w:color="auto"/>
                                <w:bottom w:val="none" w:sz="0" w:space="0" w:color="auto"/>
                                <w:right w:val="none" w:sz="0" w:space="0" w:color="auto"/>
                              </w:divBdr>
                              <w:divsChild>
                                <w:div w:id="21377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85461">
      <w:bodyDiv w:val="1"/>
      <w:marLeft w:val="0"/>
      <w:marRight w:val="0"/>
      <w:marTop w:val="0"/>
      <w:marBottom w:val="0"/>
      <w:divBdr>
        <w:top w:val="none" w:sz="0" w:space="0" w:color="auto"/>
        <w:left w:val="none" w:sz="0" w:space="0" w:color="auto"/>
        <w:bottom w:val="none" w:sz="0" w:space="0" w:color="auto"/>
        <w:right w:val="none" w:sz="0" w:space="0" w:color="auto"/>
      </w:divBdr>
      <w:divsChild>
        <w:div w:id="749273663">
          <w:marLeft w:val="0"/>
          <w:marRight w:val="0"/>
          <w:marTop w:val="0"/>
          <w:marBottom w:val="0"/>
          <w:divBdr>
            <w:top w:val="none" w:sz="0" w:space="0" w:color="auto"/>
            <w:left w:val="none" w:sz="0" w:space="0" w:color="auto"/>
            <w:bottom w:val="none" w:sz="0" w:space="0" w:color="auto"/>
            <w:right w:val="none" w:sz="0" w:space="0" w:color="auto"/>
          </w:divBdr>
        </w:div>
      </w:divsChild>
    </w:div>
    <w:div w:id="587546954">
      <w:bodyDiv w:val="1"/>
      <w:marLeft w:val="0"/>
      <w:marRight w:val="0"/>
      <w:marTop w:val="0"/>
      <w:marBottom w:val="0"/>
      <w:divBdr>
        <w:top w:val="none" w:sz="0" w:space="0" w:color="auto"/>
        <w:left w:val="none" w:sz="0" w:space="0" w:color="auto"/>
        <w:bottom w:val="none" w:sz="0" w:space="0" w:color="auto"/>
        <w:right w:val="none" w:sz="0" w:space="0" w:color="auto"/>
      </w:divBdr>
    </w:div>
    <w:div w:id="607733582">
      <w:bodyDiv w:val="1"/>
      <w:marLeft w:val="0"/>
      <w:marRight w:val="0"/>
      <w:marTop w:val="0"/>
      <w:marBottom w:val="0"/>
      <w:divBdr>
        <w:top w:val="none" w:sz="0" w:space="0" w:color="auto"/>
        <w:left w:val="none" w:sz="0" w:space="0" w:color="auto"/>
        <w:bottom w:val="none" w:sz="0" w:space="0" w:color="auto"/>
        <w:right w:val="none" w:sz="0" w:space="0" w:color="auto"/>
      </w:divBdr>
    </w:div>
    <w:div w:id="631599319">
      <w:bodyDiv w:val="1"/>
      <w:marLeft w:val="0"/>
      <w:marRight w:val="0"/>
      <w:marTop w:val="0"/>
      <w:marBottom w:val="0"/>
      <w:divBdr>
        <w:top w:val="none" w:sz="0" w:space="0" w:color="auto"/>
        <w:left w:val="none" w:sz="0" w:space="0" w:color="auto"/>
        <w:bottom w:val="none" w:sz="0" w:space="0" w:color="auto"/>
        <w:right w:val="none" w:sz="0" w:space="0" w:color="auto"/>
      </w:divBdr>
    </w:div>
    <w:div w:id="648175531">
      <w:bodyDiv w:val="1"/>
      <w:marLeft w:val="0"/>
      <w:marRight w:val="0"/>
      <w:marTop w:val="0"/>
      <w:marBottom w:val="0"/>
      <w:divBdr>
        <w:top w:val="none" w:sz="0" w:space="0" w:color="auto"/>
        <w:left w:val="none" w:sz="0" w:space="0" w:color="auto"/>
        <w:bottom w:val="none" w:sz="0" w:space="0" w:color="auto"/>
        <w:right w:val="none" w:sz="0" w:space="0" w:color="auto"/>
      </w:divBdr>
      <w:divsChild>
        <w:div w:id="467166536">
          <w:marLeft w:val="0"/>
          <w:marRight w:val="0"/>
          <w:marTop w:val="0"/>
          <w:marBottom w:val="270"/>
          <w:divBdr>
            <w:top w:val="single" w:sz="6" w:space="8" w:color="D3D1D1"/>
            <w:left w:val="single" w:sz="6" w:space="0" w:color="D3D1D1"/>
            <w:bottom w:val="single" w:sz="6" w:space="8" w:color="D3D1D1"/>
            <w:right w:val="single" w:sz="6" w:space="0" w:color="D3D1D1"/>
          </w:divBdr>
          <w:divsChild>
            <w:div w:id="503396760">
              <w:marLeft w:val="120"/>
              <w:marRight w:val="120"/>
              <w:marTop w:val="0"/>
              <w:marBottom w:val="0"/>
              <w:divBdr>
                <w:top w:val="none" w:sz="0" w:space="0" w:color="auto"/>
                <w:left w:val="none" w:sz="0" w:space="0" w:color="auto"/>
                <w:bottom w:val="none" w:sz="0" w:space="0" w:color="auto"/>
                <w:right w:val="none" w:sz="0" w:space="0" w:color="auto"/>
              </w:divBdr>
              <w:divsChild>
                <w:div w:id="1942446257">
                  <w:marLeft w:val="0"/>
                  <w:marRight w:val="0"/>
                  <w:marTop w:val="0"/>
                  <w:marBottom w:val="0"/>
                  <w:divBdr>
                    <w:top w:val="none" w:sz="0" w:space="0" w:color="auto"/>
                    <w:left w:val="none" w:sz="0" w:space="0" w:color="auto"/>
                    <w:bottom w:val="none" w:sz="0" w:space="0" w:color="auto"/>
                    <w:right w:val="none" w:sz="0" w:space="0" w:color="auto"/>
                  </w:divBdr>
                  <w:divsChild>
                    <w:div w:id="1543710539">
                      <w:marLeft w:val="0"/>
                      <w:marRight w:val="0"/>
                      <w:marTop w:val="0"/>
                      <w:marBottom w:val="0"/>
                      <w:divBdr>
                        <w:top w:val="none" w:sz="0" w:space="0" w:color="auto"/>
                        <w:left w:val="none" w:sz="0" w:space="0" w:color="auto"/>
                        <w:bottom w:val="none" w:sz="0" w:space="0" w:color="auto"/>
                        <w:right w:val="none" w:sz="0" w:space="0" w:color="auto"/>
                      </w:divBdr>
                      <w:divsChild>
                        <w:div w:id="1780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59626">
      <w:bodyDiv w:val="1"/>
      <w:marLeft w:val="0"/>
      <w:marRight w:val="0"/>
      <w:marTop w:val="0"/>
      <w:marBottom w:val="0"/>
      <w:divBdr>
        <w:top w:val="none" w:sz="0" w:space="0" w:color="auto"/>
        <w:left w:val="none" w:sz="0" w:space="0" w:color="auto"/>
        <w:bottom w:val="none" w:sz="0" w:space="0" w:color="auto"/>
        <w:right w:val="none" w:sz="0" w:space="0" w:color="auto"/>
      </w:divBdr>
    </w:div>
    <w:div w:id="655495881">
      <w:bodyDiv w:val="1"/>
      <w:marLeft w:val="0"/>
      <w:marRight w:val="0"/>
      <w:marTop w:val="0"/>
      <w:marBottom w:val="0"/>
      <w:divBdr>
        <w:top w:val="none" w:sz="0" w:space="0" w:color="auto"/>
        <w:left w:val="none" w:sz="0" w:space="0" w:color="auto"/>
        <w:bottom w:val="none" w:sz="0" w:space="0" w:color="auto"/>
        <w:right w:val="none" w:sz="0" w:space="0" w:color="auto"/>
      </w:divBdr>
    </w:div>
    <w:div w:id="677775587">
      <w:bodyDiv w:val="1"/>
      <w:marLeft w:val="0"/>
      <w:marRight w:val="0"/>
      <w:marTop w:val="0"/>
      <w:marBottom w:val="0"/>
      <w:divBdr>
        <w:top w:val="none" w:sz="0" w:space="0" w:color="auto"/>
        <w:left w:val="none" w:sz="0" w:space="0" w:color="auto"/>
        <w:bottom w:val="none" w:sz="0" w:space="0" w:color="auto"/>
        <w:right w:val="none" w:sz="0" w:space="0" w:color="auto"/>
      </w:divBdr>
    </w:div>
    <w:div w:id="683631195">
      <w:bodyDiv w:val="1"/>
      <w:marLeft w:val="0"/>
      <w:marRight w:val="0"/>
      <w:marTop w:val="0"/>
      <w:marBottom w:val="0"/>
      <w:divBdr>
        <w:top w:val="none" w:sz="0" w:space="0" w:color="auto"/>
        <w:left w:val="none" w:sz="0" w:space="0" w:color="auto"/>
        <w:bottom w:val="none" w:sz="0" w:space="0" w:color="auto"/>
        <w:right w:val="none" w:sz="0" w:space="0" w:color="auto"/>
      </w:divBdr>
    </w:div>
    <w:div w:id="721559774">
      <w:bodyDiv w:val="1"/>
      <w:marLeft w:val="0"/>
      <w:marRight w:val="0"/>
      <w:marTop w:val="0"/>
      <w:marBottom w:val="0"/>
      <w:divBdr>
        <w:top w:val="none" w:sz="0" w:space="0" w:color="auto"/>
        <w:left w:val="none" w:sz="0" w:space="0" w:color="auto"/>
        <w:bottom w:val="none" w:sz="0" w:space="0" w:color="auto"/>
        <w:right w:val="none" w:sz="0" w:space="0" w:color="auto"/>
      </w:divBdr>
      <w:divsChild>
        <w:div w:id="1462533864">
          <w:marLeft w:val="0"/>
          <w:marRight w:val="0"/>
          <w:marTop w:val="0"/>
          <w:marBottom w:val="0"/>
          <w:divBdr>
            <w:top w:val="none" w:sz="0" w:space="0" w:color="auto"/>
            <w:left w:val="none" w:sz="0" w:space="0" w:color="auto"/>
            <w:bottom w:val="none" w:sz="0" w:space="0" w:color="auto"/>
            <w:right w:val="none" w:sz="0" w:space="0" w:color="auto"/>
          </w:divBdr>
        </w:div>
      </w:divsChild>
    </w:div>
    <w:div w:id="722994599">
      <w:bodyDiv w:val="1"/>
      <w:marLeft w:val="0"/>
      <w:marRight w:val="0"/>
      <w:marTop w:val="0"/>
      <w:marBottom w:val="0"/>
      <w:divBdr>
        <w:top w:val="none" w:sz="0" w:space="0" w:color="auto"/>
        <w:left w:val="none" w:sz="0" w:space="0" w:color="auto"/>
        <w:bottom w:val="none" w:sz="0" w:space="0" w:color="auto"/>
        <w:right w:val="none" w:sz="0" w:space="0" w:color="auto"/>
      </w:divBdr>
    </w:div>
    <w:div w:id="727218964">
      <w:bodyDiv w:val="1"/>
      <w:marLeft w:val="0"/>
      <w:marRight w:val="0"/>
      <w:marTop w:val="0"/>
      <w:marBottom w:val="0"/>
      <w:divBdr>
        <w:top w:val="none" w:sz="0" w:space="0" w:color="auto"/>
        <w:left w:val="none" w:sz="0" w:space="0" w:color="auto"/>
        <w:bottom w:val="none" w:sz="0" w:space="0" w:color="auto"/>
        <w:right w:val="none" w:sz="0" w:space="0" w:color="auto"/>
      </w:divBdr>
    </w:div>
    <w:div w:id="731317134">
      <w:bodyDiv w:val="1"/>
      <w:marLeft w:val="0"/>
      <w:marRight w:val="0"/>
      <w:marTop w:val="0"/>
      <w:marBottom w:val="0"/>
      <w:divBdr>
        <w:top w:val="none" w:sz="0" w:space="0" w:color="auto"/>
        <w:left w:val="none" w:sz="0" w:space="0" w:color="auto"/>
        <w:bottom w:val="none" w:sz="0" w:space="0" w:color="auto"/>
        <w:right w:val="none" w:sz="0" w:space="0" w:color="auto"/>
      </w:divBdr>
    </w:div>
    <w:div w:id="747387168">
      <w:bodyDiv w:val="1"/>
      <w:marLeft w:val="0"/>
      <w:marRight w:val="0"/>
      <w:marTop w:val="0"/>
      <w:marBottom w:val="0"/>
      <w:divBdr>
        <w:top w:val="none" w:sz="0" w:space="0" w:color="auto"/>
        <w:left w:val="none" w:sz="0" w:space="0" w:color="auto"/>
        <w:bottom w:val="none" w:sz="0" w:space="0" w:color="auto"/>
        <w:right w:val="none" w:sz="0" w:space="0" w:color="auto"/>
      </w:divBdr>
    </w:div>
    <w:div w:id="760302331">
      <w:bodyDiv w:val="1"/>
      <w:marLeft w:val="0"/>
      <w:marRight w:val="0"/>
      <w:marTop w:val="0"/>
      <w:marBottom w:val="0"/>
      <w:divBdr>
        <w:top w:val="none" w:sz="0" w:space="0" w:color="auto"/>
        <w:left w:val="none" w:sz="0" w:space="0" w:color="auto"/>
        <w:bottom w:val="none" w:sz="0" w:space="0" w:color="auto"/>
        <w:right w:val="none" w:sz="0" w:space="0" w:color="auto"/>
      </w:divBdr>
    </w:div>
    <w:div w:id="767115055">
      <w:bodyDiv w:val="1"/>
      <w:marLeft w:val="0"/>
      <w:marRight w:val="0"/>
      <w:marTop w:val="0"/>
      <w:marBottom w:val="0"/>
      <w:divBdr>
        <w:top w:val="none" w:sz="0" w:space="0" w:color="auto"/>
        <w:left w:val="none" w:sz="0" w:space="0" w:color="auto"/>
        <w:bottom w:val="none" w:sz="0" w:space="0" w:color="auto"/>
        <w:right w:val="none" w:sz="0" w:space="0" w:color="auto"/>
      </w:divBdr>
    </w:div>
    <w:div w:id="783840920">
      <w:bodyDiv w:val="1"/>
      <w:marLeft w:val="0"/>
      <w:marRight w:val="0"/>
      <w:marTop w:val="0"/>
      <w:marBottom w:val="0"/>
      <w:divBdr>
        <w:top w:val="none" w:sz="0" w:space="0" w:color="auto"/>
        <w:left w:val="none" w:sz="0" w:space="0" w:color="auto"/>
        <w:bottom w:val="none" w:sz="0" w:space="0" w:color="auto"/>
        <w:right w:val="none" w:sz="0" w:space="0" w:color="auto"/>
      </w:divBdr>
    </w:div>
    <w:div w:id="785929551">
      <w:bodyDiv w:val="1"/>
      <w:marLeft w:val="0"/>
      <w:marRight w:val="0"/>
      <w:marTop w:val="0"/>
      <w:marBottom w:val="0"/>
      <w:divBdr>
        <w:top w:val="none" w:sz="0" w:space="0" w:color="auto"/>
        <w:left w:val="none" w:sz="0" w:space="0" w:color="auto"/>
        <w:bottom w:val="none" w:sz="0" w:space="0" w:color="auto"/>
        <w:right w:val="none" w:sz="0" w:space="0" w:color="auto"/>
      </w:divBdr>
    </w:div>
    <w:div w:id="791292327">
      <w:bodyDiv w:val="1"/>
      <w:marLeft w:val="0"/>
      <w:marRight w:val="0"/>
      <w:marTop w:val="0"/>
      <w:marBottom w:val="0"/>
      <w:divBdr>
        <w:top w:val="none" w:sz="0" w:space="0" w:color="auto"/>
        <w:left w:val="none" w:sz="0" w:space="0" w:color="auto"/>
        <w:bottom w:val="none" w:sz="0" w:space="0" w:color="auto"/>
        <w:right w:val="none" w:sz="0" w:space="0" w:color="auto"/>
      </w:divBdr>
    </w:div>
    <w:div w:id="863791589">
      <w:bodyDiv w:val="1"/>
      <w:marLeft w:val="0"/>
      <w:marRight w:val="0"/>
      <w:marTop w:val="0"/>
      <w:marBottom w:val="0"/>
      <w:divBdr>
        <w:top w:val="none" w:sz="0" w:space="0" w:color="auto"/>
        <w:left w:val="none" w:sz="0" w:space="0" w:color="auto"/>
        <w:bottom w:val="none" w:sz="0" w:space="0" w:color="auto"/>
        <w:right w:val="none" w:sz="0" w:space="0" w:color="auto"/>
      </w:divBdr>
    </w:div>
    <w:div w:id="874535591">
      <w:bodyDiv w:val="1"/>
      <w:marLeft w:val="0"/>
      <w:marRight w:val="0"/>
      <w:marTop w:val="0"/>
      <w:marBottom w:val="0"/>
      <w:divBdr>
        <w:top w:val="none" w:sz="0" w:space="0" w:color="auto"/>
        <w:left w:val="none" w:sz="0" w:space="0" w:color="auto"/>
        <w:bottom w:val="none" w:sz="0" w:space="0" w:color="auto"/>
        <w:right w:val="none" w:sz="0" w:space="0" w:color="auto"/>
      </w:divBdr>
      <w:divsChild>
        <w:div w:id="840239169">
          <w:marLeft w:val="0"/>
          <w:marRight w:val="0"/>
          <w:marTop w:val="0"/>
          <w:marBottom w:val="0"/>
          <w:divBdr>
            <w:top w:val="none" w:sz="0" w:space="0" w:color="auto"/>
            <w:left w:val="none" w:sz="0" w:space="0" w:color="auto"/>
            <w:bottom w:val="none" w:sz="0" w:space="0" w:color="auto"/>
            <w:right w:val="none" w:sz="0" w:space="0" w:color="auto"/>
          </w:divBdr>
        </w:div>
      </w:divsChild>
    </w:div>
    <w:div w:id="935863243">
      <w:bodyDiv w:val="1"/>
      <w:marLeft w:val="0"/>
      <w:marRight w:val="0"/>
      <w:marTop w:val="0"/>
      <w:marBottom w:val="0"/>
      <w:divBdr>
        <w:top w:val="none" w:sz="0" w:space="0" w:color="auto"/>
        <w:left w:val="none" w:sz="0" w:space="0" w:color="auto"/>
        <w:bottom w:val="none" w:sz="0" w:space="0" w:color="auto"/>
        <w:right w:val="none" w:sz="0" w:space="0" w:color="auto"/>
      </w:divBdr>
    </w:div>
    <w:div w:id="936861609">
      <w:bodyDiv w:val="1"/>
      <w:marLeft w:val="0"/>
      <w:marRight w:val="0"/>
      <w:marTop w:val="0"/>
      <w:marBottom w:val="0"/>
      <w:divBdr>
        <w:top w:val="none" w:sz="0" w:space="0" w:color="auto"/>
        <w:left w:val="none" w:sz="0" w:space="0" w:color="auto"/>
        <w:bottom w:val="none" w:sz="0" w:space="0" w:color="auto"/>
        <w:right w:val="none" w:sz="0" w:space="0" w:color="auto"/>
      </w:divBdr>
    </w:div>
    <w:div w:id="955328739">
      <w:bodyDiv w:val="1"/>
      <w:marLeft w:val="0"/>
      <w:marRight w:val="0"/>
      <w:marTop w:val="0"/>
      <w:marBottom w:val="0"/>
      <w:divBdr>
        <w:top w:val="none" w:sz="0" w:space="0" w:color="auto"/>
        <w:left w:val="none" w:sz="0" w:space="0" w:color="auto"/>
        <w:bottom w:val="none" w:sz="0" w:space="0" w:color="auto"/>
        <w:right w:val="none" w:sz="0" w:space="0" w:color="auto"/>
      </w:divBdr>
      <w:divsChild>
        <w:div w:id="437144840">
          <w:marLeft w:val="0"/>
          <w:marRight w:val="0"/>
          <w:marTop w:val="0"/>
          <w:marBottom w:val="0"/>
          <w:divBdr>
            <w:top w:val="none" w:sz="0" w:space="0" w:color="auto"/>
            <w:left w:val="none" w:sz="0" w:space="0" w:color="auto"/>
            <w:bottom w:val="none" w:sz="0" w:space="0" w:color="auto"/>
            <w:right w:val="none" w:sz="0" w:space="0" w:color="auto"/>
          </w:divBdr>
          <w:divsChild>
            <w:div w:id="383256564">
              <w:marLeft w:val="0"/>
              <w:marRight w:val="0"/>
              <w:marTop w:val="0"/>
              <w:marBottom w:val="0"/>
              <w:divBdr>
                <w:top w:val="none" w:sz="0" w:space="0" w:color="auto"/>
                <w:left w:val="none" w:sz="0" w:space="0" w:color="auto"/>
                <w:bottom w:val="none" w:sz="0" w:space="0" w:color="auto"/>
                <w:right w:val="none" w:sz="0" w:space="0" w:color="auto"/>
              </w:divBdr>
            </w:div>
            <w:div w:id="703485545">
              <w:marLeft w:val="0"/>
              <w:marRight w:val="0"/>
              <w:marTop w:val="0"/>
              <w:marBottom w:val="0"/>
              <w:divBdr>
                <w:top w:val="none" w:sz="0" w:space="0" w:color="auto"/>
                <w:left w:val="none" w:sz="0" w:space="0" w:color="auto"/>
                <w:bottom w:val="none" w:sz="0" w:space="0" w:color="auto"/>
                <w:right w:val="none" w:sz="0" w:space="0" w:color="auto"/>
              </w:divBdr>
            </w:div>
            <w:div w:id="9363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44035">
      <w:bodyDiv w:val="1"/>
      <w:marLeft w:val="0"/>
      <w:marRight w:val="0"/>
      <w:marTop w:val="0"/>
      <w:marBottom w:val="0"/>
      <w:divBdr>
        <w:top w:val="none" w:sz="0" w:space="0" w:color="auto"/>
        <w:left w:val="none" w:sz="0" w:space="0" w:color="auto"/>
        <w:bottom w:val="none" w:sz="0" w:space="0" w:color="auto"/>
        <w:right w:val="none" w:sz="0" w:space="0" w:color="auto"/>
      </w:divBdr>
    </w:div>
    <w:div w:id="957879075">
      <w:bodyDiv w:val="1"/>
      <w:marLeft w:val="0"/>
      <w:marRight w:val="0"/>
      <w:marTop w:val="0"/>
      <w:marBottom w:val="0"/>
      <w:divBdr>
        <w:top w:val="none" w:sz="0" w:space="0" w:color="auto"/>
        <w:left w:val="none" w:sz="0" w:space="0" w:color="auto"/>
        <w:bottom w:val="none" w:sz="0" w:space="0" w:color="auto"/>
        <w:right w:val="none" w:sz="0" w:space="0" w:color="auto"/>
      </w:divBdr>
    </w:div>
    <w:div w:id="959529622">
      <w:bodyDiv w:val="1"/>
      <w:marLeft w:val="0"/>
      <w:marRight w:val="0"/>
      <w:marTop w:val="0"/>
      <w:marBottom w:val="0"/>
      <w:divBdr>
        <w:top w:val="none" w:sz="0" w:space="0" w:color="auto"/>
        <w:left w:val="none" w:sz="0" w:space="0" w:color="auto"/>
        <w:bottom w:val="none" w:sz="0" w:space="0" w:color="auto"/>
        <w:right w:val="none" w:sz="0" w:space="0" w:color="auto"/>
      </w:divBdr>
    </w:div>
    <w:div w:id="964585469">
      <w:bodyDiv w:val="1"/>
      <w:marLeft w:val="0"/>
      <w:marRight w:val="0"/>
      <w:marTop w:val="0"/>
      <w:marBottom w:val="0"/>
      <w:divBdr>
        <w:top w:val="none" w:sz="0" w:space="0" w:color="auto"/>
        <w:left w:val="none" w:sz="0" w:space="0" w:color="auto"/>
        <w:bottom w:val="none" w:sz="0" w:space="0" w:color="auto"/>
        <w:right w:val="none" w:sz="0" w:space="0" w:color="auto"/>
      </w:divBdr>
    </w:div>
    <w:div w:id="966007652">
      <w:bodyDiv w:val="1"/>
      <w:marLeft w:val="0"/>
      <w:marRight w:val="0"/>
      <w:marTop w:val="0"/>
      <w:marBottom w:val="0"/>
      <w:divBdr>
        <w:top w:val="none" w:sz="0" w:space="0" w:color="auto"/>
        <w:left w:val="none" w:sz="0" w:space="0" w:color="auto"/>
        <w:bottom w:val="none" w:sz="0" w:space="0" w:color="auto"/>
        <w:right w:val="none" w:sz="0" w:space="0" w:color="auto"/>
      </w:divBdr>
    </w:div>
    <w:div w:id="969289676">
      <w:bodyDiv w:val="1"/>
      <w:marLeft w:val="0"/>
      <w:marRight w:val="0"/>
      <w:marTop w:val="0"/>
      <w:marBottom w:val="0"/>
      <w:divBdr>
        <w:top w:val="none" w:sz="0" w:space="0" w:color="auto"/>
        <w:left w:val="none" w:sz="0" w:space="0" w:color="auto"/>
        <w:bottom w:val="none" w:sz="0" w:space="0" w:color="auto"/>
        <w:right w:val="none" w:sz="0" w:space="0" w:color="auto"/>
      </w:divBdr>
    </w:div>
    <w:div w:id="999117432">
      <w:bodyDiv w:val="1"/>
      <w:marLeft w:val="0"/>
      <w:marRight w:val="0"/>
      <w:marTop w:val="0"/>
      <w:marBottom w:val="0"/>
      <w:divBdr>
        <w:top w:val="none" w:sz="0" w:space="0" w:color="auto"/>
        <w:left w:val="none" w:sz="0" w:space="0" w:color="auto"/>
        <w:bottom w:val="none" w:sz="0" w:space="0" w:color="auto"/>
        <w:right w:val="none" w:sz="0" w:space="0" w:color="auto"/>
      </w:divBdr>
    </w:div>
    <w:div w:id="1003780724">
      <w:bodyDiv w:val="1"/>
      <w:marLeft w:val="0"/>
      <w:marRight w:val="0"/>
      <w:marTop w:val="0"/>
      <w:marBottom w:val="0"/>
      <w:divBdr>
        <w:top w:val="none" w:sz="0" w:space="0" w:color="auto"/>
        <w:left w:val="none" w:sz="0" w:space="0" w:color="auto"/>
        <w:bottom w:val="none" w:sz="0" w:space="0" w:color="auto"/>
        <w:right w:val="none" w:sz="0" w:space="0" w:color="auto"/>
      </w:divBdr>
      <w:divsChild>
        <w:div w:id="57749162">
          <w:marLeft w:val="0"/>
          <w:marRight w:val="0"/>
          <w:marTop w:val="0"/>
          <w:marBottom w:val="0"/>
          <w:divBdr>
            <w:top w:val="none" w:sz="0" w:space="0" w:color="auto"/>
            <w:left w:val="none" w:sz="0" w:space="0" w:color="auto"/>
            <w:bottom w:val="none" w:sz="0" w:space="0" w:color="auto"/>
            <w:right w:val="none" w:sz="0" w:space="0" w:color="auto"/>
          </w:divBdr>
        </w:div>
      </w:divsChild>
    </w:div>
    <w:div w:id="1034696438">
      <w:bodyDiv w:val="1"/>
      <w:marLeft w:val="0"/>
      <w:marRight w:val="0"/>
      <w:marTop w:val="0"/>
      <w:marBottom w:val="0"/>
      <w:divBdr>
        <w:top w:val="none" w:sz="0" w:space="0" w:color="auto"/>
        <w:left w:val="none" w:sz="0" w:space="0" w:color="auto"/>
        <w:bottom w:val="none" w:sz="0" w:space="0" w:color="auto"/>
        <w:right w:val="none" w:sz="0" w:space="0" w:color="auto"/>
      </w:divBdr>
    </w:div>
    <w:div w:id="1041588709">
      <w:bodyDiv w:val="1"/>
      <w:marLeft w:val="0"/>
      <w:marRight w:val="0"/>
      <w:marTop w:val="0"/>
      <w:marBottom w:val="0"/>
      <w:divBdr>
        <w:top w:val="none" w:sz="0" w:space="0" w:color="auto"/>
        <w:left w:val="none" w:sz="0" w:space="0" w:color="auto"/>
        <w:bottom w:val="none" w:sz="0" w:space="0" w:color="auto"/>
        <w:right w:val="none" w:sz="0" w:space="0" w:color="auto"/>
      </w:divBdr>
    </w:div>
    <w:div w:id="1051465607">
      <w:bodyDiv w:val="1"/>
      <w:marLeft w:val="0"/>
      <w:marRight w:val="0"/>
      <w:marTop w:val="0"/>
      <w:marBottom w:val="0"/>
      <w:divBdr>
        <w:top w:val="none" w:sz="0" w:space="0" w:color="auto"/>
        <w:left w:val="none" w:sz="0" w:space="0" w:color="auto"/>
        <w:bottom w:val="none" w:sz="0" w:space="0" w:color="auto"/>
        <w:right w:val="none" w:sz="0" w:space="0" w:color="auto"/>
      </w:divBdr>
    </w:div>
    <w:div w:id="1054886230">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4324003">
      <w:bodyDiv w:val="1"/>
      <w:marLeft w:val="0"/>
      <w:marRight w:val="0"/>
      <w:marTop w:val="0"/>
      <w:marBottom w:val="0"/>
      <w:divBdr>
        <w:top w:val="none" w:sz="0" w:space="0" w:color="auto"/>
        <w:left w:val="none" w:sz="0" w:space="0" w:color="auto"/>
        <w:bottom w:val="none" w:sz="0" w:space="0" w:color="auto"/>
        <w:right w:val="none" w:sz="0" w:space="0" w:color="auto"/>
      </w:divBdr>
    </w:div>
    <w:div w:id="1140540071">
      <w:bodyDiv w:val="1"/>
      <w:marLeft w:val="0"/>
      <w:marRight w:val="0"/>
      <w:marTop w:val="0"/>
      <w:marBottom w:val="0"/>
      <w:divBdr>
        <w:top w:val="none" w:sz="0" w:space="0" w:color="auto"/>
        <w:left w:val="none" w:sz="0" w:space="0" w:color="auto"/>
        <w:bottom w:val="none" w:sz="0" w:space="0" w:color="auto"/>
        <w:right w:val="none" w:sz="0" w:space="0" w:color="auto"/>
      </w:divBdr>
    </w:div>
    <w:div w:id="1149252759">
      <w:bodyDiv w:val="1"/>
      <w:marLeft w:val="0"/>
      <w:marRight w:val="0"/>
      <w:marTop w:val="0"/>
      <w:marBottom w:val="0"/>
      <w:divBdr>
        <w:top w:val="none" w:sz="0" w:space="0" w:color="auto"/>
        <w:left w:val="none" w:sz="0" w:space="0" w:color="auto"/>
        <w:bottom w:val="none" w:sz="0" w:space="0" w:color="auto"/>
        <w:right w:val="none" w:sz="0" w:space="0" w:color="auto"/>
      </w:divBdr>
    </w:div>
    <w:div w:id="1150293708">
      <w:bodyDiv w:val="1"/>
      <w:marLeft w:val="0"/>
      <w:marRight w:val="0"/>
      <w:marTop w:val="0"/>
      <w:marBottom w:val="0"/>
      <w:divBdr>
        <w:top w:val="none" w:sz="0" w:space="0" w:color="auto"/>
        <w:left w:val="none" w:sz="0" w:space="0" w:color="auto"/>
        <w:bottom w:val="none" w:sz="0" w:space="0" w:color="auto"/>
        <w:right w:val="none" w:sz="0" w:space="0" w:color="auto"/>
      </w:divBdr>
    </w:div>
    <w:div w:id="1158573943">
      <w:bodyDiv w:val="1"/>
      <w:marLeft w:val="0"/>
      <w:marRight w:val="0"/>
      <w:marTop w:val="0"/>
      <w:marBottom w:val="0"/>
      <w:divBdr>
        <w:top w:val="none" w:sz="0" w:space="0" w:color="auto"/>
        <w:left w:val="none" w:sz="0" w:space="0" w:color="auto"/>
        <w:bottom w:val="none" w:sz="0" w:space="0" w:color="auto"/>
        <w:right w:val="none" w:sz="0" w:space="0" w:color="auto"/>
      </w:divBdr>
      <w:divsChild>
        <w:div w:id="414476934">
          <w:marLeft w:val="0"/>
          <w:marRight w:val="1"/>
          <w:marTop w:val="0"/>
          <w:marBottom w:val="0"/>
          <w:divBdr>
            <w:top w:val="none" w:sz="0" w:space="0" w:color="auto"/>
            <w:left w:val="none" w:sz="0" w:space="0" w:color="auto"/>
            <w:bottom w:val="none" w:sz="0" w:space="0" w:color="auto"/>
            <w:right w:val="none" w:sz="0" w:space="0" w:color="auto"/>
          </w:divBdr>
          <w:divsChild>
            <w:div w:id="1175875866">
              <w:marLeft w:val="0"/>
              <w:marRight w:val="0"/>
              <w:marTop w:val="0"/>
              <w:marBottom w:val="0"/>
              <w:divBdr>
                <w:top w:val="none" w:sz="0" w:space="0" w:color="auto"/>
                <w:left w:val="none" w:sz="0" w:space="0" w:color="auto"/>
                <w:bottom w:val="none" w:sz="0" w:space="0" w:color="auto"/>
                <w:right w:val="none" w:sz="0" w:space="0" w:color="auto"/>
              </w:divBdr>
              <w:divsChild>
                <w:div w:id="496850601">
                  <w:marLeft w:val="0"/>
                  <w:marRight w:val="1"/>
                  <w:marTop w:val="0"/>
                  <w:marBottom w:val="0"/>
                  <w:divBdr>
                    <w:top w:val="none" w:sz="0" w:space="0" w:color="auto"/>
                    <w:left w:val="none" w:sz="0" w:space="0" w:color="auto"/>
                    <w:bottom w:val="none" w:sz="0" w:space="0" w:color="auto"/>
                    <w:right w:val="none" w:sz="0" w:space="0" w:color="auto"/>
                  </w:divBdr>
                  <w:divsChild>
                    <w:div w:id="461650832">
                      <w:marLeft w:val="0"/>
                      <w:marRight w:val="0"/>
                      <w:marTop w:val="0"/>
                      <w:marBottom w:val="0"/>
                      <w:divBdr>
                        <w:top w:val="none" w:sz="0" w:space="0" w:color="auto"/>
                        <w:left w:val="none" w:sz="0" w:space="0" w:color="auto"/>
                        <w:bottom w:val="none" w:sz="0" w:space="0" w:color="auto"/>
                        <w:right w:val="none" w:sz="0" w:space="0" w:color="auto"/>
                      </w:divBdr>
                      <w:divsChild>
                        <w:div w:id="430977532">
                          <w:marLeft w:val="0"/>
                          <w:marRight w:val="0"/>
                          <w:marTop w:val="0"/>
                          <w:marBottom w:val="0"/>
                          <w:divBdr>
                            <w:top w:val="none" w:sz="0" w:space="0" w:color="auto"/>
                            <w:left w:val="none" w:sz="0" w:space="0" w:color="auto"/>
                            <w:bottom w:val="none" w:sz="0" w:space="0" w:color="auto"/>
                            <w:right w:val="none" w:sz="0" w:space="0" w:color="auto"/>
                          </w:divBdr>
                          <w:divsChild>
                            <w:div w:id="1650866087">
                              <w:marLeft w:val="0"/>
                              <w:marRight w:val="0"/>
                              <w:marTop w:val="120"/>
                              <w:marBottom w:val="360"/>
                              <w:divBdr>
                                <w:top w:val="none" w:sz="0" w:space="0" w:color="auto"/>
                                <w:left w:val="none" w:sz="0" w:space="0" w:color="auto"/>
                                <w:bottom w:val="none" w:sz="0" w:space="0" w:color="auto"/>
                                <w:right w:val="none" w:sz="0" w:space="0" w:color="auto"/>
                              </w:divBdr>
                              <w:divsChild>
                                <w:div w:id="1420061756">
                                  <w:marLeft w:val="420"/>
                                  <w:marRight w:val="0"/>
                                  <w:marTop w:val="0"/>
                                  <w:marBottom w:val="0"/>
                                  <w:divBdr>
                                    <w:top w:val="none" w:sz="0" w:space="0" w:color="auto"/>
                                    <w:left w:val="none" w:sz="0" w:space="0" w:color="auto"/>
                                    <w:bottom w:val="none" w:sz="0" w:space="0" w:color="auto"/>
                                    <w:right w:val="none" w:sz="0" w:space="0" w:color="auto"/>
                                  </w:divBdr>
                                  <w:divsChild>
                                    <w:div w:id="6021549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268061">
      <w:bodyDiv w:val="1"/>
      <w:marLeft w:val="0"/>
      <w:marRight w:val="0"/>
      <w:marTop w:val="0"/>
      <w:marBottom w:val="0"/>
      <w:divBdr>
        <w:top w:val="none" w:sz="0" w:space="0" w:color="auto"/>
        <w:left w:val="none" w:sz="0" w:space="0" w:color="auto"/>
        <w:bottom w:val="none" w:sz="0" w:space="0" w:color="auto"/>
        <w:right w:val="none" w:sz="0" w:space="0" w:color="auto"/>
      </w:divBdr>
    </w:div>
    <w:div w:id="1162156006">
      <w:bodyDiv w:val="1"/>
      <w:marLeft w:val="0"/>
      <w:marRight w:val="0"/>
      <w:marTop w:val="0"/>
      <w:marBottom w:val="0"/>
      <w:divBdr>
        <w:top w:val="none" w:sz="0" w:space="0" w:color="auto"/>
        <w:left w:val="none" w:sz="0" w:space="0" w:color="auto"/>
        <w:bottom w:val="none" w:sz="0" w:space="0" w:color="auto"/>
        <w:right w:val="none" w:sz="0" w:space="0" w:color="auto"/>
      </w:divBdr>
    </w:div>
    <w:div w:id="1198347487">
      <w:bodyDiv w:val="1"/>
      <w:marLeft w:val="0"/>
      <w:marRight w:val="0"/>
      <w:marTop w:val="0"/>
      <w:marBottom w:val="0"/>
      <w:divBdr>
        <w:top w:val="none" w:sz="0" w:space="0" w:color="auto"/>
        <w:left w:val="none" w:sz="0" w:space="0" w:color="auto"/>
        <w:bottom w:val="none" w:sz="0" w:space="0" w:color="auto"/>
        <w:right w:val="none" w:sz="0" w:space="0" w:color="auto"/>
      </w:divBdr>
    </w:div>
    <w:div w:id="1204827652">
      <w:bodyDiv w:val="1"/>
      <w:marLeft w:val="0"/>
      <w:marRight w:val="0"/>
      <w:marTop w:val="0"/>
      <w:marBottom w:val="0"/>
      <w:divBdr>
        <w:top w:val="none" w:sz="0" w:space="0" w:color="auto"/>
        <w:left w:val="none" w:sz="0" w:space="0" w:color="auto"/>
        <w:bottom w:val="none" w:sz="0" w:space="0" w:color="auto"/>
        <w:right w:val="none" w:sz="0" w:space="0" w:color="auto"/>
      </w:divBdr>
    </w:div>
    <w:div w:id="1207572607">
      <w:bodyDiv w:val="1"/>
      <w:marLeft w:val="0"/>
      <w:marRight w:val="0"/>
      <w:marTop w:val="0"/>
      <w:marBottom w:val="0"/>
      <w:divBdr>
        <w:top w:val="none" w:sz="0" w:space="0" w:color="auto"/>
        <w:left w:val="none" w:sz="0" w:space="0" w:color="auto"/>
        <w:bottom w:val="none" w:sz="0" w:space="0" w:color="auto"/>
        <w:right w:val="none" w:sz="0" w:space="0" w:color="auto"/>
      </w:divBdr>
    </w:div>
    <w:div w:id="1212109099">
      <w:bodyDiv w:val="1"/>
      <w:marLeft w:val="0"/>
      <w:marRight w:val="0"/>
      <w:marTop w:val="0"/>
      <w:marBottom w:val="0"/>
      <w:divBdr>
        <w:top w:val="none" w:sz="0" w:space="0" w:color="auto"/>
        <w:left w:val="none" w:sz="0" w:space="0" w:color="auto"/>
        <w:bottom w:val="none" w:sz="0" w:space="0" w:color="auto"/>
        <w:right w:val="none" w:sz="0" w:space="0" w:color="auto"/>
      </w:divBdr>
    </w:div>
    <w:div w:id="1215847802">
      <w:bodyDiv w:val="1"/>
      <w:marLeft w:val="0"/>
      <w:marRight w:val="0"/>
      <w:marTop w:val="0"/>
      <w:marBottom w:val="0"/>
      <w:divBdr>
        <w:top w:val="none" w:sz="0" w:space="0" w:color="auto"/>
        <w:left w:val="none" w:sz="0" w:space="0" w:color="auto"/>
        <w:bottom w:val="none" w:sz="0" w:space="0" w:color="auto"/>
        <w:right w:val="none" w:sz="0" w:space="0" w:color="auto"/>
      </w:divBdr>
    </w:div>
    <w:div w:id="1229656320">
      <w:bodyDiv w:val="1"/>
      <w:marLeft w:val="0"/>
      <w:marRight w:val="0"/>
      <w:marTop w:val="0"/>
      <w:marBottom w:val="0"/>
      <w:divBdr>
        <w:top w:val="none" w:sz="0" w:space="0" w:color="auto"/>
        <w:left w:val="none" w:sz="0" w:space="0" w:color="auto"/>
        <w:bottom w:val="none" w:sz="0" w:space="0" w:color="auto"/>
        <w:right w:val="none" w:sz="0" w:space="0" w:color="auto"/>
      </w:divBdr>
      <w:divsChild>
        <w:div w:id="1290672830">
          <w:marLeft w:val="0"/>
          <w:marRight w:val="0"/>
          <w:marTop w:val="0"/>
          <w:marBottom w:val="0"/>
          <w:divBdr>
            <w:top w:val="none" w:sz="0" w:space="0" w:color="auto"/>
            <w:left w:val="none" w:sz="0" w:space="0" w:color="auto"/>
            <w:bottom w:val="none" w:sz="0" w:space="0" w:color="auto"/>
            <w:right w:val="none" w:sz="0" w:space="0" w:color="auto"/>
          </w:divBdr>
        </w:div>
        <w:div w:id="701322842">
          <w:marLeft w:val="0"/>
          <w:marRight w:val="0"/>
          <w:marTop w:val="0"/>
          <w:marBottom w:val="0"/>
          <w:divBdr>
            <w:top w:val="none" w:sz="0" w:space="0" w:color="auto"/>
            <w:left w:val="none" w:sz="0" w:space="0" w:color="auto"/>
            <w:bottom w:val="none" w:sz="0" w:space="0" w:color="auto"/>
            <w:right w:val="none" w:sz="0" w:space="0" w:color="auto"/>
          </w:divBdr>
          <w:divsChild>
            <w:div w:id="1493679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 w:id="1270819663">
      <w:bodyDiv w:val="1"/>
      <w:marLeft w:val="0"/>
      <w:marRight w:val="0"/>
      <w:marTop w:val="0"/>
      <w:marBottom w:val="0"/>
      <w:divBdr>
        <w:top w:val="none" w:sz="0" w:space="0" w:color="auto"/>
        <w:left w:val="none" w:sz="0" w:space="0" w:color="auto"/>
        <w:bottom w:val="none" w:sz="0" w:space="0" w:color="auto"/>
        <w:right w:val="none" w:sz="0" w:space="0" w:color="auto"/>
      </w:divBdr>
    </w:div>
    <w:div w:id="1276450872">
      <w:bodyDiv w:val="1"/>
      <w:marLeft w:val="0"/>
      <w:marRight w:val="0"/>
      <w:marTop w:val="0"/>
      <w:marBottom w:val="0"/>
      <w:divBdr>
        <w:top w:val="none" w:sz="0" w:space="0" w:color="auto"/>
        <w:left w:val="none" w:sz="0" w:space="0" w:color="auto"/>
        <w:bottom w:val="none" w:sz="0" w:space="0" w:color="auto"/>
        <w:right w:val="none" w:sz="0" w:space="0" w:color="auto"/>
      </w:divBdr>
    </w:div>
    <w:div w:id="1297762065">
      <w:bodyDiv w:val="1"/>
      <w:marLeft w:val="0"/>
      <w:marRight w:val="0"/>
      <w:marTop w:val="0"/>
      <w:marBottom w:val="0"/>
      <w:divBdr>
        <w:top w:val="none" w:sz="0" w:space="0" w:color="auto"/>
        <w:left w:val="none" w:sz="0" w:space="0" w:color="auto"/>
        <w:bottom w:val="none" w:sz="0" w:space="0" w:color="auto"/>
        <w:right w:val="none" w:sz="0" w:space="0" w:color="auto"/>
      </w:divBdr>
    </w:div>
    <w:div w:id="1306274386">
      <w:bodyDiv w:val="1"/>
      <w:marLeft w:val="0"/>
      <w:marRight w:val="0"/>
      <w:marTop w:val="0"/>
      <w:marBottom w:val="0"/>
      <w:divBdr>
        <w:top w:val="none" w:sz="0" w:space="0" w:color="auto"/>
        <w:left w:val="none" w:sz="0" w:space="0" w:color="auto"/>
        <w:bottom w:val="none" w:sz="0" w:space="0" w:color="auto"/>
        <w:right w:val="none" w:sz="0" w:space="0" w:color="auto"/>
      </w:divBdr>
    </w:div>
    <w:div w:id="1331256593">
      <w:bodyDiv w:val="1"/>
      <w:marLeft w:val="0"/>
      <w:marRight w:val="0"/>
      <w:marTop w:val="0"/>
      <w:marBottom w:val="0"/>
      <w:divBdr>
        <w:top w:val="none" w:sz="0" w:space="0" w:color="auto"/>
        <w:left w:val="none" w:sz="0" w:space="0" w:color="auto"/>
        <w:bottom w:val="none" w:sz="0" w:space="0" w:color="auto"/>
        <w:right w:val="none" w:sz="0" w:space="0" w:color="auto"/>
      </w:divBdr>
      <w:divsChild>
        <w:div w:id="1284077235">
          <w:marLeft w:val="0"/>
          <w:marRight w:val="0"/>
          <w:marTop w:val="0"/>
          <w:marBottom w:val="0"/>
          <w:divBdr>
            <w:top w:val="none" w:sz="0" w:space="0" w:color="auto"/>
            <w:left w:val="none" w:sz="0" w:space="0" w:color="auto"/>
            <w:bottom w:val="none" w:sz="0" w:space="0" w:color="auto"/>
            <w:right w:val="none" w:sz="0" w:space="0" w:color="auto"/>
          </w:divBdr>
          <w:divsChild>
            <w:div w:id="14250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038">
      <w:bodyDiv w:val="1"/>
      <w:marLeft w:val="0"/>
      <w:marRight w:val="0"/>
      <w:marTop w:val="0"/>
      <w:marBottom w:val="0"/>
      <w:divBdr>
        <w:top w:val="none" w:sz="0" w:space="0" w:color="auto"/>
        <w:left w:val="none" w:sz="0" w:space="0" w:color="auto"/>
        <w:bottom w:val="none" w:sz="0" w:space="0" w:color="auto"/>
        <w:right w:val="none" w:sz="0" w:space="0" w:color="auto"/>
      </w:divBdr>
    </w:div>
    <w:div w:id="1422069350">
      <w:bodyDiv w:val="1"/>
      <w:marLeft w:val="0"/>
      <w:marRight w:val="0"/>
      <w:marTop w:val="0"/>
      <w:marBottom w:val="0"/>
      <w:divBdr>
        <w:top w:val="none" w:sz="0" w:space="0" w:color="auto"/>
        <w:left w:val="none" w:sz="0" w:space="0" w:color="auto"/>
        <w:bottom w:val="none" w:sz="0" w:space="0" w:color="auto"/>
        <w:right w:val="none" w:sz="0" w:space="0" w:color="auto"/>
      </w:divBdr>
    </w:div>
    <w:div w:id="1423456276">
      <w:bodyDiv w:val="1"/>
      <w:marLeft w:val="0"/>
      <w:marRight w:val="0"/>
      <w:marTop w:val="0"/>
      <w:marBottom w:val="0"/>
      <w:divBdr>
        <w:top w:val="none" w:sz="0" w:space="0" w:color="auto"/>
        <w:left w:val="none" w:sz="0" w:space="0" w:color="auto"/>
        <w:bottom w:val="none" w:sz="0" w:space="0" w:color="auto"/>
        <w:right w:val="none" w:sz="0" w:space="0" w:color="auto"/>
      </w:divBdr>
      <w:divsChild>
        <w:div w:id="379940780">
          <w:marLeft w:val="0"/>
          <w:marRight w:val="0"/>
          <w:marTop w:val="0"/>
          <w:marBottom w:val="0"/>
          <w:divBdr>
            <w:top w:val="none" w:sz="0" w:space="0" w:color="auto"/>
            <w:left w:val="single" w:sz="6" w:space="0" w:color="D2D0D4"/>
            <w:bottom w:val="none" w:sz="0" w:space="0" w:color="auto"/>
            <w:right w:val="single" w:sz="6" w:space="0" w:color="D2D0D4"/>
          </w:divBdr>
          <w:divsChild>
            <w:div w:id="2107194313">
              <w:marLeft w:val="0"/>
              <w:marRight w:val="0"/>
              <w:marTop w:val="0"/>
              <w:marBottom w:val="0"/>
              <w:divBdr>
                <w:top w:val="none" w:sz="0" w:space="0" w:color="auto"/>
                <w:left w:val="none" w:sz="0" w:space="0" w:color="auto"/>
                <w:bottom w:val="none" w:sz="0" w:space="0" w:color="auto"/>
                <w:right w:val="none" w:sz="0" w:space="0" w:color="auto"/>
              </w:divBdr>
              <w:divsChild>
                <w:div w:id="1071469804">
                  <w:marLeft w:val="0"/>
                  <w:marRight w:val="0"/>
                  <w:marTop w:val="0"/>
                  <w:marBottom w:val="0"/>
                  <w:divBdr>
                    <w:top w:val="none" w:sz="0" w:space="0" w:color="auto"/>
                    <w:left w:val="none" w:sz="0" w:space="0" w:color="auto"/>
                    <w:bottom w:val="none" w:sz="0" w:space="0" w:color="auto"/>
                    <w:right w:val="none" w:sz="0" w:space="0" w:color="auto"/>
                  </w:divBdr>
                  <w:divsChild>
                    <w:div w:id="2144233634">
                      <w:marLeft w:val="0"/>
                      <w:marRight w:val="0"/>
                      <w:marTop w:val="150"/>
                      <w:marBottom w:val="0"/>
                      <w:divBdr>
                        <w:top w:val="none" w:sz="0" w:space="0" w:color="auto"/>
                        <w:left w:val="none" w:sz="0" w:space="0" w:color="auto"/>
                        <w:bottom w:val="none" w:sz="0" w:space="0" w:color="auto"/>
                        <w:right w:val="none" w:sz="0" w:space="0" w:color="auto"/>
                      </w:divBdr>
                      <w:divsChild>
                        <w:div w:id="1378164781">
                          <w:marLeft w:val="15"/>
                          <w:marRight w:val="0"/>
                          <w:marTop w:val="0"/>
                          <w:marBottom w:val="0"/>
                          <w:divBdr>
                            <w:top w:val="single" w:sz="12" w:space="0" w:color="2F73BC"/>
                            <w:left w:val="single" w:sz="12" w:space="0" w:color="2F73BC"/>
                            <w:bottom w:val="single" w:sz="12" w:space="0" w:color="2F73BC"/>
                            <w:right w:val="single" w:sz="12" w:space="0" w:color="2F73BC"/>
                          </w:divBdr>
                          <w:divsChild>
                            <w:div w:id="1028071348">
                              <w:marLeft w:val="0"/>
                              <w:marRight w:val="0"/>
                              <w:marTop w:val="0"/>
                              <w:marBottom w:val="0"/>
                              <w:divBdr>
                                <w:top w:val="none" w:sz="0" w:space="0" w:color="auto"/>
                                <w:left w:val="none" w:sz="0" w:space="0" w:color="auto"/>
                                <w:bottom w:val="none" w:sz="0" w:space="0" w:color="auto"/>
                                <w:right w:val="none" w:sz="0" w:space="0" w:color="auto"/>
                              </w:divBdr>
                              <w:divsChild>
                                <w:div w:id="4503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665923">
      <w:bodyDiv w:val="1"/>
      <w:marLeft w:val="0"/>
      <w:marRight w:val="0"/>
      <w:marTop w:val="0"/>
      <w:marBottom w:val="0"/>
      <w:divBdr>
        <w:top w:val="none" w:sz="0" w:space="0" w:color="auto"/>
        <w:left w:val="none" w:sz="0" w:space="0" w:color="auto"/>
        <w:bottom w:val="none" w:sz="0" w:space="0" w:color="auto"/>
        <w:right w:val="none" w:sz="0" w:space="0" w:color="auto"/>
      </w:divBdr>
    </w:div>
    <w:div w:id="1473407749">
      <w:bodyDiv w:val="1"/>
      <w:marLeft w:val="0"/>
      <w:marRight w:val="0"/>
      <w:marTop w:val="0"/>
      <w:marBottom w:val="0"/>
      <w:divBdr>
        <w:top w:val="none" w:sz="0" w:space="0" w:color="auto"/>
        <w:left w:val="none" w:sz="0" w:space="0" w:color="auto"/>
        <w:bottom w:val="none" w:sz="0" w:space="0" w:color="auto"/>
        <w:right w:val="none" w:sz="0" w:space="0" w:color="auto"/>
      </w:divBdr>
    </w:div>
    <w:div w:id="1532693331">
      <w:bodyDiv w:val="1"/>
      <w:marLeft w:val="0"/>
      <w:marRight w:val="0"/>
      <w:marTop w:val="0"/>
      <w:marBottom w:val="0"/>
      <w:divBdr>
        <w:top w:val="none" w:sz="0" w:space="0" w:color="auto"/>
        <w:left w:val="none" w:sz="0" w:space="0" w:color="auto"/>
        <w:bottom w:val="none" w:sz="0" w:space="0" w:color="auto"/>
        <w:right w:val="none" w:sz="0" w:space="0" w:color="auto"/>
      </w:divBdr>
      <w:divsChild>
        <w:div w:id="1574585201">
          <w:marLeft w:val="0"/>
          <w:marRight w:val="0"/>
          <w:marTop w:val="0"/>
          <w:marBottom w:val="0"/>
          <w:divBdr>
            <w:top w:val="none" w:sz="0" w:space="0" w:color="auto"/>
            <w:left w:val="none" w:sz="0" w:space="0" w:color="auto"/>
            <w:bottom w:val="none" w:sz="0" w:space="0" w:color="auto"/>
            <w:right w:val="none" w:sz="0" w:space="0" w:color="auto"/>
          </w:divBdr>
          <w:divsChild>
            <w:div w:id="89552416">
              <w:marLeft w:val="0"/>
              <w:marRight w:val="0"/>
              <w:marTop w:val="0"/>
              <w:marBottom w:val="0"/>
              <w:divBdr>
                <w:top w:val="none" w:sz="0" w:space="0" w:color="auto"/>
                <w:left w:val="none" w:sz="0" w:space="0" w:color="auto"/>
                <w:bottom w:val="none" w:sz="0" w:space="0" w:color="auto"/>
                <w:right w:val="none" w:sz="0" w:space="0" w:color="auto"/>
              </w:divBdr>
              <w:divsChild>
                <w:div w:id="1192494778">
                  <w:marLeft w:val="0"/>
                  <w:marRight w:val="0"/>
                  <w:marTop w:val="0"/>
                  <w:marBottom w:val="0"/>
                  <w:divBdr>
                    <w:top w:val="none" w:sz="0" w:space="0" w:color="auto"/>
                    <w:left w:val="none" w:sz="0" w:space="0" w:color="auto"/>
                    <w:bottom w:val="none" w:sz="0" w:space="0" w:color="auto"/>
                    <w:right w:val="none" w:sz="0" w:space="0" w:color="auto"/>
                  </w:divBdr>
                  <w:divsChild>
                    <w:div w:id="362053239">
                      <w:marLeft w:val="0"/>
                      <w:marRight w:val="0"/>
                      <w:marTop w:val="0"/>
                      <w:marBottom w:val="0"/>
                      <w:divBdr>
                        <w:top w:val="none" w:sz="0" w:space="0" w:color="auto"/>
                        <w:left w:val="none" w:sz="0" w:space="0" w:color="auto"/>
                        <w:bottom w:val="none" w:sz="0" w:space="0" w:color="auto"/>
                        <w:right w:val="none" w:sz="0" w:space="0" w:color="auto"/>
                      </w:divBdr>
                      <w:divsChild>
                        <w:div w:id="1459109903">
                          <w:marLeft w:val="0"/>
                          <w:marRight w:val="0"/>
                          <w:marTop w:val="0"/>
                          <w:marBottom w:val="0"/>
                          <w:divBdr>
                            <w:top w:val="none" w:sz="0" w:space="0" w:color="auto"/>
                            <w:left w:val="none" w:sz="0" w:space="0" w:color="auto"/>
                            <w:bottom w:val="none" w:sz="0" w:space="0" w:color="auto"/>
                            <w:right w:val="none" w:sz="0" w:space="0" w:color="auto"/>
                          </w:divBdr>
                          <w:divsChild>
                            <w:div w:id="1943755344">
                              <w:marLeft w:val="0"/>
                              <w:marRight w:val="0"/>
                              <w:marTop w:val="0"/>
                              <w:marBottom w:val="0"/>
                              <w:divBdr>
                                <w:top w:val="none" w:sz="0" w:space="0" w:color="auto"/>
                                <w:left w:val="none" w:sz="0" w:space="0" w:color="auto"/>
                                <w:bottom w:val="none" w:sz="0" w:space="0" w:color="auto"/>
                                <w:right w:val="none" w:sz="0" w:space="0" w:color="auto"/>
                              </w:divBdr>
                              <w:divsChild>
                                <w:div w:id="19105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595856">
      <w:bodyDiv w:val="1"/>
      <w:marLeft w:val="0"/>
      <w:marRight w:val="0"/>
      <w:marTop w:val="0"/>
      <w:marBottom w:val="0"/>
      <w:divBdr>
        <w:top w:val="none" w:sz="0" w:space="0" w:color="auto"/>
        <w:left w:val="none" w:sz="0" w:space="0" w:color="auto"/>
        <w:bottom w:val="none" w:sz="0" w:space="0" w:color="auto"/>
        <w:right w:val="none" w:sz="0" w:space="0" w:color="auto"/>
      </w:divBdr>
    </w:div>
    <w:div w:id="1563370018">
      <w:bodyDiv w:val="1"/>
      <w:marLeft w:val="0"/>
      <w:marRight w:val="0"/>
      <w:marTop w:val="0"/>
      <w:marBottom w:val="0"/>
      <w:divBdr>
        <w:top w:val="none" w:sz="0" w:space="0" w:color="auto"/>
        <w:left w:val="none" w:sz="0" w:space="0" w:color="auto"/>
        <w:bottom w:val="none" w:sz="0" w:space="0" w:color="auto"/>
        <w:right w:val="none" w:sz="0" w:space="0" w:color="auto"/>
      </w:divBdr>
    </w:div>
    <w:div w:id="1569539997">
      <w:bodyDiv w:val="1"/>
      <w:marLeft w:val="0"/>
      <w:marRight w:val="0"/>
      <w:marTop w:val="0"/>
      <w:marBottom w:val="0"/>
      <w:divBdr>
        <w:top w:val="none" w:sz="0" w:space="0" w:color="auto"/>
        <w:left w:val="none" w:sz="0" w:space="0" w:color="auto"/>
        <w:bottom w:val="none" w:sz="0" w:space="0" w:color="auto"/>
        <w:right w:val="none" w:sz="0" w:space="0" w:color="auto"/>
      </w:divBdr>
      <w:divsChild>
        <w:div w:id="480922592">
          <w:marLeft w:val="0"/>
          <w:marRight w:val="0"/>
          <w:marTop w:val="0"/>
          <w:marBottom w:val="0"/>
          <w:divBdr>
            <w:top w:val="none" w:sz="0" w:space="0" w:color="auto"/>
            <w:left w:val="none" w:sz="0" w:space="0" w:color="auto"/>
            <w:bottom w:val="none" w:sz="0" w:space="0" w:color="auto"/>
            <w:right w:val="none" w:sz="0" w:space="0" w:color="auto"/>
          </w:divBdr>
        </w:div>
        <w:div w:id="1657372540">
          <w:marLeft w:val="0"/>
          <w:marRight w:val="0"/>
          <w:marTop w:val="0"/>
          <w:marBottom w:val="0"/>
          <w:divBdr>
            <w:top w:val="none" w:sz="0" w:space="0" w:color="auto"/>
            <w:left w:val="none" w:sz="0" w:space="0" w:color="auto"/>
            <w:bottom w:val="none" w:sz="0" w:space="0" w:color="auto"/>
            <w:right w:val="none" w:sz="0" w:space="0" w:color="auto"/>
          </w:divBdr>
        </w:div>
        <w:div w:id="1755280014">
          <w:marLeft w:val="0"/>
          <w:marRight w:val="0"/>
          <w:marTop w:val="0"/>
          <w:marBottom w:val="0"/>
          <w:divBdr>
            <w:top w:val="none" w:sz="0" w:space="0" w:color="auto"/>
            <w:left w:val="none" w:sz="0" w:space="0" w:color="auto"/>
            <w:bottom w:val="none" w:sz="0" w:space="0" w:color="auto"/>
            <w:right w:val="none" w:sz="0" w:space="0" w:color="auto"/>
          </w:divBdr>
        </w:div>
      </w:divsChild>
    </w:div>
    <w:div w:id="1592927177">
      <w:bodyDiv w:val="1"/>
      <w:marLeft w:val="0"/>
      <w:marRight w:val="0"/>
      <w:marTop w:val="0"/>
      <w:marBottom w:val="0"/>
      <w:divBdr>
        <w:top w:val="none" w:sz="0" w:space="0" w:color="auto"/>
        <w:left w:val="none" w:sz="0" w:space="0" w:color="auto"/>
        <w:bottom w:val="none" w:sz="0" w:space="0" w:color="auto"/>
        <w:right w:val="none" w:sz="0" w:space="0" w:color="auto"/>
      </w:divBdr>
    </w:div>
    <w:div w:id="1593197686">
      <w:bodyDiv w:val="1"/>
      <w:marLeft w:val="0"/>
      <w:marRight w:val="0"/>
      <w:marTop w:val="0"/>
      <w:marBottom w:val="0"/>
      <w:divBdr>
        <w:top w:val="none" w:sz="0" w:space="0" w:color="auto"/>
        <w:left w:val="none" w:sz="0" w:space="0" w:color="auto"/>
        <w:bottom w:val="none" w:sz="0" w:space="0" w:color="auto"/>
        <w:right w:val="none" w:sz="0" w:space="0" w:color="auto"/>
      </w:divBdr>
    </w:div>
    <w:div w:id="1599800132">
      <w:bodyDiv w:val="1"/>
      <w:marLeft w:val="0"/>
      <w:marRight w:val="0"/>
      <w:marTop w:val="0"/>
      <w:marBottom w:val="0"/>
      <w:divBdr>
        <w:top w:val="none" w:sz="0" w:space="0" w:color="auto"/>
        <w:left w:val="none" w:sz="0" w:space="0" w:color="auto"/>
        <w:bottom w:val="none" w:sz="0" w:space="0" w:color="auto"/>
        <w:right w:val="none" w:sz="0" w:space="0" w:color="auto"/>
      </w:divBdr>
    </w:div>
    <w:div w:id="1603411098">
      <w:bodyDiv w:val="1"/>
      <w:marLeft w:val="0"/>
      <w:marRight w:val="0"/>
      <w:marTop w:val="0"/>
      <w:marBottom w:val="0"/>
      <w:divBdr>
        <w:top w:val="none" w:sz="0" w:space="0" w:color="auto"/>
        <w:left w:val="none" w:sz="0" w:space="0" w:color="auto"/>
        <w:bottom w:val="none" w:sz="0" w:space="0" w:color="auto"/>
        <w:right w:val="none" w:sz="0" w:space="0" w:color="auto"/>
      </w:divBdr>
    </w:div>
    <w:div w:id="1623463289">
      <w:bodyDiv w:val="1"/>
      <w:marLeft w:val="0"/>
      <w:marRight w:val="0"/>
      <w:marTop w:val="0"/>
      <w:marBottom w:val="0"/>
      <w:divBdr>
        <w:top w:val="none" w:sz="0" w:space="0" w:color="auto"/>
        <w:left w:val="none" w:sz="0" w:space="0" w:color="auto"/>
        <w:bottom w:val="none" w:sz="0" w:space="0" w:color="auto"/>
        <w:right w:val="none" w:sz="0" w:space="0" w:color="auto"/>
      </w:divBdr>
    </w:div>
    <w:div w:id="1625424387">
      <w:bodyDiv w:val="1"/>
      <w:marLeft w:val="0"/>
      <w:marRight w:val="0"/>
      <w:marTop w:val="0"/>
      <w:marBottom w:val="0"/>
      <w:divBdr>
        <w:top w:val="none" w:sz="0" w:space="0" w:color="auto"/>
        <w:left w:val="none" w:sz="0" w:space="0" w:color="auto"/>
        <w:bottom w:val="none" w:sz="0" w:space="0" w:color="auto"/>
        <w:right w:val="none" w:sz="0" w:space="0" w:color="auto"/>
      </w:divBdr>
    </w:div>
    <w:div w:id="1632322861">
      <w:bodyDiv w:val="1"/>
      <w:marLeft w:val="0"/>
      <w:marRight w:val="0"/>
      <w:marTop w:val="0"/>
      <w:marBottom w:val="0"/>
      <w:divBdr>
        <w:top w:val="none" w:sz="0" w:space="0" w:color="auto"/>
        <w:left w:val="none" w:sz="0" w:space="0" w:color="auto"/>
        <w:bottom w:val="none" w:sz="0" w:space="0" w:color="auto"/>
        <w:right w:val="none" w:sz="0" w:space="0" w:color="auto"/>
      </w:divBdr>
    </w:div>
    <w:div w:id="1640069806">
      <w:bodyDiv w:val="1"/>
      <w:marLeft w:val="0"/>
      <w:marRight w:val="0"/>
      <w:marTop w:val="0"/>
      <w:marBottom w:val="0"/>
      <w:divBdr>
        <w:top w:val="none" w:sz="0" w:space="0" w:color="auto"/>
        <w:left w:val="none" w:sz="0" w:space="0" w:color="auto"/>
        <w:bottom w:val="none" w:sz="0" w:space="0" w:color="auto"/>
        <w:right w:val="none" w:sz="0" w:space="0" w:color="auto"/>
      </w:divBdr>
    </w:div>
    <w:div w:id="1649240728">
      <w:bodyDiv w:val="1"/>
      <w:marLeft w:val="0"/>
      <w:marRight w:val="0"/>
      <w:marTop w:val="0"/>
      <w:marBottom w:val="0"/>
      <w:divBdr>
        <w:top w:val="none" w:sz="0" w:space="0" w:color="auto"/>
        <w:left w:val="none" w:sz="0" w:space="0" w:color="auto"/>
        <w:bottom w:val="none" w:sz="0" w:space="0" w:color="auto"/>
        <w:right w:val="none" w:sz="0" w:space="0" w:color="auto"/>
      </w:divBdr>
    </w:div>
    <w:div w:id="1671375245">
      <w:bodyDiv w:val="1"/>
      <w:marLeft w:val="0"/>
      <w:marRight w:val="0"/>
      <w:marTop w:val="0"/>
      <w:marBottom w:val="0"/>
      <w:divBdr>
        <w:top w:val="none" w:sz="0" w:space="0" w:color="auto"/>
        <w:left w:val="none" w:sz="0" w:space="0" w:color="auto"/>
        <w:bottom w:val="none" w:sz="0" w:space="0" w:color="auto"/>
        <w:right w:val="none" w:sz="0" w:space="0" w:color="auto"/>
      </w:divBdr>
    </w:div>
    <w:div w:id="1671909173">
      <w:bodyDiv w:val="1"/>
      <w:marLeft w:val="0"/>
      <w:marRight w:val="0"/>
      <w:marTop w:val="0"/>
      <w:marBottom w:val="0"/>
      <w:divBdr>
        <w:top w:val="none" w:sz="0" w:space="0" w:color="auto"/>
        <w:left w:val="none" w:sz="0" w:space="0" w:color="auto"/>
        <w:bottom w:val="none" w:sz="0" w:space="0" w:color="auto"/>
        <w:right w:val="none" w:sz="0" w:space="0" w:color="auto"/>
      </w:divBdr>
      <w:divsChild>
        <w:div w:id="1394305564">
          <w:marLeft w:val="0"/>
          <w:marRight w:val="0"/>
          <w:marTop w:val="0"/>
          <w:marBottom w:val="0"/>
          <w:divBdr>
            <w:top w:val="none" w:sz="0" w:space="0" w:color="auto"/>
            <w:left w:val="single" w:sz="6" w:space="0" w:color="CCCCCC"/>
            <w:bottom w:val="none" w:sz="0" w:space="0" w:color="auto"/>
            <w:right w:val="single" w:sz="6" w:space="0" w:color="CCCCCC"/>
          </w:divBdr>
          <w:divsChild>
            <w:div w:id="20090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1807">
      <w:bodyDiv w:val="1"/>
      <w:marLeft w:val="0"/>
      <w:marRight w:val="0"/>
      <w:marTop w:val="0"/>
      <w:marBottom w:val="0"/>
      <w:divBdr>
        <w:top w:val="none" w:sz="0" w:space="0" w:color="auto"/>
        <w:left w:val="none" w:sz="0" w:space="0" w:color="auto"/>
        <w:bottom w:val="none" w:sz="0" w:space="0" w:color="auto"/>
        <w:right w:val="none" w:sz="0" w:space="0" w:color="auto"/>
      </w:divBdr>
    </w:div>
    <w:div w:id="1696807061">
      <w:bodyDiv w:val="1"/>
      <w:marLeft w:val="0"/>
      <w:marRight w:val="0"/>
      <w:marTop w:val="0"/>
      <w:marBottom w:val="0"/>
      <w:divBdr>
        <w:top w:val="none" w:sz="0" w:space="0" w:color="auto"/>
        <w:left w:val="none" w:sz="0" w:space="0" w:color="auto"/>
        <w:bottom w:val="none" w:sz="0" w:space="0" w:color="auto"/>
        <w:right w:val="none" w:sz="0" w:space="0" w:color="auto"/>
      </w:divBdr>
    </w:div>
    <w:div w:id="1699819852">
      <w:bodyDiv w:val="1"/>
      <w:marLeft w:val="0"/>
      <w:marRight w:val="0"/>
      <w:marTop w:val="0"/>
      <w:marBottom w:val="0"/>
      <w:divBdr>
        <w:top w:val="none" w:sz="0" w:space="0" w:color="auto"/>
        <w:left w:val="none" w:sz="0" w:space="0" w:color="auto"/>
        <w:bottom w:val="none" w:sz="0" w:space="0" w:color="auto"/>
        <w:right w:val="none" w:sz="0" w:space="0" w:color="auto"/>
      </w:divBdr>
    </w:div>
    <w:div w:id="1707174583">
      <w:bodyDiv w:val="1"/>
      <w:marLeft w:val="0"/>
      <w:marRight w:val="0"/>
      <w:marTop w:val="0"/>
      <w:marBottom w:val="0"/>
      <w:divBdr>
        <w:top w:val="none" w:sz="0" w:space="0" w:color="auto"/>
        <w:left w:val="none" w:sz="0" w:space="0" w:color="auto"/>
        <w:bottom w:val="none" w:sz="0" w:space="0" w:color="auto"/>
        <w:right w:val="none" w:sz="0" w:space="0" w:color="auto"/>
      </w:divBdr>
    </w:div>
    <w:div w:id="1725714056">
      <w:bodyDiv w:val="1"/>
      <w:marLeft w:val="0"/>
      <w:marRight w:val="0"/>
      <w:marTop w:val="0"/>
      <w:marBottom w:val="0"/>
      <w:divBdr>
        <w:top w:val="none" w:sz="0" w:space="0" w:color="auto"/>
        <w:left w:val="none" w:sz="0" w:space="0" w:color="auto"/>
        <w:bottom w:val="none" w:sz="0" w:space="0" w:color="auto"/>
        <w:right w:val="none" w:sz="0" w:space="0" w:color="auto"/>
      </w:divBdr>
    </w:div>
    <w:div w:id="1750690476">
      <w:bodyDiv w:val="1"/>
      <w:marLeft w:val="0"/>
      <w:marRight w:val="0"/>
      <w:marTop w:val="0"/>
      <w:marBottom w:val="0"/>
      <w:divBdr>
        <w:top w:val="none" w:sz="0" w:space="0" w:color="auto"/>
        <w:left w:val="none" w:sz="0" w:space="0" w:color="auto"/>
        <w:bottom w:val="none" w:sz="0" w:space="0" w:color="auto"/>
        <w:right w:val="none" w:sz="0" w:space="0" w:color="auto"/>
      </w:divBdr>
    </w:div>
    <w:div w:id="1754473581">
      <w:bodyDiv w:val="1"/>
      <w:marLeft w:val="0"/>
      <w:marRight w:val="0"/>
      <w:marTop w:val="0"/>
      <w:marBottom w:val="0"/>
      <w:divBdr>
        <w:top w:val="none" w:sz="0" w:space="0" w:color="auto"/>
        <w:left w:val="none" w:sz="0" w:space="0" w:color="auto"/>
        <w:bottom w:val="none" w:sz="0" w:space="0" w:color="auto"/>
        <w:right w:val="none" w:sz="0" w:space="0" w:color="auto"/>
      </w:divBdr>
    </w:div>
    <w:div w:id="1792244880">
      <w:bodyDiv w:val="1"/>
      <w:marLeft w:val="0"/>
      <w:marRight w:val="0"/>
      <w:marTop w:val="0"/>
      <w:marBottom w:val="0"/>
      <w:divBdr>
        <w:top w:val="none" w:sz="0" w:space="0" w:color="auto"/>
        <w:left w:val="none" w:sz="0" w:space="0" w:color="auto"/>
        <w:bottom w:val="none" w:sz="0" w:space="0" w:color="auto"/>
        <w:right w:val="none" w:sz="0" w:space="0" w:color="auto"/>
      </w:divBdr>
    </w:div>
    <w:div w:id="1812600138">
      <w:bodyDiv w:val="1"/>
      <w:marLeft w:val="0"/>
      <w:marRight w:val="0"/>
      <w:marTop w:val="0"/>
      <w:marBottom w:val="0"/>
      <w:divBdr>
        <w:top w:val="none" w:sz="0" w:space="0" w:color="auto"/>
        <w:left w:val="none" w:sz="0" w:space="0" w:color="auto"/>
        <w:bottom w:val="none" w:sz="0" w:space="0" w:color="auto"/>
        <w:right w:val="none" w:sz="0" w:space="0" w:color="auto"/>
      </w:divBdr>
    </w:div>
    <w:div w:id="1828085827">
      <w:bodyDiv w:val="1"/>
      <w:marLeft w:val="0"/>
      <w:marRight w:val="0"/>
      <w:marTop w:val="0"/>
      <w:marBottom w:val="0"/>
      <w:divBdr>
        <w:top w:val="none" w:sz="0" w:space="0" w:color="auto"/>
        <w:left w:val="none" w:sz="0" w:space="0" w:color="auto"/>
        <w:bottom w:val="none" w:sz="0" w:space="0" w:color="auto"/>
        <w:right w:val="none" w:sz="0" w:space="0" w:color="auto"/>
      </w:divBdr>
    </w:div>
    <w:div w:id="1842618164">
      <w:bodyDiv w:val="1"/>
      <w:marLeft w:val="0"/>
      <w:marRight w:val="0"/>
      <w:marTop w:val="0"/>
      <w:marBottom w:val="0"/>
      <w:divBdr>
        <w:top w:val="none" w:sz="0" w:space="0" w:color="auto"/>
        <w:left w:val="none" w:sz="0" w:space="0" w:color="auto"/>
        <w:bottom w:val="none" w:sz="0" w:space="0" w:color="auto"/>
        <w:right w:val="none" w:sz="0" w:space="0" w:color="auto"/>
      </w:divBdr>
    </w:div>
    <w:div w:id="1883907112">
      <w:bodyDiv w:val="1"/>
      <w:marLeft w:val="0"/>
      <w:marRight w:val="0"/>
      <w:marTop w:val="0"/>
      <w:marBottom w:val="0"/>
      <w:divBdr>
        <w:top w:val="none" w:sz="0" w:space="0" w:color="auto"/>
        <w:left w:val="none" w:sz="0" w:space="0" w:color="auto"/>
        <w:bottom w:val="none" w:sz="0" w:space="0" w:color="auto"/>
        <w:right w:val="none" w:sz="0" w:space="0" w:color="auto"/>
      </w:divBdr>
    </w:div>
    <w:div w:id="1884051304">
      <w:bodyDiv w:val="1"/>
      <w:marLeft w:val="0"/>
      <w:marRight w:val="0"/>
      <w:marTop w:val="0"/>
      <w:marBottom w:val="0"/>
      <w:divBdr>
        <w:top w:val="none" w:sz="0" w:space="0" w:color="auto"/>
        <w:left w:val="none" w:sz="0" w:space="0" w:color="auto"/>
        <w:bottom w:val="none" w:sz="0" w:space="0" w:color="auto"/>
        <w:right w:val="none" w:sz="0" w:space="0" w:color="auto"/>
      </w:divBdr>
      <w:divsChild>
        <w:div w:id="2006784672">
          <w:marLeft w:val="0"/>
          <w:marRight w:val="0"/>
          <w:marTop w:val="0"/>
          <w:marBottom w:val="0"/>
          <w:divBdr>
            <w:top w:val="none" w:sz="0" w:space="0" w:color="auto"/>
            <w:left w:val="single" w:sz="6" w:space="0" w:color="D2D0D4"/>
            <w:bottom w:val="none" w:sz="0" w:space="0" w:color="auto"/>
            <w:right w:val="single" w:sz="6" w:space="0" w:color="D2D0D4"/>
          </w:divBdr>
          <w:divsChild>
            <w:div w:id="1553423957">
              <w:marLeft w:val="0"/>
              <w:marRight w:val="0"/>
              <w:marTop w:val="0"/>
              <w:marBottom w:val="0"/>
              <w:divBdr>
                <w:top w:val="none" w:sz="0" w:space="0" w:color="auto"/>
                <w:left w:val="none" w:sz="0" w:space="0" w:color="auto"/>
                <w:bottom w:val="none" w:sz="0" w:space="0" w:color="auto"/>
                <w:right w:val="none" w:sz="0" w:space="0" w:color="auto"/>
              </w:divBdr>
              <w:divsChild>
                <w:div w:id="1646620048">
                  <w:marLeft w:val="0"/>
                  <w:marRight w:val="0"/>
                  <w:marTop w:val="0"/>
                  <w:marBottom w:val="0"/>
                  <w:divBdr>
                    <w:top w:val="none" w:sz="0" w:space="0" w:color="auto"/>
                    <w:left w:val="none" w:sz="0" w:space="0" w:color="auto"/>
                    <w:bottom w:val="none" w:sz="0" w:space="0" w:color="auto"/>
                    <w:right w:val="none" w:sz="0" w:space="0" w:color="auto"/>
                  </w:divBdr>
                  <w:divsChild>
                    <w:div w:id="148332343">
                      <w:marLeft w:val="0"/>
                      <w:marRight w:val="0"/>
                      <w:marTop w:val="150"/>
                      <w:marBottom w:val="0"/>
                      <w:divBdr>
                        <w:top w:val="none" w:sz="0" w:space="0" w:color="auto"/>
                        <w:left w:val="none" w:sz="0" w:space="0" w:color="auto"/>
                        <w:bottom w:val="none" w:sz="0" w:space="0" w:color="auto"/>
                        <w:right w:val="none" w:sz="0" w:space="0" w:color="auto"/>
                      </w:divBdr>
                      <w:divsChild>
                        <w:div w:id="38238684">
                          <w:marLeft w:val="15"/>
                          <w:marRight w:val="0"/>
                          <w:marTop w:val="0"/>
                          <w:marBottom w:val="0"/>
                          <w:divBdr>
                            <w:top w:val="single" w:sz="12" w:space="0" w:color="2F73BC"/>
                            <w:left w:val="single" w:sz="12" w:space="0" w:color="2F73BC"/>
                            <w:bottom w:val="single" w:sz="12" w:space="0" w:color="2F73BC"/>
                            <w:right w:val="single" w:sz="12" w:space="0" w:color="2F73BC"/>
                          </w:divBdr>
                          <w:divsChild>
                            <w:div w:id="12739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13823">
      <w:bodyDiv w:val="1"/>
      <w:marLeft w:val="0"/>
      <w:marRight w:val="0"/>
      <w:marTop w:val="0"/>
      <w:marBottom w:val="0"/>
      <w:divBdr>
        <w:top w:val="none" w:sz="0" w:space="0" w:color="auto"/>
        <w:left w:val="none" w:sz="0" w:space="0" w:color="auto"/>
        <w:bottom w:val="none" w:sz="0" w:space="0" w:color="auto"/>
        <w:right w:val="none" w:sz="0" w:space="0" w:color="auto"/>
      </w:divBdr>
      <w:divsChild>
        <w:div w:id="94062216">
          <w:marLeft w:val="0"/>
          <w:marRight w:val="0"/>
          <w:marTop w:val="0"/>
          <w:marBottom w:val="0"/>
          <w:divBdr>
            <w:top w:val="none" w:sz="0" w:space="0" w:color="auto"/>
            <w:left w:val="none" w:sz="0" w:space="0" w:color="auto"/>
            <w:bottom w:val="none" w:sz="0" w:space="0" w:color="auto"/>
            <w:right w:val="none" w:sz="0" w:space="0" w:color="auto"/>
          </w:divBdr>
        </w:div>
        <w:div w:id="657461139">
          <w:marLeft w:val="0"/>
          <w:marRight w:val="0"/>
          <w:marTop w:val="0"/>
          <w:marBottom w:val="0"/>
          <w:divBdr>
            <w:top w:val="none" w:sz="0" w:space="0" w:color="auto"/>
            <w:left w:val="none" w:sz="0" w:space="0" w:color="auto"/>
            <w:bottom w:val="none" w:sz="0" w:space="0" w:color="auto"/>
            <w:right w:val="none" w:sz="0" w:space="0" w:color="auto"/>
          </w:divBdr>
        </w:div>
      </w:divsChild>
    </w:div>
    <w:div w:id="1888374399">
      <w:bodyDiv w:val="1"/>
      <w:marLeft w:val="0"/>
      <w:marRight w:val="0"/>
      <w:marTop w:val="0"/>
      <w:marBottom w:val="0"/>
      <w:divBdr>
        <w:top w:val="none" w:sz="0" w:space="0" w:color="auto"/>
        <w:left w:val="none" w:sz="0" w:space="0" w:color="auto"/>
        <w:bottom w:val="none" w:sz="0" w:space="0" w:color="auto"/>
        <w:right w:val="none" w:sz="0" w:space="0" w:color="auto"/>
      </w:divBdr>
    </w:div>
    <w:div w:id="1898659706">
      <w:bodyDiv w:val="1"/>
      <w:marLeft w:val="0"/>
      <w:marRight w:val="0"/>
      <w:marTop w:val="0"/>
      <w:marBottom w:val="0"/>
      <w:divBdr>
        <w:top w:val="none" w:sz="0" w:space="0" w:color="auto"/>
        <w:left w:val="none" w:sz="0" w:space="0" w:color="auto"/>
        <w:bottom w:val="none" w:sz="0" w:space="0" w:color="auto"/>
        <w:right w:val="none" w:sz="0" w:space="0" w:color="auto"/>
      </w:divBdr>
    </w:div>
    <w:div w:id="1900314000">
      <w:bodyDiv w:val="1"/>
      <w:marLeft w:val="0"/>
      <w:marRight w:val="0"/>
      <w:marTop w:val="0"/>
      <w:marBottom w:val="0"/>
      <w:divBdr>
        <w:top w:val="none" w:sz="0" w:space="0" w:color="auto"/>
        <w:left w:val="none" w:sz="0" w:space="0" w:color="auto"/>
        <w:bottom w:val="none" w:sz="0" w:space="0" w:color="auto"/>
        <w:right w:val="none" w:sz="0" w:space="0" w:color="auto"/>
      </w:divBdr>
    </w:div>
    <w:div w:id="1902862036">
      <w:bodyDiv w:val="1"/>
      <w:marLeft w:val="0"/>
      <w:marRight w:val="0"/>
      <w:marTop w:val="0"/>
      <w:marBottom w:val="0"/>
      <w:divBdr>
        <w:top w:val="none" w:sz="0" w:space="0" w:color="auto"/>
        <w:left w:val="none" w:sz="0" w:space="0" w:color="auto"/>
        <w:bottom w:val="none" w:sz="0" w:space="0" w:color="auto"/>
        <w:right w:val="none" w:sz="0" w:space="0" w:color="auto"/>
      </w:divBdr>
      <w:divsChild>
        <w:div w:id="459962536">
          <w:marLeft w:val="0"/>
          <w:marRight w:val="0"/>
          <w:marTop w:val="0"/>
          <w:marBottom w:val="0"/>
          <w:divBdr>
            <w:top w:val="none" w:sz="0" w:space="0" w:color="auto"/>
            <w:left w:val="none" w:sz="0" w:space="0" w:color="auto"/>
            <w:bottom w:val="none" w:sz="0" w:space="0" w:color="auto"/>
            <w:right w:val="none" w:sz="0" w:space="0" w:color="auto"/>
          </w:divBdr>
          <w:divsChild>
            <w:div w:id="2016884270">
              <w:marLeft w:val="0"/>
              <w:marRight w:val="0"/>
              <w:marTop w:val="0"/>
              <w:marBottom w:val="0"/>
              <w:divBdr>
                <w:top w:val="none" w:sz="0" w:space="0" w:color="auto"/>
                <w:left w:val="none" w:sz="0" w:space="0" w:color="auto"/>
                <w:bottom w:val="none" w:sz="0" w:space="0" w:color="auto"/>
                <w:right w:val="none" w:sz="0" w:space="0" w:color="auto"/>
              </w:divBdr>
              <w:divsChild>
                <w:div w:id="265235282">
                  <w:marLeft w:val="0"/>
                  <w:marRight w:val="-6084"/>
                  <w:marTop w:val="0"/>
                  <w:marBottom w:val="0"/>
                  <w:divBdr>
                    <w:top w:val="none" w:sz="0" w:space="0" w:color="auto"/>
                    <w:left w:val="none" w:sz="0" w:space="0" w:color="auto"/>
                    <w:bottom w:val="none" w:sz="0" w:space="0" w:color="auto"/>
                    <w:right w:val="none" w:sz="0" w:space="0" w:color="auto"/>
                  </w:divBdr>
                  <w:divsChild>
                    <w:div w:id="533082456">
                      <w:marLeft w:val="0"/>
                      <w:marRight w:val="5844"/>
                      <w:marTop w:val="0"/>
                      <w:marBottom w:val="0"/>
                      <w:divBdr>
                        <w:top w:val="none" w:sz="0" w:space="0" w:color="auto"/>
                        <w:left w:val="none" w:sz="0" w:space="0" w:color="auto"/>
                        <w:bottom w:val="none" w:sz="0" w:space="0" w:color="auto"/>
                        <w:right w:val="none" w:sz="0" w:space="0" w:color="auto"/>
                      </w:divBdr>
                      <w:divsChild>
                        <w:div w:id="946886349">
                          <w:marLeft w:val="0"/>
                          <w:marRight w:val="0"/>
                          <w:marTop w:val="0"/>
                          <w:marBottom w:val="0"/>
                          <w:divBdr>
                            <w:top w:val="none" w:sz="0" w:space="0" w:color="auto"/>
                            <w:left w:val="none" w:sz="0" w:space="0" w:color="auto"/>
                            <w:bottom w:val="none" w:sz="0" w:space="0" w:color="auto"/>
                            <w:right w:val="none" w:sz="0" w:space="0" w:color="auto"/>
                          </w:divBdr>
                          <w:divsChild>
                            <w:div w:id="1758478035">
                              <w:marLeft w:val="0"/>
                              <w:marRight w:val="0"/>
                              <w:marTop w:val="120"/>
                              <w:marBottom w:val="360"/>
                              <w:divBdr>
                                <w:top w:val="none" w:sz="0" w:space="0" w:color="auto"/>
                                <w:left w:val="none" w:sz="0" w:space="0" w:color="auto"/>
                                <w:bottom w:val="none" w:sz="0" w:space="0" w:color="auto"/>
                                <w:right w:val="none" w:sz="0" w:space="0" w:color="auto"/>
                              </w:divBdr>
                              <w:divsChild>
                                <w:div w:id="211426335">
                                  <w:marLeft w:val="420"/>
                                  <w:marRight w:val="0"/>
                                  <w:marTop w:val="0"/>
                                  <w:marBottom w:val="0"/>
                                  <w:divBdr>
                                    <w:top w:val="none" w:sz="0" w:space="0" w:color="auto"/>
                                    <w:left w:val="none" w:sz="0" w:space="0" w:color="auto"/>
                                    <w:bottom w:val="none" w:sz="0" w:space="0" w:color="auto"/>
                                    <w:right w:val="none" w:sz="0" w:space="0" w:color="auto"/>
                                  </w:divBdr>
                                  <w:divsChild>
                                    <w:div w:id="1244797107">
                                      <w:marLeft w:val="0"/>
                                      <w:marRight w:val="0"/>
                                      <w:marTop w:val="0"/>
                                      <w:marBottom w:val="0"/>
                                      <w:divBdr>
                                        <w:top w:val="none" w:sz="0" w:space="0" w:color="auto"/>
                                        <w:left w:val="none" w:sz="0" w:space="0" w:color="auto"/>
                                        <w:bottom w:val="none" w:sz="0" w:space="0" w:color="auto"/>
                                        <w:right w:val="none" w:sz="0" w:space="0" w:color="auto"/>
                                      </w:divBdr>
                                      <w:divsChild>
                                        <w:div w:id="10956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603827">
      <w:bodyDiv w:val="1"/>
      <w:marLeft w:val="0"/>
      <w:marRight w:val="0"/>
      <w:marTop w:val="0"/>
      <w:marBottom w:val="0"/>
      <w:divBdr>
        <w:top w:val="none" w:sz="0" w:space="0" w:color="auto"/>
        <w:left w:val="none" w:sz="0" w:space="0" w:color="auto"/>
        <w:bottom w:val="none" w:sz="0" w:space="0" w:color="auto"/>
        <w:right w:val="none" w:sz="0" w:space="0" w:color="auto"/>
      </w:divBdr>
    </w:div>
    <w:div w:id="1926108169">
      <w:bodyDiv w:val="1"/>
      <w:marLeft w:val="0"/>
      <w:marRight w:val="0"/>
      <w:marTop w:val="0"/>
      <w:marBottom w:val="0"/>
      <w:divBdr>
        <w:top w:val="none" w:sz="0" w:space="0" w:color="auto"/>
        <w:left w:val="none" w:sz="0" w:space="0" w:color="auto"/>
        <w:bottom w:val="none" w:sz="0" w:space="0" w:color="auto"/>
        <w:right w:val="none" w:sz="0" w:space="0" w:color="auto"/>
      </w:divBdr>
    </w:div>
    <w:div w:id="1946959683">
      <w:bodyDiv w:val="1"/>
      <w:marLeft w:val="0"/>
      <w:marRight w:val="0"/>
      <w:marTop w:val="0"/>
      <w:marBottom w:val="0"/>
      <w:divBdr>
        <w:top w:val="none" w:sz="0" w:space="0" w:color="auto"/>
        <w:left w:val="none" w:sz="0" w:space="0" w:color="auto"/>
        <w:bottom w:val="none" w:sz="0" w:space="0" w:color="auto"/>
        <w:right w:val="none" w:sz="0" w:space="0" w:color="auto"/>
      </w:divBdr>
      <w:divsChild>
        <w:div w:id="430899300">
          <w:marLeft w:val="0"/>
          <w:marRight w:val="0"/>
          <w:marTop w:val="0"/>
          <w:marBottom w:val="0"/>
          <w:divBdr>
            <w:top w:val="none" w:sz="0" w:space="0" w:color="auto"/>
            <w:left w:val="none" w:sz="0" w:space="0" w:color="auto"/>
            <w:bottom w:val="none" w:sz="0" w:space="0" w:color="auto"/>
            <w:right w:val="none" w:sz="0" w:space="0" w:color="auto"/>
          </w:divBdr>
          <w:divsChild>
            <w:div w:id="1616598556">
              <w:marLeft w:val="0"/>
              <w:marRight w:val="0"/>
              <w:marTop w:val="0"/>
              <w:marBottom w:val="0"/>
              <w:divBdr>
                <w:top w:val="none" w:sz="0" w:space="0" w:color="auto"/>
                <w:left w:val="none" w:sz="0" w:space="0" w:color="auto"/>
                <w:bottom w:val="none" w:sz="0" w:space="0" w:color="auto"/>
                <w:right w:val="none" w:sz="0" w:space="0" w:color="auto"/>
              </w:divBdr>
              <w:divsChild>
                <w:div w:id="443888309">
                  <w:marLeft w:val="0"/>
                  <w:marRight w:val="0"/>
                  <w:marTop w:val="0"/>
                  <w:marBottom w:val="0"/>
                  <w:divBdr>
                    <w:top w:val="none" w:sz="0" w:space="0" w:color="auto"/>
                    <w:left w:val="none" w:sz="0" w:space="0" w:color="auto"/>
                    <w:bottom w:val="none" w:sz="0" w:space="0" w:color="auto"/>
                    <w:right w:val="none" w:sz="0" w:space="0" w:color="auto"/>
                  </w:divBdr>
                  <w:divsChild>
                    <w:div w:id="515271978">
                      <w:marLeft w:val="0"/>
                      <w:marRight w:val="0"/>
                      <w:marTop w:val="0"/>
                      <w:marBottom w:val="0"/>
                      <w:divBdr>
                        <w:top w:val="none" w:sz="0" w:space="0" w:color="auto"/>
                        <w:left w:val="none" w:sz="0" w:space="0" w:color="auto"/>
                        <w:bottom w:val="none" w:sz="0" w:space="0" w:color="auto"/>
                        <w:right w:val="none" w:sz="0" w:space="0" w:color="auto"/>
                      </w:divBdr>
                      <w:divsChild>
                        <w:div w:id="1226448572">
                          <w:marLeft w:val="0"/>
                          <w:marRight w:val="0"/>
                          <w:marTop w:val="0"/>
                          <w:marBottom w:val="0"/>
                          <w:divBdr>
                            <w:top w:val="none" w:sz="0" w:space="0" w:color="auto"/>
                            <w:left w:val="none" w:sz="0" w:space="0" w:color="auto"/>
                            <w:bottom w:val="none" w:sz="0" w:space="0" w:color="auto"/>
                            <w:right w:val="none" w:sz="0" w:space="0" w:color="auto"/>
                          </w:divBdr>
                          <w:divsChild>
                            <w:div w:id="648481674">
                              <w:marLeft w:val="0"/>
                              <w:marRight w:val="0"/>
                              <w:marTop w:val="0"/>
                              <w:marBottom w:val="0"/>
                              <w:divBdr>
                                <w:top w:val="none" w:sz="0" w:space="0" w:color="auto"/>
                                <w:left w:val="none" w:sz="0" w:space="0" w:color="auto"/>
                                <w:bottom w:val="none" w:sz="0" w:space="0" w:color="auto"/>
                                <w:right w:val="none" w:sz="0" w:space="0" w:color="auto"/>
                              </w:divBdr>
                              <w:divsChild>
                                <w:div w:id="1524319364">
                                  <w:marLeft w:val="0"/>
                                  <w:marRight w:val="0"/>
                                  <w:marTop w:val="0"/>
                                  <w:marBottom w:val="0"/>
                                  <w:divBdr>
                                    <w:top w:val="none" w:sz="0" w:space="0" w:color="auto"/>
                                    <w:left w:val="none" w:sz="0" w:space="0" w:color="auto"/>
                                    <w:bottom w:val="none" w:sz="0" w:space="0" w:color="auto"/>
                                    <w:right w:val="none" w:sz="0" w:space="0" w:color="auto"/>
                                  </w:divBdr>
                                  <w:divsChild>
                                    <w:div w:id="1436486422">
                                      <w:marLeft w:val="0"/>
                                      <w:marRight w:val="0"/>
                                      <w:marTop w:val="0"/>
                                      <w:marBottom w:val="0"/>
                                      <w:divBdr>
                                        <w:top w:val="none" w:sz="0" w:space="0" w:color="auto"/>
                                        <w:left w:val="none" w:sz="0" w:space="0" w:color="auto"/>
                                        <w:bottom w:val="none" w:sz="0" w:space="0" w:color="auto"/>
                                        <w:right w:val="none" w:sz="0" w:space="0" w:color="auto"/>
                                      </w:divBdr>
                                    </w:div>
                                    <w:div w:id="21178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623629">
      <w:bodyDiv w:val="1"/>
      <w:marLeft w:val="0"/>
      <w:marRight w:val="0"/>
      <w:marTop w:val="0"/>
      <w:marBottom w:val="0"/>
      <w:divBdr>
        <w:top w:val="none" w:sz="0" w:space="0" w:color="auto"/>
        <w:left w:val="none" w:sz="0" w:space="0" w:color="auto"/>
        <w:bottom w:val="none" w:sz="0" w:space="0" w:color="auto"/>
        <w:right w:val="none" w:sz="0" w:space="0" w:color="auto"/>
      </w:divBdr>
    </w:div>
    <w:div w:id="1970165420">
      <w:bodyDiv w:val="1"/>
      <w:marLeft w:val="0"/>
      <w:marRight w:val="0"/>
      <w:marTop w:val="0"/>
      <w:marBottom w:val="0"/>
      <w:divBdr>
        <w:top w:val="none" w:sz="0" w:space="0" w:color="auto"/>
        <w:left w:val="none" w:sz="0" w:space="0" w:color="auto"/>
        <w:bottom w:val="none" w:sz="0" w:space="0" w:color="auto"/>
        <w:right w:val="none" w:sz="0" w:space="0" w:color="auto"/>
      </w:divBdr>
    </w:div>
    <w:div w:id="1977636499">
      <w:bodyDiv w:val="1"/>
      <w:marLeft w:val="0"/>
      <w:marRight w:val="0"/>
      <w:marTop w:val="0"/>
      <w:marBottom w:val="0"/>
      <w:divBdr>
        <w:top w:val="none" w:sz="0" w:space="0" w:color="auto"/>
        <w:left w:val="none" w:sz="0" w:space="0" w:color="auto"/>
        <w:bottom w:val="none" w:sz="0" w:space="0" w:color="auto"/>
        <w:right w:val="none" w:sz="0" w:space="0" w:color="auto"/>
      </w:divBdr>
      <w:divsChild>
        <w:div w:id="1700008457">
          <w:marLeft w:val="0"/>
          <w:marRight w:val="0"/>
          <w:marTop w:val="100"/>
          <w:marBottom w:val="100"/>
          <w:divBdr>
            <w:top w:val="none" w:sz="0" w:space="0" w:color="auto"/>
            <w:left w:val="none" w:sz="0" w:space="0" w:color="auto"/>
            <w:bottom w:val="none" w:sz="0" w:space="0" w:color="auto"/>
            <w:right w:val="none" w:sz="0" w:space="0" w:color="auto"/>
          </w:divBdr>
          <w:divsChild>
            <w:div w:id="1290360744">
              <w:marLeft w:val="0"/>
              <w:marRight w:val="0"/>
              <w:marTop w:val="0"/>
              <w:marBottom w:val="600"/>
              <w:divBdr>
                <w:top w:val="none" w:sz="0" w:space="0" w:color="auto"/>
                <w:left w:val="none" w:sz="0" w:space="0" w:color="auto"/>
                <w:bottom w:val="none" w:sz="0" w:space="0" w:color="auto"/>
                <w:right w:val="none" w:sz="0" w:space="0" w:color="auto"/>
              </w:divBdr>
              <w:divsChild>
                <w:div w:id="628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3754">
      <w:bodyDiv w:val="1"/>
      <w:marLeft w:val="0"/>
      <w:marRight w:val="0"/>
      <w:marTop w:val="0"/>
      <w:marBottom w:val="0"/>
      <w:divBdr>
        <w:top w:val="none" w:sz="0" w:space="0" w:color="auto"/>
        <w:left w:val="none" w:sz="0" w:space="0" w:color="auto"/>
        <w:bottom w:val="none" w:sz="0" w:space="0" w:color="auto"/>
        <w:right w:val="none" w:sz="0" w:space="0" w:color="auto"/>
      </w:divBdr>
    </w:div>
    <w:div w:id="1987857921">
      <w:bodyDiv w:val="1"/>
      <w:marLeft w:val="0"/>
      <w:marRight w:val="0"/>
      <w:marTop w:val="0"/>
      <w:marBottom w:val="0"/>
      <w:divBdr>
        <w:top w:val="none" w:sz="0" w:space="0" w:color="auto"/>
        <w:left w:val="none" w:sz="0" w:space="0" w:color="auto"/>
        <w:bottom w:val="none" w:sz="0" w:space="0" w:color="auto"/>
        <w:right w:val="none" w:sz="0" w:space="0" w:color="auto"/>
      </w:divBdr>
    </w:div>
    <w:div w:id="2025277586">
      <w:bodyDiv w:val="1"/>
      <w:marLeft w:val="0"/>
      <w:marRight w:val="0"/>
      <w:marTop w:val="0"/>
      <w:marBottom w:val="0"/>
      <w:divBdr>
        <w:top w:val="none" w:sz="0" w:space="0" w:color="auto"/>
        <w:left w:val="none" w:sz="0" w:space="0" w:color="auto"/>
        <w:bottom w:val="none" w:sz="0" w:space="0" w:color="auto"/>
        <w:right w:val="none" w:sz="0" w:space="0" w:color="auto"/>
      </w:divBdr>
    </w:div>
    <w:div w:id="2070495424">
      <w:bodyDiv w:val="1"/>
      <w:marLeft w:val="0"/>
      <w:marRight w:val="0"/>
      <w:marTop w:val="0"/>
      <w:marBottom w:val="0"/>
      <w:divBdr>
        <w:top w:val="none" w:sz="0" w:space="0" w:color="auto"/>
        <w:left w:val="none" w:sz="0" w:space="0" w:color="auto"/>
        <w:bottom w:val="none" w:sz="0" w:space="0" w:color="auto"/>
        <w:right w:val="none" w:sz="0" w:space="0" w:color="auto"/>
      </w:divBdr>
    </w:div>
    <w:div w:id="2071728627">
      <w:bodyDiv w:val="1"/>
      <w:marLeft w:val="0"/>
      <w:marRight w:val="0"/>
      <w:marTop w:val="0"/>
      <w:marBottom w:val="0"/>
      <w:divBdr>
        <w:top w:val="none" w:sz="0" w:space="0" w:color="auto"/>
        <w:left w:val="none" w:sz="0" w:space="0" w:color="auto"/>
        <w:bottom w:val="none" w:sz="0" w:space="0" w:color="auto"/>
        <w:right w:val="none" w:sz="0" w:space="0" w:color="auto"/>
      </w:divBdr>
    </w:div>
    <w:div w:id="2082409484">
      <w:bodyDiv w:val="1"/>
      <w:marLeft w:val="0"/>
      <w:marRight w:val="0"/>
      <w:marTop w:val="0"/>
      <w:marBottom w:val="0"/>
      <w:divBdr>
        <w:top w:val="none" w:sz="0" w:space="0" w:color="auto"/>
        <w:left w:val="none" w:sz="0" w:space="0" w:color="auto"/>
        <w:bottom w:val="none" w:sz="0" w:space="0" w:color="auto"/>
        <w:right w:val="none" w:sz="0" w:space="0" w:color="auto"/>
      </w:divBdr>
    </w:div>
    <w:div w:id="2083486070">
      <w:bodyDiv w:val="1"/>
      <w:marLeft w:val="0"/>
      <w:marRight w:val="0"/>
      <w:marTop w:val="0"/>
      <w:marBottom w:val="0"/>
      <w:divBdr>
        <w:top w:val="none" w:sz="0" w:space="0" w:color="auto"/>
        <w:left w:val="none" w:sz="0" w:space="0" w:color="auto"/>
        <w:bottom w:val="none" w:sz="0" w:space="0" w:color="auto"/>
        <w:right w:val="none" w:sz="0" w:space="0" w:color="auto"/>
      </w:divBdr>
    </w:div>
    <w:div w:id="2083913971">
      <w:bodyDiv w:val="1"/>
      <w:marLeft w:val="0"/>
      <w:marRight w:val="0"/>
      <w:marTop w:val="0"/>
      <w:marBottom w:val="0"/>
      <w:divBdr>
        <w:top w:val="none" w:sz="0" w:space="0" w:color="auto"/>
        <w:left w:val="none" w:sz="0" w:space="0" w:color="auto"/>
        <w:bottom w:val="none" w:sz="0" w:space="0" w:color="auto"/>
        <w:right w:val="none" w:sz="0" w:space="0" w:color="auto"/>
      </w:divBdr>
    </w:div>
    <w:div w:id="2112579893">
      <w:bodyDiv w:val="1"/>
      <w:marLeft w:val="0"/>
      <w:marRight w:val="0"/>
      <w:marTop w:val="0"/>
      <w:marBottom w:val="0"/>
      <w:divBdr>
        <w:top w:val="none" w:sz="0" w:space="0" w:color="auto"/>
        <w:left w:val="none" w:sz="0" w:space="0" w:color="auto"/>
        <w:bottom w:val="none" w:sz="0" w:space="0" w:color="auto"/>
        <w:right w:val="none" w:sz="0" w:space="0" w:color="auto"/>
      </w:divBdr>
    </w:div>
    <w:div w:id="2128619100">
      <w:bodyDiv w:val="1"/>
      <w:marLeft w:val="0"/>
      <w:marRight w:val="0"/>
      <w:marTop w:val="0"/>
      <w:marBottom w:val="0"/>
      <w:divBdr>
        <w:top w:val="none" w:sz="0" w:space="0" w:color="auto"/>
        <w:left w:val="none" w:sz="0" w:space="0" w:color="auto"/>
        <w:bottom w:val="none" w:sz="0" w:space="0" w:color="auto"/>
        <w:right w:val="none" w:sz="0" w:space="0" w:color="auto"/>
      </w:divBdr>
    </w:div>
    <w:div w:id="2131050760">
      <w:bodyDiv w:val="1"/>
      <w:marLeft w:val="0"/>
      <w:marRight w:val="0"/>
      <w:marTop w:val="0"/>
      <w:marBottom w:val="0"/>
      <w:divBdr>
        <w:top w:val="none" w:sz="0" w:space="0" w:color="auto"/>
        <w:left w:val="none" w:sz="0" w:space="0" w:color="auto"/>
        <w:bottom w:val="none" w:sz="0" w:space="0" w:color="auto"/>
        <w:right w:val="none" w:sz="0" w:space="0" w:color="auto"/>
      </w:divBdr>
    </w:div>
    <w:div w:id="2133548110">
      <w:bodyDiv w:val="1"/>
      <w:marLeft w:val="0"/>
      <w:marRight w:val="0"/>
      <w:marTop w:val="0"/>
      <w:marBottom w:val="0"/>
      <w:divBdr>
        <w:top w:val="none" w:sz="0" w:space="0" w:color="auto"/>
        <w:left w:val="none" w:sz="0" w:space="0" w:color="auto"/>
        <w:bottom w:val="none" w:sz="0" w:space="0" w:color="auto"/>
        <w:right w:val="none" w:sz="0" w:space="0" w:color="auto"/>
      </w:divBdr>
    </w:div>
    <w:div w:id="21386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ha.confex.com/apha/128am/techprogram/paper_1480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var%20myWindow=window.open('http://apha.confex.com/apha/134am/techprogram/paper_137794.htm','whatever','width=775,menubar=no,location=yes,directories=no,status=yes,scrollbars=yes,height=350,resizable=yes');%20if%20(myWindow.focus)%20%7bmyWindow.focus();%20%7d" TargetMode="External"/><Relationship Id="rId4" Type="http://schemas.openxmlformats.org/officeDocument/2006/relationships/settings" Target="settings.xml"/><Relationship Id="rId9" Type="http://schemas.openxmlformats.org/officeDocument/2006/relationships/hyperlink" Target="javascript:var%20myWindow=window.open('http://apha.confex.com/apha/134am/techprogram/paper_137944.htm','whatever','width=775,menubar=no,location=yes,directories=no,status=yes,scrollbars=yes,height=350,resizable=yes');%20if%20(myWindow.focus)%20%7bmyWindow.focus();%20%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EFAF-A9CD-4CAD-8523-15E0E7AF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18428</Words>
  <Characters>115565</Characters>
  <Application>Microsoft Office Word</Application>
  <DocSecurity>0</DocSecurity>
  <Lines>963</Lines>
  <Paragraphs>267</Paragraphs>
  <ScaleCrop>false</ScaleCrop>
  <HeadingPairs>
    <vt:vector size="2" baseType="variant">
      <vt:variant>
        <vt:lpstr>Title</vt:lpstr>
      </vt:variant>
      <vt:variant>
        <vt:i4>1</vt:i4>
      </vt:variant>
    </vt:vector>
  </HeadingPairs>
  <TitlesOfParts>
    <vt:vector size="1" baseType="lpstr">
      <vt:lpstr>Cam Escoffery, M</vt:lpstr>
    </vt:vector>
  </TitlesOfParts>
  <Company>Emory University</Company>
  <LinksUpToDate>false</LinksUpToDate>
  <CharactersWithSpaces>133726</CharactersWithSpaces>
  <SharedDoc>false</SharedDoc>
  <HLinks>
    <vt:vector size="18" baseType="variant">
      <vt:variant>
        <vt:i4>7274501</vt:i4>
      </vt:variant>
      <vt:variant>
        <vt:i4>6</vt:i4>
      </vt:variant>
      <vt:variant>
        <vt:i4>0</vt:i4>
      </vt:variant>
      <vt:variant>
        <vt:i4>5</vt:i4>
      </vt:variant>
      <vt:variant>
        <vt:lpwstr>javascript:var myWindow=window.open('http://apha.confex.com/apha/134am/techprogram/paper_137794.htm','whatever','width=775,menubar=no,location=yes,directories=no,status=yes,scrollbars=yes,height=350,resizable=yes'); if (myWindow.focus) %7bmyWindow.focus(); %7d</vt:lpwstr>
      </vt:variant>
      <vt:variant>
        <vt:lpwstr/>
      </vt:variant>
      <vt:variant>
        <vt:i4>6422539</vt:i4>
      </vt:variant>
      <vt:variant>
        <vt:i4>3</vt:i4>
      </vt:variant>
      <vt:variant>
        <vt:i4>0</vt:i4>
      </vt:variant>
      <vt:variant>
        <vt:i4>5</vt:i4>
      </vt:variant>
      <vt:variant>
        <vt:lpwstr>javascript:var myWindow=window.open('http://apha.confex.com/apha/134am/techprogram/paper_137944.htm','whatever','width=775,menubar=no,location=yes,directories=no,status=yes,scrollbars=yes,height=350,resizable=yes'); if (myWindow.focus) %7bmyWindow.focus(); %7d</vt:lpwstr>
      </vt:variant>
      <vt:variant>
        <vt:lpwstr/>
      </vt:variant>
      <vt:variant>
        <vt:i4>7995485</vt:i4>
      </vt:variant>
      <vt:variant>
        <vt:i4>0</vt:i4>
      </vt:variant>
      <vt:variant>
        <vt:i4>0</vt:i4>
      </vt:variant>
      <vt:variant>
        <vt:i4>5</vt:i4>
      </vt:variant>
      <vt:variant>
        <vt:lpwstr>http://apha.confex.com/apha/128am/techprogram/paper_14802.htm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 Escoffery, M</dc:title>
  <dc:creator>cescoff</dc:creator>
  <cp:lastModifiedBy>Escoffery, Ngoc Cam</cp:lastModifiedBy>
  <cp:revision>7</cp:revision>
  <cp:lastPrinted>2020-08-21T19:54:00Z</cp:lastPrinted>
  <dcterms:created xsi:type="dcterms:W3CDTF">2023-01-21T01:25:00Z</dcterms:created>
  <dcterms:modified xsi:type="dcterms:W3CDTF">2023-01-21T01:36:00Z</dcterms:modified>
</cp:coreProperties>
</file>